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C9" w:rsidRDefault="002C3FC9" w:rsidP="002C3FC9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CF0C5A" w:rsidRDefault="00CF0C5A" w:rsidP="00CF0C5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Wzór umowy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 proszę wypełnić miejsca wypunktowane z wyjątkiem numeru umowy, daty jej zawarcia i §4 ust. 4 )</w:t>
      </w:r>
    </w:p>
    <w:p w:rsidR="00CF0C5A" w:rsidRDefault="00CF0C5A" w:rsidP="00CF0C5A">
      <w:pPr>
        <w:keepNext/>
        <w:spacing w:after="0" w:line="240" w:lineRule="auto"/>
        <w:ind w:left="-332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C5A" w:rsidRDefault="00CF0C5A" w:rsidP="002C3FC9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C5A" w:rsidRPr="002C3FC9" w:rsidRDefault="00CF0C5A" w:rsidP="002C3FC9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2C3FC9" w:rsidRDefault="002C3FC9" w:rsidP="002C3FC9">
      <w:pPr>
        <w:keepNext/>
        <w:spacing w:after="0" w:line="240" w:lineRule="auto"/>
        <w:ind w:left="-332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 (wzór)</w:t>
      </w:r>
    </w:p>
    <w:p w:rsidR="002C3FC9" w:rsidRPr="002C3FC9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kupna – sprzedaży</w:t>
      </w:r>
    </w:p>
    <w:p w:rsidR="002C3FC9" w:rsidRPr="002C3FC9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………………2018 r</w:t>
      </w: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Wrocławiu pomiędzy:</w:t>
      </w:r>
    </w:p>
    <w:p w:rsidR="002C3FC9" w:rsidRPr="002C3FC9" w:rsidRDefault="002C3FC9" w:rsidP="002C3F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Wojskowym Szpitalem Klinicznym z Polikliniką Samodzielnym Publicznym Zakładem Opieki Zdrowotnej, </w:t>
      </w: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50-981 Wrocław, ul. Weigla 5, Regon</w:t>
      </w: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930090240, </w:t>
      </w: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PL899-22-28-956, zarejestrowanym w Sądzie Rejonowym dla Wrocławia – Fabrycznej, VI Wydział Gospodarczy, nr </w:t>
      </w: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</w:t>
      </w: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0000016478, reprezentowanym przez: </w:t>
      </w:r>
    </w:p>
    <w:p w:rsidR="002C3FC9" w:rsidRPr="002C3FC9" w:rsidRDefault="002C3FC9" w:rsidP="002C3F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Komendanta - płk lek. Wojciecha TAŃSKIEGO  </w:t>
      </w:r>
    </w:p>
    <w:p w:rsidR="002C3FC9" w:rsidRPr="002C3FC9" w:rsidRDefault="002C3FC9" w:rsidP="002C3F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KUPUJĄCYM</w:t>
      </w: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2C3FC9" w:rsidRPr="002C3FC9" w:rsidRDefault="002C3FC9" w:rsidP="002C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</w:t>
      </w: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 ……………………………………</w:t>
      </w: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………………, NIP  ……………………</w:t>
      </w:r>
    </w:p>
    <w:p w:rsidR="002C3FC9" w:rsidRPr="002C3FC9" w:rsidRDefault="002C3FC9" w:rsidP="002C3F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:rsidR="002C3FC9" w:rsidRPr="002C3FC9" w:rsidRDefault="002C3FC9" w:rsidP="002C3FC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C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C9" w:rsidRPr="002C3FC9" w:rsidRDefault="002C3FC9" w:rsidP="002C3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:rsidR="009656C4" w:rsidRDefault="009656C4"/>
    <w:p w:rsidR="00D8016B" w:rsidRPr="004202CA" w:rsidRDefault="00D8016B" w:rsidP="00D8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C3FC9" w:rsidRDefault="002C3FC9" w:rsidP="00D8016B">
      <w:pPr>
        <w:jc w:val="center"/>
      </w:pPr>
    </w:p>
    <w:p w:rsidR="002C3FC9" w:rsidRPr="004202CA" w:rsidRDefault="002C3FC9" w:rsidP="002C3FC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zamawia a Wykonawca przyjmuje do realizacji sprzedaż, i dostawę do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miejsca wskazanego przez Zamawiającego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wyposażenia dodatkowego i akcesoriów do aparatów do znieczulenia FLOW-i oraz respiratorów OIT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Servo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-u produkcji MAQUET –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ego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dalej również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przedmiotem umowy lub towarem,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wyszczególnion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Pr="004202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4202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>umowy.</w:t>
      </w:r>
    </w:p>
    <w:p w:rsidR="002C3FC9" w:rsidRPr="004202CA" w:rsidRDefault="002C3FC9" w:rsidP="002C3FC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uprawnione do składania zamówień: 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Szef Wydziału Zaopatrzenia Medycznego ppłk mgr farm Grzegorz Jędrzejczyk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261 66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25, 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ekcji Sprzętu Medycznego Agnieszka Mikulska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261 660</w:t>
      </w:r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>128</w:t>
      </w:r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27A5" w:rsidRDefault="002C3FC9" w:rsidP="002C3F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dostarczyć do siedziby Zamawiającego zamówiony pisemnie towar własnym środkiem transportu i na koszt własny w terminie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327A5" w:rsidRPr="006327A5" w:rsidRDefault="006327A5" w:rsidP="006327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poz. 1-4</w:t>
      </w:r>
      <w:r w:rsidR="002C3FC9" w:rsidRPr="0063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2C3FC9" w:rsidRPr="0063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="0061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max. 6 tygodni )</w:t>
      </w:r>
    </w:p>
    <w:p w:rsidR="006327A5" w:rsidRDefault="006327A5" w:rsidP="006327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poz. 5-7…… dni </w:t>
      </w:r>
      <w:r w:rsidR="0061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max. 2 tygodnie )</w:t>
      </w:r>
    </w:p>
    <w:p w:rsidR="006327A5" w:rsidRDefault="002C3FC9" w:rsidP="006327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potwierdzonego 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faxem na numer </w:t>
      </w:r>
      <w:r w:rsidR="006327A5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2C3FC9">
        <w:rPr>
          <w:rFonts w:ascii="Times New Roman" w:hAnsi="Times New Roman" w:cs="Times New Roman"/>
          <w:sz w:val="24"/>
          <w:szCs w:val="24"/>
        </w:rPr>
        <w:t xml:space="preserve"> lub e-mail na adres: </w:t>
      </w:r>
    </w:p>
    <w:p w:rsidR="002C3FC9" w:rsidRDefault="006327A5" w:rsidP="006327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…………………………..</w:t>
      </w:r>
      <w:r w:rsidR="002C3FC9" w:rsidRPr="002C3FC9">
        <w:rPr>
          <w:rFonts w:ascii="Times New Roman" w:hAnsi="Times New Roman" w:cs="Times New Roman"/>
          <w:sz w:val="24"/>
          <w:szCs w:val="24"/>
        </w:rPr>
        <w:t xml:space="preserve"> </w:t>
      </w:r>
      <w:r w:rsidR="002C3FC9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oryginału</w:t>
      </w:r>
      <w:r w:rsid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Wykonawca niezwłocznie po zafakturowaniu prześle w wersji elektronicznej na adres </w:t>
      </w:r>
      <w:hyperlink r:id="rId5" w:history="1">
        <w:r w:rsidR="00553B0B" w:rsidRPr="0075473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ssm@4wsk.pl</w:t>
        </w:r>
      </w:hyperlink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wersji pisemn</w:t>
      </w:r>
      <w:r w:rsid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ej na nr fax. 261 660</w:t>
      </w:r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468</w:t>
      </w:r>
      <w:r w:rsid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6EE5" w:rsidRPr="006327A5" w:rsidRDefault="00CE6EE5" w:rsidP="006327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FC9" w:rsidRDefault="002C3FC9" w:rsidP="002C3F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4.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towaru przez Wykonawcę Zamawiającemu, wymaga każdorazowego pisemnego potwierdzenia przez wyznaczonego pracownika Zamawiającego ilości zamówionego towaru (dokument PZ), co będzie podstawą do wystawienia faktury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6EE5" w:rsidRPr="007177B0" w:rsidRDefault="002C3FC9" w:rsidP="00CE6E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E5"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upoważnionych do odbioru towaru:</w:t>
      </w:r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Sekcji Sprzętu Medycznego: 261 660 468, 261 660 128, 261 660 462</w:t>
      </w:r>
    </w:p>
    <w:p w:rsidR="002C3FC9" w:rsidRPr="004202CA" w:rsidRDefault="002C3FC9" w:rsidP="002C3F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6.   Wykonawca zobowiązuje się do elastycznego reagowania na zwiększone lub zmniejszone potrzeby Zamawiającego.</w:t>
      </w:r>
    </w:p>
    <w:p w:rsidR="002C3FC9" w:rsidRPr="00231A51" w:rsidRDefault="002C3FC9" w:rsidP="002C3F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sprawdzenia towaru w zakresie jego wad widocznych i złożenia reklamacji ilościowych i jakościowych w terminie 7 dni od daty jego dostarczenia. Towar niekompletny, uszkodzony lub z terminem ważności niezgodnym z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Wykonawca zobowiązany jest wymienić na własny koszt w terminie 3 dni od daty powiadomienia go o zastrzeżeniach drogą telefoniczną 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C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 </w:t>
      </w:r>
      <w:r w:rsidR="00CE6EE5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C9" w:rsidRPr="004202CA" w:rsidRDefault="002C3FC9" w:rsidP="002C3FC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składa reklamacje drogą telefoniczną podając numer faktury i potwierdza je faxem z tego dnia.</w:t>
      </w:r>
    </w:p>
    <w:p w:rsidR="002C3FC9" w:rsidRPr="004202CA" w:rsidRDefault="002C3FC9" w:rsidP="002C3FC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nie wymieni zareklamowanego towaru zgodnie z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 zobowiązany wystawić w terminie 3 dni fakturę korygującą.</w:t>
      </w:r>
    </w:p>
    <w:p w:rsidR="002C3FC9" w:rsidRPr="006224D7" w:rsidRDefault="002C3FC9" w:rsidP="002C3FC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Zamawiającego Wykonawca zobowiązuje się do dostarczenia </w:t>
      </w:r>
      <w:r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świadectwo dopuszczenia do obrotu, charakterystykę produktu leczniczego, ulotkę informacyjną produktu leczniczego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wyżej Wykonawca dostarczy w terminie 3 dni od wezwania drogą telefoniczną pod nr </w:t>
      </w:r>
      <w:r w:rsidR="00C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CE6EE5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23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 możliwości naliczenia kar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 odstąpienia od umowy z 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leżących po stronie Wykonawcy.</w:t>
      </w:r>
    </w:p>
    <w:p w:rsidR="002C3FC9" w:rsidRPr="004202CA" w:rsidRDefault="002C3FC9" w:rsidP="002C3FC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informowania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Sprzętu Medycznego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telefoniczną lub faxem (na nr tel. 261 660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2/468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14-dniowym wyprzedzeniem o spodziewanych brakach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2C3FC9" w:rsidRDefault="002C3FC9" w:rsidP="002C3FC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nie korzystać z prawa do wstrzymywania dostaw na podstawie art. 552 k.c. lub jakiegokolwiek innego tytułu prawnego.</w:t>
      </w:r>
    </w:p>
    <w:p w:rsidR="002C3FC9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Prawo opcji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C3FC9" w:rsidRPr="004202CA" w:rsidRDefault="002C3FC9" w:rsidP="002C3FC9">
      <w:pPr>
        <w:numPr>
          <w:ilvl w:val="0"/>
          <w:numId w:val="6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nie przysługują względem Zamawiającego jakiekolwiek roszczenia z tytułu niezrealizowania pełnej ilości przedmiotu zamówienia. Niezrealizowana część umowy nie będzie większa niż 50% ceny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Zamówienie gwarantowane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50 % ceny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:rsidR="002C3FC9" w:rsidRPr="004202CA" w:rsidRDefault="002C3FC9" w:rsidP="002C3FC9">
      <w:pPr>
        <w:numPr>
          <w:ilvl w:val="0"/>
          <w:numId w:val="6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2C3FC9" w:rsidRPr="004202CA" w:rsidRDefault="002C3FC9" w:rsidP="002C3FC9">
      <w:pPr>
        <w:numPr>
          <w:ilvl w:val="0"/>
          <w:numId w:val="6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Zamawiającego z prawa opcji postanowienia niniejszej umowy obowiązują odpowiednio.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C3FC9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numPr>
          <w:ilvl w:val="0"/>
          <w:numId w:val="2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przypadkowej utraty lub uszkodzenia towaru przechodzi na Zamawiającego z chwilą dostarczenia go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Sekcji Sprzętu Medycznego w 4WSKz P SP ZOZ we Wrocławiu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przejęcia go przez Zamawiającego wg § 1 ust. 4. </w:t>
      </w:r>
    </w:p>
    <w:p w:rsidR="002C3FC9" w:rsidRPr="004202CA" w:rsidRDefault="002C3FC9" w:rsidP="002C3FC9">
      <w:pPr>
        <w:numPr>
          <w:ilvl w:val="0"/>
          <w:numId w:val="2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 dostarczony, odebrany towar zapłaci Wykonawcy cenę obliczoną zgodnie z cennikiem podanym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2C3FC9" w:rsidRPr="002C3FC9" w:rsidRDefault="002C3FC9" w:rsidP="002C3FC9">
      <w:pPr>
        <w:pStyle w:val="Akapitzlist"/>
        <w:numPr>
          <w:ilvl w:val="1"/>
          <w:numId w:val="1"/>
        </w:numPr>
        <w:spacing w:after="0" w:line="240" w:lineRule="auto"/>
        <w:ind w:left="142" w:hanging="568"/>
        <w:rPr>
          <w:rFonts w:ascii="Times New Roman" w:hAnsi="Times New Roman" w:cs="Times New Roman"/>
          <w:b/>
          <w:sz w:val="24"/>
          <w:szCs w:val="24"/>
        </w:rPr>
      </w:pPr>
      <w:r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przedmiot zamówienia nastąpi na podstawie wystawionej faktury po przekazaniu towaru wg § 1 ust. 4 w terminie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BFA" w:rsidRPr="0061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61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</w:t>
      </w:r>
      <w:r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konto na konto </w:t>
      </w:r>
      <w:r w:rsidR="006327A5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umieścić datę zamówienia na fakturze VAT.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netto umowy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wynosi: </w:t>
      </w:r>
      <w:r w:rsidR="006327A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  <w:r w:rsidRP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(wartość netto powiększona o podatek VAT naliczony zgodnie z obowiązującymi przepisami) wynosi: </w:t>
      </w:r>
      <w:r w:rsidR="00D80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</w:t>
      </w:r>
      <w:r w:rsidRP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D80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Cena, o której mowa w ust. 4, obejmuje kosz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towaru,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wykonaniem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 gwarancji.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gwarantuje, że wartości netto nie wzrosną przez okres trwania umowy.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Od należności nieuiszczonych w terminie ustalonym przez strony, Wykonawca może naliczać odsetki za zwłokę w wysokości określonej na podstawie art. 56 §1 ustawy z dnia 29.08.1997r. – Ordynacja podatkowa (tj. Dz. U z 2012r. poz.749 ze zmianami).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zapłaty strony uznają dzień obciążenia rachunku bankowego Zamawiającego. 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2C3FC9" w:rsidRPr="004202CA" w:rsidRDefault="002C3FC9" w:rsidP="002C3FC9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</w:p>
    <w:p w:rsidR="002C3FC9" w:rsidRPr="004202CA" w:rsidRDefault="002C3FC9" w:rsidP="002C3FC9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16B" w:rsidRDefault="002C3FC9" w:rsidP="002C3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gwarancji, jakości i trwałości dostarczonego towaru na okres ważności</w:t>
      </w:r>
      <w:r w:rsidR="00D801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016B" w:rsidRPr="006327A5" w:rsidRDefault="00D8016B" w:rsidP="00D801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poz. 1-4 ……</w:t>
      </w:r>
      <w:r w:rsidRPr="00D8016B">
        <w:rPr>
          <w:rFonts w:ascii="Times New Roman" w:eastAsia="Calibri" w:hAnsi="Times New Roman" w:cs="Times New Roman"/>
          <w:b/>
        </w:rPr>
        <w:t xml:space="preserve"> </w:t>
      </w:r>
      <w:r w:rsidRPr="00231A51">
        <w:rPr>
          <w:rFonts w:ascii="Times New Roman" w:eastAsia="Calibri" w:hAnsi="Times New Roman" w:cs="Times New Roman"/>
          <w:b/>
        </w:rPr>
        <w:t>miesięcy</w:t>
      </w:r>
      <w:r w:rsidR="00610BFA">
        <w:rPr>
          <w:rFonts w:ascii="Times New Roman" w:eastAsia="Calibri" w:hAnsi="Times New Roman" w:cs="Times New Roman"/>
          <w:b/>
        </w:rPr>
        <w:t xml:space="preserve"> ( min. 24miesiace )</w:t>
      </w:r>
    </w:p>
    <w:p w:rsidR="00D8016B" w:rsidRDefault="00D8016B" w:rsidP="00D801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poz. 5-7…… </w:t>
      </w:r>
      <w:r w:rsidRPr="00231A51">
        <w:rPr>
          <w:rFonts w:ascii="Times New Roman" w:eastAsia="Calibri" w:hAnsi="Times New Roman" w:cs="Times New Roman"/>
          <w:b/>
        </w:rPr>
        <w:t>miesięcy</w:t>
      </w:r>
      <w:r w:rsidR="00610BFA">
        <w:rPr>
          <w:rFonts w:ascii="Times New Roman" w:eastAsia="Calibri" w:hAnsi="Times New Roman" w:cs="Times New Roman"/>
          <w:b/>
        </w:rPr>
        <w:t xml:space="preserve">  (min. 6 miesięcy )</w:t>
      </w:r>
    </w:p>
    <w:p w:rsidR="002C3FC9" w:rsidRPr="00231A51" w:rsidRDefault="002C3FC9" w:rsidP="00D801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2C3FC9" w:rsidRPr="00231A51" w:rsidRDefault="002C3FC9" w:rsidP="002C3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przyjmuje na siebie obowiązek wymiany towaru na nowy w przypadku ujawnienia się wady w terminie gwarancji lub rękojmi.</w:t>
      </w:r>
    </w:p>
    <w:p w:rsidR="002C3FC9" w:rsidRPr="00231A51" w:rsidRDefault="002C3FC9" w:rsidP="002C3FC9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gwarancji lub rękojmi Wykonawca zobowiązany jest wymienić zakwestionowany towar, o którym mowa w ust. 2 i § 1 ust. 7 w terminie 3 dni od daty wezwania faxem na numer </w:t>
      </w:r>
      <w:r w:rsidR="00610BFA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2C3FC9" w:rsidRPr="00231A51" w:rsidRDefault="002C3FC9" w:rsidP="002C3FC9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Niniejsza umowa stanowi dokument gwarancyjny w rozumieniu przepisów Kodeksu Cywilnego. </w:t>
      </w:r>
    </w:p>
    <w:p w:rsidR="002C3FC9" w:rsidRPr="00231A51" w:rsidRDefault="002C3FC9" w:rsidP="002C3FC9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umową, do gwarancji stosuje się przepisy art. 577 i następnych Kodeksu Cywilnego. </w:t>
      </w:r>
    </w:p>
    <w:p w:rsidR="002C3FC9" w:rsidRPr="00231A51" w:rsidRDefault="002C3FC9" w:rsidP="002C3FC9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odpowiedzialności Wykonawcy z tytułu rękojmi stosuje się przepisy Kodeksu Cywilnego. 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C3FC9" w:rsidRPr="004202CA" w:rsidRDefault="002C3FC9" w:rsidP="002C3FC9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Umowa zostaje zawarta na okres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 od jej daty zawarcia lub do czasu wyczerpania wartości umowy.</w:t>
      </w:r>
    </w:p>
    <w:p w:rsidR="002C3FC9" w:rsidRPr="004202CA" w:rsidRDefault="002C3FC9" w:rsidP="002C3FC9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rozwiązać umowę ze skutkiem natychmiastowym, jeżeli Wykonawca:</w:t>
      </w:r>
    </w:p>
    <w:p w:rsidR="002C3FC9" w:rsidRPr="004202CA" w:rsidRDefault="002C3FC9" w:rsidP="002C3FC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dotrzymuje terminów realizacji dostawy towaru wynikające z §1 ust.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§ 5 ust. 3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dwa kolejne następujące po sobie terminy dostaw, </w:t>
      </w:r>
    </w:p>
    <w:p w:rsidR="002C3FC9" w:rsidRPr="004202CA" w:rsidRDefault="002C3FC9" w:rsidP="002C3FC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dostarczy dokumentów, o których mowa w § 1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2C3FC9" w:rsidRPr="004202CA" w:rsidRDefault="002C3FC9" w:rsidP="002C3FC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wykonuje przedmiot zamówienia w sposób niezgodny z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lub normami i warunkami prawem określonymi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C9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8253C7" w:rsidRDefault="002C3FC9" w:rsidP="002C3FC9">
      <w:pPr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nie dostarczy zamówionych towarów w terminie określonym w § 1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5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niniejszej umowy, Zamawiający zastrzega sobie prawo zakupu tego towaru  u innych dostawców.</w:t>
      </w:r>
    </w:p>
    <w:p w:rsidR="002C3FC9" w:rsidRPr="008253C7" w:rsidRDefault="002C3FC9" w:rsidP="002C3FC9">
      <w:pPr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Zamawiający zapłaci za towar zakupiony w trybie określonym w ust. 1 cenę wyższą niż wynika z cennika, zawartego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 Wykonawca na żądanie Zamawiającego, zwróci mu wynikającą z różnicy kwot cenę w terminie 14 dni od daty wezwania. W przypadku zakupu zastępczego zmniejszeniu ulega cena brutto niniejszej umowy o cenę brutto tego zakupu.</w:t>
      </w:r>
    </w:p>
    <w:p w:rsidR="002C3FC9" w:rsidRPr="008253C7" w:rsidRDefault="002C3FC9" w:rsidP="002C3FC9">
      <w:pPr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udokumentować wykonawcy koszt poniesiony na zakup towaru dokonanego w trybie określonym w ust. 1. </w:t>
      </w:r>
    </w:p>
    <w:p w:rsidR="002C3FC9" w:rsidRPr="008253C7" w:rsidRDefault="002C3FC9" w:rsidP="002C3FC9">
      <w:pPr>
        <w:numPr>
          <w:ilvl w:val="0"/>
          <w:numId w:val="10"/>
        </w:numPr>
        <w:spacing w:after="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3C7">
        <w:rPr>
          <w:rFonts w:ascii="Times New Roman" w:eastAsia="Calibri" w:hAnsi="Times New Roman" w:cs="Times New Roman"/>
          <w:sz w:val="24"/>
          <w:szCs w:val="24"/>
        </w:rPr>
        <w:t xml:space="preserve">Cena za towar kupiony w trybie wykonawstwa zastępczego zostanie odjęta od ceny brutto </w:t>
      </w:r>
      <w:r w:rsidRPr="006B32B7">
        <w:rPr>
          <w:rFonts w:ascii="Times New Roman" w:eastAsia="Calibri" w:hAnsi="Times New Roman" w:cs="Times New Roman"/>
          <w:sz w:val="24"/>
          <w:szCs w:val="24"/>
        </w:rPr>
        <w:t>umowy</w:t>
      </w:r>
      <w:r w:rsidRPr="008253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tabs>
          <w:tab w:val="left" w:pos="426"/>
        </w:tabs>
        <w:spacing w:after="0" w:line="240" w:lineRule="auto"/>
        <w:ind w:left="42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nie wykonania lub nienależytego wykonania umowy Wykonawca zobowiązuje się zapłacić Zamawiającemu karę:</w:t>
      </w:r>
    </w:p>
    <w:p w:rsidR="002C3FC9" w:rsidRPr="00457F06" w:rsidRDefault="002C3FC9" w:rsidP="002C3FC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wysokości 0,5% ceny brutto gwarantowanej części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pakietu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przypadku opóźnienia w wykonaniu dostawy za każdy dzień opóźnienia licząc od daty upływu terminu określonego w § 1 ust. </w:t>
      </w:r>
      <w:r w:rsidRPr="004202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5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3 do dnia ostatecznego przyjęcia bez zastrzeżeń przez Zamawiającego zamawianego towaru. W przypadku wykonawstwa zastępczego, o którym mowa w §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>, termin ostatecznego przyjęcia będzie oznaczał datę otrzymania towaru od podmiotu, któremu Zamawiający powierzył wykonawstwo zastępcze,</w:t>
      </w:r>
    </w:p>
    <w:p w:rsidR="002C3FC9" w:rsidRPr="00712ACB" w:rsidRDefault="002C3FC9" w:rsidP="002C3FC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5% ceny brutto gwarantowanej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odstąpienia od realizacji umowy w całości lub w części z przyczyn leżących po stronie Wykonawcy,</w:t>
      </w:r>
    </w:p>
    <w:p w:rsidR="002C3FC9" w:rsidRPr="004202CA" w:rsidRDefault="002C3FC9" w:rsidP="002C3FC9">
      <w:pPr>
        <w:spacing w:after="0" w:line="240" w:lineRule="auto"/>
        <w:ind w:left="426" w:hanging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      Zamawiający może dochodzić odszkodowania przewyższającego kary umowne. 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2C3FC9" w:rsidRDefault="002C3FC9" w:rsidP="002C3FC9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C0F0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Zestawienie asortymentowo-cenowe przedmiotu zamówienia</w:t>
      </w:r>
    </w:p>
    <w:p w:rsidR="00CF0C5A" w:rsidRPr="00CF0C5A" w:rsidRDefault="00CF0C5A" w:rsidP="00CF0C5A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Treścią §9 w umowie ostatecznej, będzie treść załącznika nr 2 </w:t>
      </w:r>
      <w:r w:rsidRPr="00CF0C5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F0C5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Zestawienie asortymentowo-cenowe przedmiotu zamówienia oraz parametry techniczne)</w:t>
      </w:r>
      <w:r w:rsidRPr="00CF0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przez Wykonawcę w ofercie.</w:t>
      </w:r>
    </w:p>
    <w:p w:rsidR="002C3FC9" w:rsidRPr="004C0F06" w:rsidRDefault="002C3FC9" w:rsidP="002C3FC9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2C3FC9" w:rsidRPr="004202CA" w:rsidRDefault="002C3FC9" w:rsidP="002C3FC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również zawrzeć umowy z osobą trzecią o podstawienie w prawa wierzyciela (art. 518 kodeksu cywilnego) umowy poręczenia, przekazu. Art. 54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leczniczej z dnia 15.04.2011r. (Dz. U. z 2015 r, poz. 618) ma zastosowanie.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umowy.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FD1978" w:rsidRDefault="002C3FC9" w:rsidP="002C3F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2C3FC9" w:rsidRPr="00FD1978" w:rsidRDefault="002C3FC9" w:rsidP="002C3F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zapisów umowy w formie aneksu w przypadku zmiany stawki podatku VAT. W przypadku zmiany stawki VAT, zmianie ulegnie kwota podatku VAT</w:t>
      </w:r>
      <w:bookmarkStart w:id="0" w:name="_GoBack"/>
      <w:bookmarkEnd w:id="0"/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cena (wartość) netto pozostanie niezmienna. Zamawiający będzie realizował zamówienie </w:t>
      </w:r>
      <w:r w:rsidR="00F14EDB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do wysokości brutto umowy w pierwotnej wysokości.</w:t>
      </w:r>
    </w:p>
    <w:p w:rsidR="002C3FC9" w:rsidRPr="00FD1978" w:rsidRDefault="002C3FC9" w:rsidP="002C3F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nie podlega waloryzacji.</w:t>
      </w:r>
    </w:p>
    <w:p w:rsidR="002C3FC9" w:rsidRDefault="002C3FC9" w:rsidP="002C3FC9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w formie aneksu wydłużenie terminu obowiązywania umowy nie więcej jednak niż o </w:t>
      </w:r>
      <w:r w:rsidR="00610BF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5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daty jej zakończenia. </w:t>
      </w:r>
    </w:p>
    <w:p w:rsidR="002C3FC9" w:rsidRPr="00950F96" w:rsidRDefault="002C3FC9" w:rsidP="002C3FC9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9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formie aneksu zmianę umowy w przypadku zaniechania produkcji określonego gatunku przedmiotu umowy. Dostarczony zamiennik/równoważnik musi spełniać co najmniej wszystkie wymagania określone               w niniejszej umowie lub je przewyższać. Przesłanka niezbędna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:rsidR="002C3FC9" w:rsidRPr="00FD1978" w:rsidRDefault="002C3FC9" w:rsidP="002C3FC9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w formie aneksu zapisów umowy w przypadku zmiany numerów katalogowych przez producenta przy jednoczesnym zastrzeżeniu braku zmian cen na wyższe oraz jednoczesnym podtrzymaniu co najmniej parametrów przedmiotu zamawianego.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polubowne.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strony zobowiązują się załatwić w pierwszej kolejności polubownie. </w:t>
      </w:r>
    </w:p>
    <w:p w:rsidR="002C3FC9" w:rsidRDefault="002C3FC9" w:rsidP="002C3FC9">
      <w:pPr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sporów Sądowych strony ustalają właściwość Sądu siedziby Zamawiającego.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postanowienia.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Default="002C3FC9" w:rsidP="002C3FC9">
      <w:pPr>
        <w:pStyle w:val="Akapitzlist"/>
        <w:numPr>
          <w:ilvl w:val="3"/>
          <w:numId w:val="11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</w:t>
      </w:r>
      <w:r w:rsidRPr="002E64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zastosowanie mają przepisy ustawy z ustawy z dnia 29.01.2004r Prawo zamówień publicznych, ustawy z dnia 23.04.1964r Kodeks Cywilny oraz innych obowiązujących aktów prawnych.</w:t>
      </w:r>
    </w:p>
    <w:p w:rsidR="002C3FC9" w:rsidRPr="002E64E8" w:rsidRDefault="002C3FC9" w:rsidP="002C3FC9">
      <w:pPr>
        <w:pStyle w:val="Akapitzlist"/>
        <w:numPr>
          <w:ilvl w:val="3"/>
          <w:numId w:val="11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sytuacją finansowo – ekonomiczną Zamawiającego.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2C3FC9" w:rsidRPr="004202CA" w:rsidRDefault="002C3FC9" w:rsidP="002C3F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Zamawiający:</w:t>
      </w:r>
    </w:p>
    <w:p w:rsidR="002C3FC9" w:rsidRDefault="002C3FC9"/>
    <w:sectPr w:rsidR="002C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0A69"/>
    <w:multiLevelType w:val="multilevel"/>
    <w:tmpl w:val="0D2E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0E15D0"/>
    <w:multiLevelType w:val="hybridMultilevel"/>
    <w:tmpl w:val="E60C0EF0"/>
    <w:lvl w:ilvl="0" w:tplc="CA4421D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50242"/>
    <w:multiLevelType w:val="hybridMultilevel"/>
    <w:tmpl w:val="77D6D5B6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49"/>
    <w:multiLevelType w:val="hybridMultilevel"/>
    <w:tmpl w:val="25CC8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21519"/>
    <w:multiLevelType w:val="hybridMultilevel"/>
    <w:tmpl w:val="FBDCEB60"/>
    <w:lvl w:ilvl="0" w:tplc="B3C4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8A26390"/>
    <w:multiLevelType w:val="hybridMultilevel"/>
    <w:tmpl w:val="7AB6FA10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80A9B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765BE"/>
    <w:multiLevelType w:val="hybridMultilevel"/>
    <w:tmpl w:val="92624386"/>
    <w:lvl w:ilvl="0" w:tplc="3690C0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36FA4"/>
    <w:multiLevelType w:val="hybridMultilevel"/>
    <w:tmpl w:val="54E8E1BC"/>
    <w:lvl w:ilvl="0" w:tplc="CA4421D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F1052"/>
    <w:multiLevelType w:val="hybridMultilevel"/>
    <w:tmpl w:val="F8C0731C"/>
    <w:lvl w:ilvl="0" w:tplc="1A8267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C9"/>
    <w:rsid w:val="002C3FC9"/>
    <w:rsid w:val="00553B0B"/>
    <w:rsid w:val="00610BFA"/>
    <w:rsid w:val="006327A5"/>
    <w:rsid w:val="009656C4"/>
    <w:rsid w:val="00CE6EE5"/>
    <w:rsid w:val="00CF0C5A"/>
    <w:rsid w:val="00D8016B"/>
    <w:rsid w:val="00F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ECC6"/>
  <w15:chartTrackingRefBased/>
  <w15:docId w15:val="{671801D6-224E-44F6-8ABA-2B8C74F7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F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FC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1925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5</cp:revision>
  <dcterms:created xsi:type="dcterms:W3CDTF">2018-02-16T12:09:00Z</dcterms:created>
  <dcterms:modified xsi:type="dcterms:W3CDTF">2018-02-19T12:36:00Z</dcterms:modified>
</cp:coreProperties>
</file>