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2E7D">
              <w:rPr>
                <w:rFonts w:ascii="Tahoma" w:hAnsi="Tahoma" w:cs="Tahoma"/>
                <w:sz w:val="20"/>
                <w:szCs w:val="20"/>
              </w:rPr>
              <w:t xml:space="preserve">cz. p.o. ppłk dr n. med. Sławomir </w:t>
            </w:r>
            <w:proofErr w:type="spellStart"/>
            <w:r w:rsidRPr="007A2E7D">
              <w:rPr>
                <w:rFonts w:ascii="Tahoma" w:hAnsi="Tahoma" w:cs="Tahoma"/>
                <w:sz w:val="20"/>
                <w:szCs w:val="20"/>
              </w:rPr>
              <w:t>Powierża</w:t>
            </w:r>
            <w:proofErr w:type="spellEnd"/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Załącznik</w:t>
            </w:r>
            <w:r w:rsidR="00917D2A">
              <w:rPr>
                <w:rFonts w:ascii="Tahoma" w:hAnsi="Tahoma" w:cs="Tahoma"/>
                <w:color w:val="000000"/>
                <w:sz w:val="20"/>
              </w:rPr>
              <w:t xml:space="preserve"> nr 1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do Zarządzenia</w:t>
            </w:r>
          </w:p>
          <w:p w:rsidR="003C757A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7A2E7D">
              <w:rPr>
                <w:rFonts w:ascii="Tahoma" w:hAnsi="Tahoma" w:cs="Tahoma"/>
                <w:color w:val="000000"/>
                <w:sz w:val="20"/>
              </w:rPr>
              <w:t>244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z dnia </w:t>
            </w:r>
            <w:r w:rsidR="007A2E7D">
              <w:rPr>
                <w:rFonts w:ascii="Tahoma" w:hAnsi="Tahoma" w:cs="Tahoma"/>
                <w:color w:val="000000"/>
                <w:sz w:val="20"/>
              </w:rPr>
              <w:t>27.10</w:t>
            </w:r>
            <w:r w:rsidR="00A201BE">
              <w:rPr>
                <w:rFonts w:ascii="Tahoma" w:hAnsi="Tahoma" w:cs="Tahoma"/>
                <w:color w:val="000000"/>
                <w:sz w:val="20"/>
              </w:rPr>
              <w:t>.2017</w:t>
            </w:r>
            <w:r w:rsidR="003C757A">
              <w:rPr>
                <w:rFonts w:ascii="Tahoma" w:hAnsi="Tahoma" w:cs="Tahoma"/>
                <w:color w:val="000000"/>
                <w:sz w:val="20"/>
              </w:rPr>
              <w:t>r.</w:t>
            </w:r>
          </w:p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8E553C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584E34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 w:rsidR="00A201BE">
        <w:rPr>
          <w:rFonts w:ascii="Tahoma" w:hAnsi="Tahoma" w:cs="Tahoma"/>
          <w:b/>
          <w:bCs/>
          <w:sz w:val="32"/>
          <w:szCs w:val="32"/>
          <w:lang w:eastAsia="pl-PL"/>
        </w:rPr>
        <w:t>7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październik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201</w:t>
      </w:r>
      <w:r w:rsidR="00A201BE">
        <w:rPr>
          <w:rFonts w:ascii="Tahoma" w:hAnsi="Tahoma" w:cs="Tahoma"/>
          <w:b/>
          <w:bCs/>
          <w:sz w:val="28"/>
          <w:szCs w:val="28"/>
          <w:lang w:eastAsia="pl-PL"/>
        </w:rPr>
        <w:t>7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i 27</w:t>
      </w:r>
      <w:r w:rsidRPr="00A201BE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Pr="00A201BE">
        <w:rPr>
          <w:rFonts w:ascii="Times New Roman" w:hAnsi="Times New Roman" w:cs="Times New Roman"/>
          <w:sz w:val="22"/>
          <w:szCs w:val="22"/>
        </w:rPr>
        <w:t xml:space="preserve"> (Dz. U. z 201</w:t>
      </w:r>
      <w:r w:rsidR="002C2349" w:rsidRPr="00A201BE">
        <w:rPr>
          <w:rFonts w:ascii="Times New Roman" w:hAnsi="Times New Roman" w:cs="Times New Roman"/>
          <w:sz w:val="22"/>
          <w:szCs w:val="22"/>
        </w:rPr>
        <w:t>6</w:t>
      </w:r>
      <w:r w:rsidRPr="00A201B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C2349" w:rsidRPr="00A201BE">
        <w:rPr>
          <w:rFonts w:ascii="Times New Roman" w:hAnsi="Times New Roman" w:cs="Times New Roman"/>
          <w:sz w:val="22"/>
          <w:szCs w:val="22"/>
        </w:rPr>
        <w:t>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</w:t>
      </w:r>
      <w:r w:rsidRPr="00A201BE">
        <w:rPr>
          <w:rFonts w:ascii="Times New Roman" w:hAnsi="Times New Roman" w:cs="Times New Roman"/>
          <w:sz w:val="22"/>
          <w:szCs w:val="22"/>
        </w:rPr>
        <w:t>)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zwanej dalej ustawą oraz w oparciu o wewnę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A201BE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.201</w:t>
      </w:r>
      <w:r w:rsidR="00601D3E">
        <w:rPr>
          <w:b/>
          <w:bCs/>
          <w:sz w:val="22"/>
          <w:szCs w:val="22"/>
        </w:rPr>
        <w:t>8</w:t>
      </w:r>
      <w:r w:rsidRPr="00A201BE">
        <w:rPr>
          <w:b/>
          <w:bCs/>
          <w:sz w:val="22"/>
          <w:szCs w:val="22"/>
        </w:rPr>
        <w:t xml:space="preserve"> r. do dnia </w:t>
      </w:r>
      <w:r w:rsidR="001F0565" w:rsidRPr="00A201BE">
        <w:rPr>
          <w:b/>
          <w:bCs/>
          <w:sz w:val="22"/>
          <w:szCs w:val="22"/>
        </w:rPr>
        <w:t>31.12.201</w:t>
      </w:r>
      <w:r w:rsidR="00A201BE" w:rsidRPr="00A201BE">
        <w:rPr>
          <w:b/>
          <w:bCs/>
          <w:sz w:val="22"/>
          <w:szCs w:val="22"/>
        </w:rPr>
        <w:t>8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WARUNKI UDZIAŁU W KONKURSIE</w:t>
      </w:r>
    </w:p>
    <w:p w:rsidR="002D33AA" w:rsidRPr="00A201BE" w:rsidRDefault="002D33AA" w:rsidP="00A201BE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A201BE">
        <w:rPr>
          <w:rFonts w:ascii="Times New Roman" w:hAnsi="Times New Roman" w:cs="Times New Roman"/>
          <w:sz w:val="22"/>
          <w:szCs w:val="22"/>
        </w:rPr>
        <w:t>1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(Dz. U. z 2016 r., poz. 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zm.)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5BE6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 konkursu z należytą starannością, zgodnie z zasadami sztuki medycznej i obowiązującymi przepisami</w:t>
      </w:r>
      <w:r w:rsidR="00015BE6">
        <w:rPr>
          <w:rFonts w:ascii="Times New Roman" w:hAnsi="Times New Roman" w:cs="Times New Roman"/>
          <w:sz w:val="22"/>
          <w:szCs w:val="22"/>
        </w:rPr>
        <w:t>.</w:t>
      </w:r>
    </w:p>
    <w:p w:rsidR="002D33AA" w:rsidRPr="00015BE6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A201BE" w:rsidRDefault="002D33AA" w:rsidP="00FE2FFC">
      <w:pPr>
        <w:pStyle w:val="Tekstpodstawowy"/>
        <w:widowControl/>
        <w:numPr>
          <w:ilvl w:val="0"/>
          <w:numId w:val="4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A201BE">
        <w:rPr>
          <w:rFonts w:ascii="Times New Roman" w:hAnsi="Times New Roman" w:cs="Times New Roman"/>
          <w:sz w:val="22"/>
          <w:szCs w:val="22"/>
        </w:rPr>
        <w:t xml:space="preserve"> 28 stycznia 2016 r.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Pacjenta </w:t>
      </w:r>
      <w:r w:rsidR="00FE2FFC" w:rsidRPr="00A201BE">
        <w:rPr>
          <w:rFonts w:ascii="Times New Roman" w:hAnsi="Times New Roman" w:cs="Times New Roman"/>
          <w:sz w:val="22"/>
          <w:szCs w:val="22"/>
        </w:rPr>
        <w:t>(Dz. U. z 2016 poz. 186</w:t>
      </w:r>
      <w:r w:rsidRPr="00A201BE">
        <w:rPr>
          <w:rFonts w:ascii="Times New Roman" w:hAnsi="Times New Roman" w:cs="Times New Roman"/>
          <w:sz w:val="22"/>
          <w:szCs w:val="22"/>
        </w:rPr>
        <w:t xml:space="preserve">) i przepisami wykonawczych do niej. </w:t>
      </w:r>
    </w:p>
    <w:p w:rsidR="002D33AA" w:rsidRPr="00A201BE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2D33AA" w:rsidRPr="00A201BE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świadczy zamawiane usługi </w:t>
      </w:r>
      <w:r w:rsidRPr="00A201BE">
        <w:rPr>
          <w:rFonts w:ascii="Times New Roman" w:hAnsi="Times New Roman" w:cs="Times New Roman"/>
          <w:b/>
          <w:sz w:val="22"/>
          <w:szCs w:val="22"/>
        </w:rPr>
        <w:t>całodobowo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WYMAGANE DOKUMENTY </w:t>
      </w:r>
    </w:p>
    <w:p w:rsidR="008263B8" w:rsidRPr="00A201BE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A201BE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A201BE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A201BE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2D33AA" w:rsidRPr="00A201BE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A201BE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Opłacona</w:t>
      </w:r>
      <w:r w:rsidR="002D33AA" w:rsidRPr="00A201BE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A201BE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22 grudnia 2011r. </w:t>
      </w:r>
      <w:r w:rsidR="008263B8" w:rsidRPr="00A201BE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A201BE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(Dz.U. z 2011r. , nr </w:t>
      </w:r>
      <w:r w:rsidR="007D4B3D" w:rsidRPr="00A201BE">
        <w:rPr>
          <w:rFonts w:ascii="Times New Roman" w:hAnsi="Times New Roman" w:cs="Times New Roman"/>
          <w:sz w:val="22"/>
          <w:szCs w:val="22"/>
        </w:rPr>
        <w:t>2</w:t>
      </w:r>
      <w:r w:rsidR="00083A0F" w:rsidRPr="00A201BE">
        <w:rPr>
          <w:rFonts w:ascii="Times New Roman" w:hAnsi="Times New Roman" w:cs="Times New Roman"/>
          <w:sz w:val="22"/>
          <w:szCs w:val="22"/>
        </w:rPr>
        <w:t>93,poz.1728)</w:t>
      </w:r>
      <w:r w:rsidR="002D33AA" w:rsidRPr="00A201B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A201BE" w:rsidRDefault="002D33AA" w:rsidP="00636D4D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A201BE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Oświadczenie Przyjmującego Zamówienie, że realizuje zamówienie zgodnie z następującymi przepisami:</w:t>
      </w:r>
    </w:p>
    <w:p w:rsidR="009A3529" w:rsidRPr="00A201BE" w:rsidRDefault="00B2219A" w:rsidP="00A201BE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lastRenderedPageBreak/>
        <w:t>Ustawą</w:t>
      </w:r>
      <w:r w:rsidR="00565D7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(Dz. U. z 2016 r., poz. 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zm.)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A201BE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15BE6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015BE6">
        <w:rPr>
          <w:rFonts w:ascii="Times New Roman" w:hAnsi="Times New Roman" w:cs="Times New Roman"/>
          <w:sz w:val="22"/>
          <w:szCs w:val="22"/>
        </w:rPr>
        <w:t>. 2016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r., poz. </w:t>
      </w:r>
      <w:r w:rsidR="00015BE6">
        <w:rPr>
          <w:rFonts w:ascii="Times New Roman" w:hAnsi="Times New Roman" w:cs="Times New Roman"/>
          <w:sz w:val="22"/>
          <w:szCs w:val="22"/>
        </w:rPr>
        <w:t>2245</w:t>
      </w:r>
      <w:r w:rsidRPr="00A201BE">
        <w:rPr>
          <w:rFonts w:ascii="Times New Roman" w:hAnsi="Times New Roman" w:cs="Times New Roman"/>
          <w:sz w:val="22"/>
          <w:szCs w:val="22"/>
        </w:rPr>
        <w:t xml:space="preserve"> ze zm. )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A201BE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A201BE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A201BE">
        <w:rPr>
          <w:rFonts w:ascii="Times New Roman" w:hAnsi="Times New Roman" w:cs="Times New Roman"/>
          <w:sz w:val="22"/>
          <w:szCs w:val="22"/>
        </w:rPr>
        <w:t>23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A201BE">
        <w:rPr>
          <w:rFonts w:ascii="Times New Roman" w:hAnsi="Times New Roman" w:cs="Times New Roman"/>
          <w:sz w:val="22"/>
          <w:szCs w:val="22"/>
        </w:rPr>
        <w:t xml:space="preserve">marca </w:t>
      </w:r>
      <w:r w:rsidRPr="00A201BE">
        <w:rPr>
          <w:rFonts w:ascii="Times New Roman" w:hAnsi="Times New Roman" w:cs="Times New Roman"/>
          <w:sz w:val="22"/>
          <w:szCs w:val="22"/>
        </w:rPr>
        <w:t>20</w:t>
      </w:r>
      <w:r w:rsidR="00ED78A0" w:rsidRPr="00A201BE">
        <w:rPr>
          <w:rFonts w:ascii="Times New Roman" w:hAnsi="Times New Roman" w:cs="Times New Roman"/>
          <w:sz w:val="22"/>
          <w:szCs w:val="22"/>
        </w:rPr>
        <w:t>0</w:t>
      </w:r>
      <w:r w:rsidRPr="00A201BE">
        <w:rPr>
          <w:rFonts w:ascii="Times New Roman" w:hAnsi="Times New Roman" w:cs="Times New Roman"/>
          <w:sz w:val="22"/>
          <w:szCs w:val="22"/>
        </w:rPr>
        <w:t>6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r. </w:t>
      </w:r>
      <w:r w:rsidRPr="00A201BE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(Dz. U. 2016 r. , poz. 1665</w:t>
      </w:r>
      <w:r w:rsidRPr="00A201BE">
        <w:rPr>
          <w:rFonts w:ascii="Times New Roman" w:hAnsi="Times New Roman" w:cs="Times New Roman"/>
          <w:sz w:val="22"/>
          <w:szCs w:val="22"/>
        </w:rPr>
        <w:t>)</w:t>
      </w:r>
    </w:p>
    <w:p w:rsidR="009A3529" w:rsidRPr="00A201BE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A201BE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A201BE">
        <w:rPr>
          <w:rFonts w:ascii="Times New Roman" w:hAnsi="Times New Roman" w:cs="Times New Roman"/>
          <w:sz w:val="22"/>
          <w:szCs w:val="22"/>
        </w:rPr>
        <w:t>, poprzez m.in.</w:t>
      </w:r>
    </w:p>
    <w:p w:rsidR="00625DAA" w:rsidRPr="00A201BE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A201BE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2D33AA" w:rsidRPr="00A201BE" w:rsidRDefault="002D33AA" w:rsidP="009D7508">
      <w:pPr>
        <w:pStyle w:val="Tekstpodstawowy"/>
        <w:spacing w:before="120" w:after="120"/>
        <w:ind w:left="357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Ponadto Oferenci zobowiązani są dołączyć do oferty następujące dokumenty: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Procedury i zasady przygotowania pacjenta do badań, pobierania materiału do badań oraz transportu;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A201BE">
        <w:rPr>
          <w:rFonts w:ascii="Times New Roman" w:hAnsi="Times New Roman" w:cs="Times New Roman"/>
          <w:sz w:val="22"/>
          <w:szCs w:val="22"/>
        </w:rPr>
        <w:t>a</w:t>
      </w:r>
      <w:r w:rsidRPr="00A201BE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A201BE">
        <w:rPr>
          <w:rFonts w:ascii="Times New Roman" w:hAnsi="Times New Roman" w:cs="Times New Roman"/>
          <w:sz w:val="22"/>
          <w:szCs w:val="22"/>
        </w:rPr>
        <w:t>i</w:t>
      </w:r>
      <w:r w:rsidRPr="00A201BE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A201BE">
        <w:rPr>
          <w:rFonts w:ascii="Times New Roman" w:hAnsi="Times New Roman" w:cs="Times New Roman"/>
          <w:sz w:val="22"/>
          <w:szCs w:val="22"/>
        </w:rPr>
        <w:t>, nr 7</w:t>
      </w:r>
      <w:r w:rsidRPr="00A201B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5B64D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oferty i załączniki, 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Wszystkie załączone do niniejszej oferty dokumenty, o których mowa w tym rozdziale muszą zawierać dane aktualne na dzień składania oferty. Wszystkie wymagane dokumenty należy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może, w wyznaczonym przez siebie terminie, wezwać Oferenta do złożenia wyjaśnień dotyczących oświadczeń lub dokumentów, o których mowa w tym rozdziale.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z dnia 16 kwietnia 1993 r. </w:t>
      </w:r>
      <w:r w:rsidRPr="00A201BE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br/>
        <w:t>(Dz. U.</w:t>
      </w:r>
      <w:r w:rsidR="0027422A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r w:rsidR="007D4B3D" w:rsidRPr="00A201BE">
        <w:rPr>
          <w:rFonts w:ascii="Times New Roman" w:hAnsi="Times New Roman" w:cs="Times New Roman"/>
          <w:sz w:val="22"/>
          <w:szCs w:val="22"/>
        </w:rPr>
        <w:t>2003</w:t>
      </w:r>
      <w:r w:rsidR="0027422A" w:rsidRPr="00A201BE">
        <w:rPr>
          <w:rFonts w:ascii="Times New Roman" w:hAnsi="Times New Roman" w:cs="Times New Roman"/>
          <w:sz w:val="22"/>
          <w:szCs w:val="22"/>
        </w:rPr>
        <w:t>r.</w:t>
      </w:r>
      <w:r w:rsidRPr="00A201BE">
        <w:rPr>
          <w:rFonts w:ascii="Times New Roman" w:hAnsi="Times New Roman" w:cs="Times New Roman"/>
          <w:sz w:val="22"/>
          <w:szCs w:val="22"/>
        </w:rPr>
        <w:t xml:space="preserve">, Nr </w:t>
      </w:r>
      <w:r w:rsidR="007D4B3D" w:rsidRPr="00A201BE">
        <w:rPr>
          <w:rFonts w:ascii="Times New Roman" w:hAnsi="Times New Roman" w:cs="Times New Roman"/>
          <w:sz w:val="22"/>
          <w:szCs w:val="22"/>
        </w:rPr>
        <w:t>153</w:t>
      </w:r>
      <w:r w:rsidRPr="00A201BE">
        <w:rPr>
          <w:rFonts w:ascii="Times New Roman" w:hAnsi="Times New Roman" w:cs="Times New Roman"/>
          <w:sz w:val="22"/>
          <w:szCs w:val="22"/>
        </w:rPr>
        <w:t xml:space="preserve">, poz. </w:t>
      </w:r>
      <w:r w:rsidR="007D4B3D" w:rsidRPr="00A201BE">
        <w:rPr>
          <w:rFonts w:ascii="Times New Roman" w:hAnsi="Times New Roman" w:cs="Times New Roman"/>
          <w:sz w:val="22"/>
          <w:szCs w:val="22"/>
        </w:rPr>
        <w:t>1503</w:t>
      </w:r>
      <w:r w:rsidRPr="00A201BE">
        <w:rPr>
          <w:rFonts w:ascii="Times New Roman" w:hAnsi="Times New Roman" w:cs="Times New Roman"/>
          <w:sz w:val="22"/>
          <w:szCs w:val="22"/>
        </w:rPr>
        <w:t xml:space="preserve"> ze zm.), a oferent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Zaleca się, aby wszystkie strony oferty były spięte (zszyte) w sposób trwały, zapobiegający możliwości dekompletacji zawartości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transfuzjologicznej, prowadzenie banku krwi oraz zaopatrywania w krew i jej składniki 4 Wojskowy Szpital Kliniczny z Polikliniką SP ZOZ we Wrocławiu”</w:t>
      </w:r>
    </w:p>
    <w:p w:rsidR="002D33AA" w:rsidRPr="00A201BE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otwierać przed dniem</w:t>
      </w:r>
      <w:r w:rsidR="00584E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584E34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3E5F3B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A201B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584E34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11</w:t>
      </w:r>
      <w:r w:rsidR="0041012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8E553C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</w:t>
      </w:r>
      <w:r w:rsidR="00A201B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7</w:t>
      </w:r>
      <w:r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r., godz. 12:30.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A201BE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A201BE">
        <w:rPr>
          <w:sz w:val="22"/>
          <w:szCs w:val="22"/>
        </w:rPr>
        <w:t>37</w:t>
      </w:r>
      <w:r w:rsidRPr="00A201BE">
        <w:rPr>
          <w:sz w:val="22"/>
          <w:szCs w:val="22"/>
        </w:rPr>
        <w:t xml:space="preserve">) lub nadać w formie przesyłki pocztowej. Termin składania ofert upływa w dniu </w:t>
      </w:r>
      <w:r w:rsidR="00082CBA" w:rsidRPr="00015BE6">
        <w:rPr>
          <w:b/>
          <w:sz w:val="22"/>
          <w:szCs w:val="22"/>
        </w:rPr>
        <w:t>1</w:t>
      </w:r>
      <w:r w:rsidR="003E5F3B" w:rsidRPr="00015BE6">
        <w:rPr>
          <w:b/>
          <w:sz w:val="22"/>
          <w:szCs w:val="22"/>
        </w:rPr>
        <w:t>3</w:t>
      </w:r>
      <w:r w:rsidR="00082CBA" w:rsidRPr="00015BE6">
        <w:rPr>
          <w:b/>
          <w:sz w:val="22"/>
          <w:szCs w:val="22"/>
        </w:rPr>
        <w:t>.11.</w:t>
      </w:r>
      <w:r w:rsidR="008E553C" w:rsidRPr="00015BE6">
        <w:rPr>
          <w:b/>
          <w:sz w:val="22"/>
          <w:szCs w:val="22"/>
        </w:rPr>
        <w:t>201</w:t>
      </w:r>
      <w:r w:rsidR="00A201BE" w:rsidRPr="00015BE6">
        <w:rPr>
          <w:b/>
          <w:sz w:val="22"/>
          <w:szCs w:val="22"/>
        </w:rPr>
        <w:t>7</w:t>
      </w:r>
      <w:r w:rsidRPr="00015BE6">
        <w:rPr>
          <w:b/>
          <w:sz w:val="22"/>
          <w:szCs w:val="22"/>
        </w:rPr>
        <w:t>r.</w:t>
      </w:r>
      <w:r w:rsidR="00267F95" w:rsidRPr="00015BE6">
        <w:rPr>
          <w:b/>
          <w:sz w:val="22"/>
          <w:szCs w:val="22"/>
        </w:rPr>
        <w:t xml:space="preserve"> </w:t>
      </w:r>
      <w:r w:rsidR="007E00AC" w:rsidRPr="00015BE6">
        <w:rPr>
          <w:b/>
          <w:sz w:val="22"/>
          <w:szCs w:val="22"/>
        </w:rPr>
        <w:t>o</w:t>
      </w:r>
      <w:r w:rsidRPr="00015BE6">
        <w:rPr>
          <w:sz w:val="22"/>
          <w:szCs w:val="22"/>
        </w:rPr>
        <w:t xml:space="preserve"> </w:t>
      </w:r>
      <w:r w:rsidRPr="00015BE6">
        <w:rPr>
          <w:b/>
          <w:sz w:val="22"/>
          <w:szCs w:val="22"/>
        </w:rPr>
        <w:t>godz. 12:00</w:t>
      </w:r>
      <w:r w:rsidRPr="00015BE6">
        <w:rPr>
          <w:sz w:val="22"/>
          <w:szCs w:val="22"/>
        </w:rPr>
        <w:t>. Dotyczy to zarówno ofert złożonych w Kancelarii Szpitala, jak i ofert nadanych</w:t>
      </w:r>
      <w:r w:rsidRPr="00A201BE">
        <w:rPr>
          <w:sz w:val="22"/>
          <w:szCs w:val="22"/>
        </w:rPr>
        <w:t xml:space="preserve"> w formie przesyłki pocztowej. O terminie wpłynięcia oferty decyduje data doręczenia oferty do Kancelarii Głównej Szpitala przy ul. R. Weigla 5. </w:t>
      </w:r>
    </w:p>
    <w:p w:rsidR="002D33AA" w:rsidRPr="00A201BE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Oferty nadane, jako przesyłka pocztowa, które wpłyną po terminie składania ofert zostaną odrzucone.</w:t>
      </w:r>
    </w:p>
    <w:p w:rsidR="002D33AA" w:rsidRPr="00015BE6" w:rsidRDefault="002D33AA" w:rsidP="00BE5F5F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Otwarcie kopert z ofertami nastąpi w Gabinecie Zastępcy Komendanta ds. Lecznictwa Otwartego (budynek Główny Szpitala - parter) w </w:t>
      </w:r>
      <w:r w:rsidRPr="00015BE6">
        <w:rPr>
          <w:b/>
          <w:bCs/>
          <w:sz w:val="22"/>
          <w:szCs w:val="22"/>
        </w:rPr>
        <w:t xml:space="preserve">dnia </w:t>
      </w:r>
      <w:r w:rsidR="00082CBA" w:rsidRPr="00015BE6">
        <w:rPr>
          <w:b/>
          <w:bCs/>
          <w:sz w:val="22"/>
          <w:szCs w:val="22"/>
        </w:rPr>
        <w:t>1</w:t>
      </w:r>
      <w:r w:rsidR="003E5F3B" w:rsidRPr="00015BE6">
        <w:rPr>
          <w:b/>
          <w:bCs/>
          <w:sz w:val="22"/>
          <w:szCs w:val="22"/>
        </w:rPr>
        <w:t>3</w:t>
      </w:r>
      <w:r w:rsidR="00A201BE" w:rsidRPr="00015BE6">
        <w:rPr>
          <w:b/>
          <w:bCs/>
          <w:sz w:val="22"/>
          <w:szCs w:val="22"/>
        </w:rPr>
        <w:t>.</w:t>
      </w:r>
      <w:r w:rsidR="00082CBA" w:rsidRPr="00015BE6">
        <w:rPr>
          <w:b/>
          <w:bCs/>
          <w:sz w:val="22"/>
          <w:szCs w:val="22"/>
        </w:rPr>
        <w:t>11.</w:t>
      </w:r>
      <w:r w:rsidR="00A201BE" w:rsidRPr="00015BE6">
        <w:rPr>
          <w:b/>
          <w:bCs/>
          <w:sz w:val="22"/>
          <w:szCs w:val="22"/>
        </w:rPr>
        <w:t xml:space="preserve">2017r. </w:t>
      </w:r>
      <w:r w:rsidRPr="00015BE6">
        <w:rPr>
          <w:b/>
          <w:bCs/>
          <w:sz w:val="22"/>
          <w:szCs w:val="22"/>
        </w:rPr>
        <w:t>r. o godz. 12:30.</w:t>
      </w:r>
    </w:p>
    <w:p w:rsidR="002D33AA" w:rsidRPr="00A201BE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Otwarcie ofert dokonane zostanie w obecności wszystkich przybyłych Oferentów, którzy 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BD0E68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Cena -70%</w:t>
      </w:r>
    </w:p>
    <w:p w:rsidR="00BD0E68" w:rsidRPr="00A201BE" w:rsidRDefault="00BD0E68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Lokalizacja -30%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5277E8" w:rsidRPr="00A201BE">
        <w:rPr>
          <w:sz w:val="22"/>
          <w:szCs w:val="22"/>
        </w:rPr>
        <w:t>70%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Pr="00A201BE">
        <w:rPr>
          <w:b/>
          <w:sz w:val="22"/>
          <w:szCs w:val="22"/>
        </w:rPr>
        <w:t>70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330F67" w:rsidRPr="00A201BE">
        <w:rPr>
          <w:b/>
          <w:sz w:val="22"/>
          <w:szCs w:val="22"/>
        </w:rPr>
        <w:t>3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Pr="00A201BE">
        <w:rPr>
          <w:b/>
          <w:sz w:val="22"/>
          <w:szCs w:val="22"/>
        </w:rPr>
        <w:t>pkt</w:t>
      </w:r>
    </w:p>
    <w:p w:rsidR="00AB0833" w:rsidRPr="00A201BE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do 5 km włącznie od </w:t>
      </w:r>
      <w:r w:rsidR="009D71C2" w:rsidRPr="00A201BE">
        <w:rPr>
          <w:sz w:val="22"/>
          <w:szCs w:val="22"/>
        </w:rPr>
        <w:t>siedziby 4WSK, na rzecz której ś</w:t>
      </w:r>
      <w:r w:rsidR="00AB0833"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330F67" w:rsidRPr="00A201BE">
        <w:rPr>
          <w:b/>
          <w:sz w:val="22"/>
          <w:szCs w:val="22"/>
        </w:rPr>
        <w:t xml:space="preserve">10 </w:t>
      </w:r>
      <w:r w:rsidR="00AB0833" w:rsidRPr="00A201BE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- w odległości powyżej 5 km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</w:t>
      </w:r>
      <w:r w:rsidR="00330F67" w:rsidRPr="00A201BE">
        <w:rPr>
          <w:sz w:val="22"/>
          <w:szCs w:val="22"/>
        </w:rPr>
        <w:t xml:space="preserve"> usługi medyczne -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Pr="00A201BE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Pr="00A201BE">
        <w:rPr>
          <w:b/>
          <w:sz w:val="22"/>
          <w:szCs w:val="22"/>
        </w:rPr>
        <w:t>30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A201BE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Osobami uprawnionymi do porozumiewania się z Oferentami są: </w:t>
      </w:r>
    </w:p>
    <w:p w:rsidR="00C45A14" w:rsidRPr="00A201BE" w:rsidRDefault="00C45A14" w:rsidP="0059526F">
      <w:pPr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a)</w:t>
      </w:r>
      <w:r w:rsidR="00E101FD" w:rsidRPr="00A201BE">
        <w:rPr>
          <w:sz w:val="22"/>
          <w:szCs w:val="22"/>
        </w:rPr>
        <w:t xml:space="preserve">Dr Andrzej </w:t>
      </w:r>
      <w:proofErr w:type="spellStart"/>
      <w:r w:rsidR="00E101FD" w:rsidRPr="00A201BE">
        <w:rPr>
          <w:sz w:val="22"/>
          <w:szCs w:val="22"/>
        </w:rPr>
        <w:t>Litarski</w:t>
      </w:r>
      <w:proofErr w:type="spellEnd"/>
      <w:r w:rsidR="002D33AA" w:rsidRPr="00A201BE">
        <w:rPr>
          <w:sz w:val="22"/>
          <w:szCs w:val="22"/>
        </w:rPr>
        <w:t xml:space="preserve"> </w:t>
      </w:r>
      <w:r w:rsidR="0038753A" w:rsidRPr="00A201BE">
        <w:rPr>
          <w:sz w:val="22"/>
          <w:szCs w:val="22"/>
        </w:rPr>
        <w:tab/>
      </w:r>
      <w:r w:rsidR="0038753A" w:rsidRPr="00A201BE">
        <w:rPr>
          <w:sz w:val="22"/>
          <w:szCs w:val="22"/>
        </w:rPr>
        <w:tab/>
      </w:r>
      <w:r w:rsidR="002D33AA" w:rsidRPr="00A201BE">
        <w:rPr>
          <w:sz w:val="22"/>
          <w:szCs w:val="22"/>
        </w:rPr>
        <w:t>– kwestie merytoryczne</w:t>
      </w:r>
      <w:r w:rsidR="00F82BF9" w:rsidRPr="00A201BE">
        <w:rPr>
          <w:sz w:val="22"/>
          <w:szCs w:val="22"/>
        </w:rPr>
        <w:t xml:space="preserve"> </w:t>
      </w:r>
      <w:r w:rsidR="00F82BF9" w:rsidRPr="00A201BE">
        <w:rPr>
          <w:b/>
          <w:sz w:val="22"/>
          <w:szCs w:val="22"/>
        </w:rPr>
        <w:t>tel.</w:t>
      </w:r>
      <w:r w:rsidR="002D33AA" w:rsidRPr="00A201BE">
        <w:rPr>
          <w:b/>
          <w:sz w:val="22"/>
          <w:szCs w:val="22"/>
        </w:rPr>
        <w:t xml:space="preserve"> </w:t>
      </w:r>
      <w:r w:rsidR="0038753A" w:rsidRPr="00A201BE">
        <w:rPr>
          <w:b/>
          <w:sz w:val="22"/>
          <w:szCs w:val="22"/>
        </w:rPr>
        <w:t>261 660</w:t>
      </w:r>
      <w:r w:rsidR="00E2332C" w:rsidRPr="00A201BE">
        <w:rPr>
          <w:b/>
          <w:sz w:val="22"/>
          <w:szCs w:val="22"/>
        </w:rPr>
        <w:t> </w:t>
      </w:r>
      <w:r w:rsidR="0043545C" w:rsidRPr="00A201BE">
        <w:rPr>
          <w:b/>
          <w:sz w:val="22"/>
          <w:szCs w:val="22"/>
        </w:rPr>
        <w:t>673</w:t>
      </w:r>
      <w:r w:rsidR="00E2332C" w:rsidRPr="00A201BE">
        <w:rPr>
          <w:b/>
          <w:sz w:val="22"/>
          <w:szCs w:val="22"/>
        </w:rPr>
        <w:t>,</w:t>
      </w:r>
    </w:p>
    <w:p w:rsidR="0038753A" w:rsidRPr="00A201BE" w:rsidRDefault="00C45A14" w:rsidP="0038753A">
      <w:pPr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b)</w:t>
      </w:r>
      <w:r w:rsidR="006F58D6" w:rsidRPr="00A201BE">
        <w:rPr>
          <w:sz w:val="22"/>
          <w:szCs w:val="22"/>
        </w:rPr>
        <w:t>Magdalena Kałuska</w:t>
      </w:r>
      <w:r w:rsidR="002D33AA" w:rsidRPr="00A201BE">
        <w:rPr>
          <w:sz w:val="22"/>
          <w:szCs w:val="22"/>
        </w:rPr>
        <w:t xml:space="preserve"> </w:t>
      </w:r>
      <w:r w:rsidR="0038753A" w:rsidRPr="00A201BE">
        <w:rPr>
          <w:sz w:val="22"/>
          <w:szCs w:val="22"/>
        </w:rPr>
        <w:tab/>
      </w:r>
      <w:r w:rsidR="0038753A" w:rsidRPr="00A201BE">
        <w:rPr>
          <w:sz w:val="22"/>
          <w:szCs w:val="22"/>
        </w:rPr>
        <w:tab/>
      </w:r>
      <w:r w:rsidR="002D33AA" w:rsidRPr="00A201BE">
        <w:rPr>
          <w:sz w:val="22"/>
          <w:szCs w:val="22"/>
        </w:rPr>
        <w:t>– kwestie formalne</w:t>
      </w:r>
      <w:r w:rsidR="007B1947" w:rsidRPr="00A201BE">
        <w:rPr>
          <w:sz w:val="22"/>
          <w:szCs w:val="22"/>
        </w:rPr>
        <w:t xml:space="preserve"> </w:t>
      </w:r>
      <w:r w:rsidR="007B1947" w:rsidRPr="00A201BE">
        <w:rPr>
          <w:b/>
          <w:sz w:val="22"/>
          <w:szCs w:val="22"/>
        </w:rPr>
        <w:t xml:space="preserve">tel. </w:t>
      </w:r>
      <w:r w:rsidR="0038753A" w:rsidRPr="00A201BE">
        <w:rPr>
          <w:b/>
          <w:sz w:val="22"/>
          <w:szCs w:val="22"/>
        </w:rPr>
        <w:t xml:space="preserve">261 </w:t>
      </w:r>
      <w:r w:rsidR="002D33AA" w:rsidRPr="00A201BE">
        <w:rPr>
          <w:b/>
          <w:sz w:val="22"/>
          <w:szCs w:val="22"/>
        </w:rPr>
        <w:t xml:space="preserve">660 </w:t>
      </w:r>
      <w:r w:rsidR="006F58D6" w:rsidRPr="00A201BE">
        <w:rPr>
          <w:b/>
          <w:sz w:val="22"/>
          <w:szCs w:val="22"/>
        </w:rPr>
        <w:t>141</w:t>
      </w:r>
      <w:r w:rsidR="007B1947" w:rsidRPr="00A201BE">
        <w:rPr>
          <w:sz w:val="22"/>
          <w:szCs w:val="22"/>
        </w:rPr>
        <w:t xml:space="preserve">, </w:t>
      </w:r>
    </w:p>
    <w:p w:rsidR="002D33AA" w:rsidRPr="00A201BE" w:rsidRDefault="007B1947" w:rsidP="0038753A">
      <w:pPr>
        <w:ind w:firstLine="709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mail: </w:t>
      </w:r>
      <w:hyperlink r:id="rId10" w:history="1">
        <w:r w:rsidR="003E5887" w:rsidRPr="00A201BE">
          <w:rPr>
            <w:rStyle w:val="Hipercze"/>
            <w:sz w:val="22"/>
            <w:szCs w:val="22"/>
          </w:rPr>
          <w:t>marketing@4wsk.pl</w:t>
        </w:r>
      </w:hyperlink>
    </w:p>
    <w:p w:rsidR="002D33AA" w:rsidRPr="00A201BE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A201BE">
        <w:rPr>
          <w:sz w:val="22"/>
          <w:szCs w:val="22"/>
        </w:rPr>
        <w:t xml:space="preserve">261 660 </w:t>
      </w:r>
      <w:r w:rsidRPr="00A201BE">
        <w:rPr>
          <w:sz w:val="22"/>
          <w:szCs w:val="22"/>
        </w:rPr>
        <w:t xml:space="preserve">630 ewentualnie na adres mail: </w:t>
      </w:r>
      <w:hyperlink r:id="rId11" w:history="1">
        <w:r w:rsidRPr="00A201BE">
          <w:rPr>
            <w:rStyle w:val="Hipercze"/>
            <w:sz w:val="22"/>
            <w:szCs w:val="22"/>
          </w:rPr>
          <w:t>szpital@4wsk.pl</w:t>
        </w:r>
      </w:hyperlink>
      <w:r w:rsidRPr="00A201BE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A201BE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Przeprowadzenie konkursu ofert odbywa się za pośrednictwem Komisji Konkursowej, powołanej Zarządzeniem 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lastRenderedPageBreak/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Pr="00A201BE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A201BE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A201BE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A201BE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Protest złożony po terminie nie podlega rozpatrzeniu.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Do czasu rozpatrzenia protestu postępowanie ulega zawieszeniu.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stwierdzenia przez komisj</w:t>
      </w:r>
      <w:r w:rsidRPr="00A201BE">
        <w:rPr>
          <w:rFonts w:eastAsia="TimesNewRoman"/>
          <w:sz w:val="22"/>
          <w:szCs w:val="22"/>
        </w:rPr>
        <w:t xml:space="preserve">ę </w:t>
      </w:r>
      <w:r w:rsidRPr="00A201BE">
        <w:rPr>
          <w:sz w:val="22"/>
          <w:szCs w:val="22"/>
        </w:rPr>
        <w:t>oczywistej bezzasadno</w:t>
      </w:r>
      <w:r w:rsidRPr="00A201BE">
        <w:rPr>
          <w:rFonts w:eastAsia="TimesNewRoman"/>
          <w:sz w:val="22"/>
          <w:szCs w:val="22"/>
        </w:rPr>
        <w:t>ś</w:t>
      </w:r>
      <w:r w:rsidRPr="00A201BE">
        <w:rPr>
          <w:sz w:val="22"/>
          <w:szCs w:val="22"/>
        </w:rPr>
        <w:t>ci protestu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powanie nie ulega zawieszeniu.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A201BE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A201BE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A201BE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A201BE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>z wybraną przez komisję konkursową najkorzystniejszą ofertą w terminie do 14 dni od dnia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Oferta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ofertowy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374B45">
      <w:pPr>
        <w:pStyle w:val="Akapitzlist"/>
        <w:numPr>
          <w:ilvl w:val="0"/>
          <w:numId w:val="11"/>
        </w:numPr>
        <w:ind w:left="720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Pr="00A201BE" w:rsidRDefault="00F07119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2D33AA" w:rsidRPr="00AF62F8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AF62F8">
        <w:rPr>
          <w:rFonts w:ascii="Times New Roman" w:hAnsi="Times New Roman" w:cs="Times New Roman"/>
          <w:b w:val="0"/>
          <w:sz w:val="24"/>
          <w:szCs w:val="24"/>
        </w:rPr>
        <w:lastRenderedPageBreak/>
        <w:t>Załącznik nr 1</w:t>
      </w:r>
    </w:p>
    <w:p w:rsidR="002D33AA" w:rsidRPr="005D2427" w:rsidRDefault="002D33AA" w:rsidP="008B65A1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2D33AA" w:rsidRPr="005D2427" w:rsidRDefault="002D33AA" w:rsidP="008B65A1">
      <w:pPr>
        <w:pStyle w:val="Podtytu"/>
        <w:rPr>
          <w:sz w:val="24"/>
          <w:szCs w:val="24"/>
        </w:rPr>
      </w:pPr>
    </w:p>
    <w:p w:rsidR="002D33AA" w:rsidRPr="005D2427" w:rsidRDefault="002D33AA" w:rsidP="00CA693E">
      <w:pPr>
        <w:pStyle w:val="Podtytu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Przyjmujący Zamówienie zapewnia we własnych pojemnikach/probówkach.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 w:rsidR="00F45DE2"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 w:rsidR="00F45DE2"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 w:rsidR="00F45DE2"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</w:t>
      </w:r>
      <w:r w:rsidR="00ED78A0">
        <w:rPr>
          <w:rFonts w:ascii="Times New Roman" w:hAnsi="Times New Roman" w:cs="Times New Roman"/>
          <w:sz w:val="24"/>
          <w:szCs w:val="24"/>
        </w:rPr>
        <w:t xml:space="preserve">23 marca </w:t>
      </w:r>
      <w:r w:rsidRPr="005D2427">
        <w:rPr>
          <w:rFonts w:ascii="Times New Roman" w:hAnsi="Times New Roman" w:cs="Times New Roman"/>
          <w:sz w:val="24"/>
          <w:szCs w:val="24"/>
        </w:rPr>
        <w:t>20</w:t>
      </w:r>
      <w:r w:rsidR="00ED78A0">
        <w:rPr>
          <w:rFonts w:ascii="Times New Roman" w:hAnsi="Times New Roman" w:cs="Times New Roman"/>
          <w:sz w:val="24"/>
          <w:szCs w:val="24"/>
        </w:rPr>
        <w:t>0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4B2344">
        <w:rPr>
          <w:rFonts w:ascii="Times New Roman" w:hAnsi="Times New Roman" w:cs="Times New Roman"/>
          <w:sz w:val="24"/>
          <w:szCs w:val="24"/>
        </w:rPr>
        <w:t>1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r., poz. </w:t>
      </w:r>
      <w:r w:rsidR="004B2344">
        <w:rPr>
          <w:rFonts w:ascii="Times New Roman" w:hAnsi="Times New Roman" w:cs="Times New Roman"/>
          <w:sz w:val="24"/>
          <w:szCs w:val="24"/>
        </w:rPr>
        <w:t>1665</w:t>
      </w:r>
      <w:r w:rsidRPr="005D2427">
        <w:rPr>
          <w:rFonts w:ascii="Times New Roman" w:hAnsi="Times New Roman" w:cs="Times New Roman"/>
          <w:sz w:val="24"/>
          <w:szCs w:val="24"/>
        </w:rPr>
        <w:t xml:space="preserve">) oraz rozporządzenia Ministra Zdrowia z dnia 21 grudnia 2010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rodzajów i zakresów dokumentacji medycznej oraz sposobu jej przetwarzania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</w:t>
      </w:r>
      <w:r w:rsidR="007D4B3D">
        <w:rPr>
          <w:rFonts w:ascii="Times New Roman" w:hAnsi="Times New Roman" w:cs="Times New Roman"/>
          <w:sz w:val="24"/>
          <w:szCs w:val="24"/>
        </w:rPr>
        <w:t>2014</w:t>
      </w:r>
      <w:r w:rsidR="00A2575A">
        <w:rPr>
          <w:rFonts w:ascii="Times New Roman" w:hAnsi="Times New Roman" w:cs="Times New Roman"/>
          <w:sz w:val="24"/>
          <w:szCs w:val="24"/>
        </w:rPr>
        <w:t>r.</w:t>
      </w:r>
      <w:r w:rsidR="007D4B3D">
        <w:rPr>
          <w:rFonts w:ascii="Times New Roman" w:hAnsi="Times New Roman" w:cs="Times New Roman"/>
          <w:sz w:val="24"/>
          <w:szCs w:val="24"/>
        </w:rPr>
        <w:t xml:space="preserve">,poz. </w:t>
      </w:r>
      <w:r w:rsidRPr="005D2427">
        <w:rPr>
          <w:rFonts w:ascii="Times New Roman" w:hAnsi="Times New Roman" w:cs="Times New Roman"/>
          <w:sz w:val="24"/>
          <w:szCs w:val="24"/>
        </w:rPr>
        <w:t>1</w:t>
      </w:r>
      <w:r w:rsidR="007D4B3D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>7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5BE6">
        <w:rPr>
          <w:rFonts w:ascii="Times New Roman" w:hAnsi="Times New Roman" w:cs="Times New Roman"/>
          <w:sz w:val="24"/>
          <w:szCs w:val="24"/>
        </w:rPr>
        <w:t xml:space="preserve"> zm.)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2D33AA" w:rsidRPr="005D2427" w:rsidRDefault="002D33AA" w:rsidP="004D2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2D33AA" w:rsidRPr="005D2427" w:rsidRDefault="002D33AA" w:rsidP="001B2EA7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Default="002D33AA" w:rsidP="001B2EA7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2D33AA" w:rsidRPr="00C64E66" w:rsidRDefault="002D33AA" w:rsidP="00C64E66">
      <w:pPr>
        <w:pStyle w:val="Tekstpodstawowy"/>
      </w:pPr>
    </w:p>
    <w:p w:rsidR="002D33AA" w:rsidRPr="005D2427" w:rsidRDefault="002D33AA" w:rsidP="001B2E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42C90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>i dostarczania składników krwi zgodnie z cennikiem badań stanowiącym zał</w:t>
      </w:r>
      <w:r w:rsidR="00F42C90">
        <w:rPr>
          <w:b/>
          <w:bCs/>
        </w:rPr>
        <w:t xml:space="preserve">ącznik nr 1 do SWK dla potrzeb </w:t>
      </w:r>
      <w:r>
        <w:rPr>
          <w:b/>
          <w:bCs/>
        </w:rPr>
        <w:t xml:space="preserve">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 w:rsidRPr="00374B45">
        <w:t>.</w:t>
      </w:r>
      <w:r>
        <w:t xml:space="preserve"> – dopuszcza się zmianę cen urzędowych) </w:t>
      </w:r>
    </w:p>
    <w:p w:rsidR="002D33AA" w:rsidRPr="005D2427" w:rsidRDefault="002D33AA" w:rsidP="005D2427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2D33AA" w:rsidRPr="005D2427" w:rsidRDefault="002D33AA" w:rsidP="005D2427">
      <w:pPr>
        <w:ind w:left="360"/>
        <w:jc w:val="both"/>
      </w:pPr>
    </w:p>
    <w:p w:rsidR="002D33AA" w:rsidRDefault="002D33AA" w:rsidP="00F42C90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 w:rsidR="00F42C90"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>,</w:t>
      </w:r>
      <w:r w:rsidR="00F42C90">
        <w:t xml:space="preserve"> </w:t>
      </w:r>
      <w:r>
        <w:t xml:space="preserve">co daje łącznie kwotę dla całego okresu </w:t>
      </w:r>
      <w:r w:rsidRPr="00374B45">
        <w:t xml:space="preserve">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>
        <w:t xml:space="preserve">. –: </w:t>
      </w:r>
    </w:p>
    <w:p w:rsidR="002D33AA" w:rsidRDefault="002D33AA" w:rsidP="00267A34">
      <w:pPr>
        <w:ind w:left="360" w:firstLine="207"/>
        <w:jc w:val="both"/>
      </w:pPr>
    </w:p>
    <w:p w:rsidR="002D33AA" w:rsidRPr="005D2427" w:rsidRDefault="002D33AA" w:rsidP="00F42C90">
      <w:pPr>
        <w:ind w:left="709"/>
        <w:outlineLvl w:val="0"/>
      </w:pPr>
      <w:r w:rsidRPr="005D2427">
        <w:t>.......</w:t>
      </w:r>
      <w:r w:rsidR="00F42C90">
        <w:t>..........................</w:t>
      </w:r>
      <w:r>
        <w:t>...........................................................................................</w:t>
      </w:r>
      <w:r w:rsidRPr="005D2427">
        <w:t xml:space="preserve">.zł </w:t>
      </w:r>
      <w:r>
        <w:t xml:space="preserve">brutto </w:t>
      </w:r>
      <w:r w:rsidR="00F42C90">
        <w:t>(słownie:.</w:t>
      </w:r>
      <w:r w:rsidRPr="005D2427">
        <w:t>...</w:t>
      </w:r>
      <w:r w:rsidR="00F42C90"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2D33AA" w:rsidRPr="005D2427" w:rsidRDefault="002D33AA" w:rsidP="005D2427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2D33AA" w:rsidRPr="005D2427" w:rsidRDefault="002D33AA" w:rsidP="001B2EA7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przelew w terminie 30 dni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2D33AA" w:rsidRPr="005D2427" w:rsidRDefault="002D33AA" w:rsidP="001B2EA7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2D33AA" w:rsidRPr="005D2427" w:rsidRDefault="002D33AA" w:rsidP="001B2EA7">
      <w:pPr>
        <w:pStyle w:val="Tekstpodstawowywcity"/>
        <w:ind w:left="0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2D33AA" w:rsidRPr="005D2427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DE1B94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2D33AA" w:rsidRPr="00DE1B94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DE1B94" w:rsidRDefault="00DE1B94" w:rsidP="000C22D7">
      <w:pPr>
        <w:tabs>
          <w:tab w:val="left" w:pos="5740"/>
        </w:tabs>
        <w:spacing w:line="360" w:lineRule="auto"/>
        <w:ind w:left="360"/>
        <w:jc w:val="both"/>
      </w:pP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DE1B94" w:rsidRDefault="00DE1B94" w:rsidP="001B2EA7">
      <w:pPr>
        <w:tabs>
          <w:tab w:val="num" w:pos="426"/>
          <w:tab w:val="left" w:pos="1455"/>
        </w:tabs>
        <w:ind w:left="426" w:hanging="426"/>
        <w:jc w:val="both"/>
      </w:pPr>
    </w:p>
    <w:p w:rsidR="00DE1B94" w:rsidRDefault="00DE1B94" w:rsidP="001B2EA7">
      <w:pPr>
        <w:tabs>
          <w:tab w:val="num" w:pos="426"/>
          <w:tab w:val="left" w:pos="1455"/>
        </w:tabs>
        <w:ind w:left="426" w:hanging="426"/>
        <w:jc w:val="both"/>
      </w:pP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* </w:t>
      </w:r>
      <w:r w:rsidRPr="005D2427">
        <w:rPr>
          <w:i/>
          <w:iCs/>
        </w:rPr>
        <w:t>niepotrzebne skreślić</w:t>
      </w:r>
    </w:p>
    <w:p w:rsidR="00904728" w:rsidRDefault="00904728" w:rsidP="001B2EA7">
      <w:pPr>
        <w:tabs>
          <w:tab w:val="left" w:pos="5740"/>
        </w:tabs>
        <w:spacing w:line="360" w:lineRule="auto"/>
        <w:jc w:val="both"/>
      </w:pPr>
    </w:p>
    <w:p w:rsidR="002D33AA" w:rsidRPr="00904728" w:rsidRDefault="002D33AA" w:rsidP="001B2EA7">
      <w:pPr>
        <w:tabs>
          <w:tab w:val="left" w:pos="5740"/>
        </w:tabs>
        <w:spacing w:line="360" w:lineRule="auto"/>
        <w:jc w:val="both"/>
      </w:pPr>
      <w:r w:rsidRPr="005D2427">
        <w:t>...................... , dnia .....</w:t>
      </w:r>
      <w:r w:rsidR="00904728">
        <w:t>...............                                   (</w:t>
      </w:r>
      <w:r w:rsidR="00904728">
        <w:rPr>
          <w:i/>
          <w:iCs/>
          <w:sz w:val="18"/>
          <w:szCs w:val="18"/>
        </w:rPr>
        <w:t xml:space="preserve">podpis osoby upoważnionej do </w:t>
      </w:r>
      <w:r w:rsidRPr="005D2427">
        <w:rPr>
          <w:i/>
          <w:iCs/>
          <w:sz w:val="18"/>
          <w:szCs w:val="18"/>
        </w:rPr>
        <w:t>reprezentacji)</w:t>
      </w:r>
    </w:p>
    <w:p w:rsidR="002D33AA" w:rsidRPr="005D2427" w:rsidRDefault="002D33AA" w:rsidP="00020DB1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r w:rsidRPr="005D2427">
        <w:t>..................................................</w:t>
      </w:r>
    </w:p>
    <w:p w:rsidR="002D33AA" w:rsidRPr="005D2427" w:rsidRDefault="002D33AA" w:rsidP="00F3467A">
      <w:pPr>
        <w:ind w:firstLine="708"/>
      </w:pPr>
      <w:r w:rsidRPr="005D2427">
        <w:t>pieczęć Oferenta</w:t>
      </w: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2D33AA" w:rsidRPr="005D2427" w:rsidRDefault="002D33AA" w:rsidP="00F3467A">
      <w:pPr>
        <w:jc w:val="center"/>
        <w:rPr>
          <w:b/>
          <w:bCs/>
          <w:caps/>
        </w:rPr>
      </w:pPr>
    </w:p>
    <w:p w:rsidR="002D33AA" w:rsidRPr="005D2427" w:rsidRDefault="002D33AA" w:rsidP="00F3467A">
      <w:pPr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b/>
          <w:bCs/>
        </w:rPr>
      </w:pPr>
    </w:p>
    <w:p w:rsidR="002D33AA" w:rsidRPr="005D2427" w:rsidRDefault="002D33AA" w:rsidP="00972E15">
      <w:pPr>
        <w:tabs>
          <w:tab w:val="left" w:pos="709"/>
        </w:tabs>
        <w:spacing w:line="360" w:lineRule="auto"/>
        <w:jc w:val="both"/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 xml:space="preserve">spełnia warunki określone w ustawie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Pr="005D2427">
        <w:t xml:space="preserve">. </w:t>
      </w:r>
    </w:p>
    <w:p w:rsidR="002D33AA" w:rsidRPr="005D2427" w:rsidRDefault="002D33AA" w:rsidP="005D2427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904728" w:rsidRDefault="00904728" w:rsidP="00904728">
      <w:pPr>
        <w:tabs>
          <w:tab w:val="left" w:pos="5740"/>
        </w:tabs>
        <w:jc w:val="both"/>
      </w:pPr>
      <w:r>
        <w:t>...............</w:t>
      </w:r>
      <w:r w:rsidR="002D33AA" w:rsidRPr="005D2427">
        <w:t>..,d</w:t>
      </w:r>
      <w:r>
        <w:t xml:space="preserve">nia......................                                        </w:t>
      </w:r>
      <w:r w:rsidR="002D33AA"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020DB1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2D33AA" w:rsidRPr="005D2427" w:rsidRDefault="002D33AA" w:rsidP="00F3467A">
      <w:pPr>
        <w:jc w:val="center"/>
        <w:rPr>
          <w:b/>
          <w:bCs/>
        </w:rPr>
      </w:pPr>
    </w:p>
    <w:p w:rsidR="002D33AA" w:rsidRPr="005D2427" w:rsidRDefault="002D33AA" w:rsidP="00F3467A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020DB1">
            <w:pPr>
              <w:pStyle w:val="Nagwek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C36FC7">
            <w:pPr>
              <w:jc w:val="center"/>
            </w:pPr>
            <w:r w:rsidRPr="005D2427">
              <w:t>1</w:t>
            </w:r>
          </w:p>
        </w:tc>
        <w:tc>
          <w:tcPr>
            <w:tcW w:w="5245" w:type="dxa"/>
          </w:tcPr>
          <w:p w:rsidR="002D33AA" w:rsidRPr="005D2427" w:rsidRDefault="002D33AA" w:rsidP="00C36FC7">
            <w:pPr>
              <w:jc w:val="center"/>
            </w:pPr>
            <w:r w:rsidRPr="005D2427">
              <w:t>2</w:t>
            </w:r>
          </w:p>
        </w:tc>
        <w:tc>
          <w:tcPr>
            <w:tcW w:w="3686" w:type="dxa"/>
          </w:tcPr>
          <w:p w:rsidR="002D33AA" w:rsidRPr="005D2427" w:rsidRDefault="002D33AA" w:rsidP="00C36FC7">
            <w:pPr>
              <w:jc w:val="center"/>
            </w:pPr>
            <w:r w:rsidRPr="005D2427">
              <w:t>3</w:t>
            </w:r>
          </w:p>
        </w:tc>
      </w:tr>
      <w:tr w:rsidR="002D33AA" w:rsidRPr="005D2427" w:rsidTr="003C13BC">
        <w:trPr>
          <w:cantSplit/>
          <w:trHeight w:val="974"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/>
        </w:tc>
        <w:tc>
          <w:tcPr>
            <w:tcW w:w="3686" w:type="dxa"/>
          </w:tcPr>
          <w:p w:rsidR="002D33AA" w:rsidRPr="005D2427" w:rsidRDefault="002D33AA" w:rsidP="00C36FC7"/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2D33AA" w:rsidRPr="005D2427" w:rsidRDefault="002D33AA" w:rsidP="00F3467A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2D33AA" w:rsidRPr="005D2427" w:rsidRDefault="002D33AA" w:rsidP="00F3467A">
      <w:pPr>
        <w:jc w:val="right"/>
      </w:pPr>
    </w:p>
    <w:p w:rsidR="002D33AA" w:rsidRPr="005D2427" w:rsidRDefault="002D33AA" w:rsidP="00F3467A">
      <w:pPr>
        <w:outlineLvl w:val="0"/>
        <w:rPr>
          <w:b/>
          <w:bCs/>
          <w:vertAlign w:val="superscript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  <w:t>OFERENT</w:t>
      </w:r>
    </w:p>
    <w:p w:rsidR="002D33AA" w:rsidRPr="005D2427" w:rsidRDefault="002D33AA" w:rsidP="005D242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04728" w:rsidRPr="00904728" w:rsidRDefault="00904728" w:rsidP="00904728">
      <w:pPr>
        <w:pStyle w:val="Podtytu"/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>
      <w:pPr>
        <w:suppressAutoHyphens w:val="0"/>
      </w:pPr>
    </w:p>
    <w:p w:rsidR="002D33AA" w:rsidRPr="005D2427" w:rsidRDefault="002D33AA">
      <w:pPr>
        <w:suppressAutoHyphens w:val="0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59526F" w:rsidRDefault="0059526F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lastRenderedPageBreak/>
        <w:t xml:space="preserve">Załącznik nr 6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</w:t>
      </w:r>
      <w:r w:rsidR="00A201BE">
        <w:t>7</w:t>
      </w:r>
      <w:r w:rsidR="002D33AA">
        <w:t>/BK</w:t>
      </w:r>
    </w:p>
    <w:p w:rsidR="002D33AA" w:rsidRDefault="002D33AA" w:rsidP="007A0393">
      <w:pPr>
        <w:jc w:val="center"/>
      </w:pPr>
    </w:p>
    <w:p w:rsidR="002D33AA" w:rsidRDefault="002D33AA" w:rsidP="007A0393"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F567C5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2A39F4" w:rsidP="007A0393">
      <w:pPr>
        <w:jc w:val="both"/>
      </w:pPr>
      <w:r>
        <w:rPr>
          <w:bCs/>
          <w:lang w:eastAsia="pl-PL"/>
        </w:rPr>
        <w:t>płk lek. med. Wojciech</w:t>
      </w:r>
      <w:r w:rsidR="00631FA8">
        <w:rPr>
          <w:bCs/>
          <w:lang w:eastAsia="pl-PL"/>
        </w:rPr>
        <w:t>a</w:t>
      </w:r>
      <w:r>
        <w:rPr>
          <w:bCs/>
          <w:lang w:eastAsia="pl-PL"/>
        </w:rPr>
        <w:t xml:space="preserve"> TAŃSKIEGO</w:t>
      </w:r>
      <w:r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A0393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A0393">
      <w:r w:rsidRPr="00E456E6">
        <w:t>a</w:t>
      </w:r>
    </w:p>
    <w:p w:rsidR="002D33AA" w:rsidRDefault="002D33AA" w:rsidP="007A0393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A0393">
      <w:r w:rsidRPr="00E456E6">
        <w:t>reprezentowanym przez:</w:t>
      </w:r>
    </w:p>
    <w:p w:rsidR="002D33AA" w:rsidRPr="00E456E6" w:rsidRDefault="002D33AA" w:rsidP="007A0393">
      <w:r w:rsidRPr="00E456E6">
        <w:t>.........................................................................................</w:t>
      </w:r>
    </w:p>
    <w:p w:rsidR="002D33AA" w:rsidRPr="00E456E6" w:rsidRDefault="002D33AA" w:rsidP="007A0393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A0393">
      <w:pPr>
        <w:jc w:val="center"/>
      </w:pPr>
    </w:p>
    <w:p w:rsidR="002D33AA" w:rsidRPr="00985410" w:rsidRDefault="002D33AA" w:rsidP="00972E15">
      <w:pPr>
        <w:jc w:val="both"/>
      </w:pPr>
      <w:r w:rsidRPr="00985410">
        <w:t>Na podstawie art. 26 i 27 ustawy</w:t>
      </w:r>
      <w:r w:rsidR="003903E3" w:rsidRPr="003903E3">
        <w:t xml:space="preserve">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="003903E3">
        <w:t xml:space="preserve"> </w:t>
      </w:r>
      <w:r>
        <w:t>zwa</w:t>
      </w:r>
      <w:r w:rsidRPr="00985410">
        <w:t xml:space="preserve">nej dalej ustawą i w oparciu o wewnętrzne uregulowania obowiązujące w </w:t>
      </w:r>
      <w:r>
        <w:t>4</w:t>
      </w:r>
      <w:r w:rsidRPr="00985410">
        <w:t xml:space="preserve"> Wojskowym Szpitalu Klinicznym z Polikliniką SP ZOZ 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2D33AA" w:rsidRDefault="002D33AA" w:rsidP="00357F2E">
      <w:pPr>
        <w:numPr>
          <w:ilvl w:val="0"/>
          <w:numId w:val="22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</w:t>
      </w:r>
      <w:r w:rsidR="00904728">
        <w:t xml:space="preserve"> krew i jej składniki, zgodnie </w:t>
      </w:r>
      <w:r>
        <w:t xml:space="preserve">z cenami jednostkowymi wskazanymi w ofercie Przyjmującego zamówienie z dnia </w:t>
      </w:r>
      <w:r w:rsidRPr="002A39F4">
        <w:t>…</w:t>
      </w:r>
      <w:r w:rsidR="00904728">
        <w:t>………..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e Szpitalem. </w:t>
      </w:r>
    </w:p>
    <w:p w:rsidR="002D33AA" w:rsidRPr="00374B45" w:rsidRDefault="002D33AA" w:rsidP="007A0393">
      <w:pPr>
        <w:numPr>
          <w:ilvl w:val="0"/>
          <w:numId w:val="22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r. do 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 w:rsidRPr="00374B45">
        <w:t>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2D33AA" w:rsidRDefault="002D33AA" w:rsidP="00357F2E">
      <w:pPr>
        <w:numPr>
          <w:ilvl w:val="0"/>
          <w:numId w:val="23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Ministra Zdrowia z dnia </w:t>
      </w:r>
      <w:r>
        <w:br/>
      </w:r>
      <w:r w:rsidRPr="00E456E6">
        <w:t>11 grudnia 2012</w:t>
      </w:r>
      <w:r>
        <w:t xml:space="preserve"> </w:t>
      </w:r>
      <w:r w:rsidRPr="00E456E6">
        <w:t xml:space="preserve">r. </w:t>
      </w:r>
      <w:r w:rsidRPr="00357F2E">
        <w:rPr>
          <w:i/>
        </w:rPr>
        <w:t>w sprawie leczenia krwią w podmiotach leczniczych wykonujących działalność leczniczą w rodzaju stacjonarne i całodobowe świadczenia zdrowotne</w:t>
      </w:r>
      <w:r w:rsidRPr="00E456E6">
        <w:t xml:space="preserve">, </w:t>
      </w:r>
      <w:r>
        <w:br/>
      </w:r>
      <w:r w:rsidRPr="00357F2E">
        <w:rPr>
          <w:i/>
        </w:rPr>
        <w:t>w których przebywaj ą pacjenci ze wskazaniami do leczenia krwią i jej składnikami</w:t>
      </w:r>
      <w:r w:rsidRPr="00E456E6">
        <w:t xml:space="preserve"> (Dz.U.</w:t>
      </w:r>
      <w:r>
        <w:t xml:space="preserve"> z </w:t>
      </w:r>
      <w:r w:rsidRPr="00E456E6">
        <w:t>2013.</w:t>
      </w:r>
      <w:r>
        <w:t xml:space="preserve">, poz. </w:t>
      </w:r>
      <w:r w:rsidRPr="00E456E6">
        <w:t xml:space="preserve">5).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Do wystawiania skierowania/zlecenia, o których mowa w ust. 1, upoważnieni są lekarze i lekarze stomatolodzy, zatrudnieni przez </w:t>
      </w:r>
      <w:r>
        <w:t xml:space="preserve">Szpital lub świadczący usługi na </w:t>
      </w:r>
      <w:r>
        <w:lastRenderedPageBreak/>
        <w:t xml:space="preserve">rzecz Szpitala na innej podstawie niżeli stosunek pracy,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2" w:name="page2"/>
      <w:bookmarkEnd w:id="2"/>
      <w:r>
        <w:t xml:space="preserve"> </w:t>
      </w:r>
      <w:r w:rsidRPr="00E456E6">
        <w:t>podpisem.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 w:rsidR="00213D72"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 w:rsidR="00213D72">
        <w:t>1,</w:t>
      </w:r>
      <w:r w:rsidRPr="00E456E6">
        <w:t xml:space="preserve">5 </w:t>
      </w:r>
      <w:r w:rsidR="00213D72">
        <w:t>godziny</w:t>
      </w:r>
      <w:r w:rsidRPr="00E456E6">
        <w:t xml:space="preserve">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Odbiór wyników badań leży po stronie Szpitala.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Procedury dotyczące przygotowania pacjenta, pobrania krwi do badań, warunków transportu oraz wydawania wyników stanowią </w:t>
      </w:r>
      <w:r w:rsidRPr="00EB6346">
        <w:rPr>
          <w:b/>
        </w:rPr>
        <w:t>Załącznik Nr 2</w:t>
      </w:r>
      <w:r w:rsidRPr="00EB6346">
        <w:t xml:space="preserve"> do niniejszej umowy</w:t>
      </w:r>
      <w:r>
        <w:t xml:space="preserve"> (załącznik nr 1 do SWK)</w:t>
      </w:r>
      <w:r w:rsidRPr="00EB6346">
        <w:t xml:space="preserve">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 w:rsidR="00213D72">
        <w:t>5</w:t>
      </w:r>
      <w:r w:rsidRPr="00F76A43">
        <w:t xml:space="preserve"> godzin, a w trybie pilnym do </w:t>
      </w:r>
      <w:r w:rsidR="00213D72">
        <w:t>1,</w:t>
      </w:r>
      <w:r w:rsidRPr="00F76A43">
        <w:t xml:space="preserve">5 </w:t>
      </w:r>
      <w:r w:rsidR="00213D72"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 w:rsidR="00374B45">
        <w:t xml:space="preserve">konieczny do sprowadzenia krwi </w:t>
      </w:r>
      <w:r w:rsidRPr="00F76A43">
        <w:t xml:space="preserve">i jej składników. 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 w:rsidR="00E2332C"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zobowiązuje się prowadzić na rzecz </w:t>
      </w:r>
      <w:r>
        <w:t xml:space="preserve">Szpitala </w:t>
      </w:r>
      <w:r w:rsidRPr="00E456E6">
        <w:t xml:space="preserve">Bank krwi w tym w szczególności posiadać odpowiedni zapas, przechowywać krew i jej składniki, w taki sposób by mogła być użyta do transfuzji.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Pr="00B72CC7">
        <w:rPr>
          <w:b/>
        </w:rPr>
        <w:t>Załącznik Nr 3</w:t>
      </w:r>
      <w:r w:rsidRPr="00E456E6">
        <w:t xml:space="preserve"> do niniejszej umowy</w:t>
      </w:r>
      <w:r>
        <w:t xml:space="preserve"> (załącznik nr 5 do SWK)</w:t>
      </w:r>
      <w:r w:rsidRPr="00E456E6">
        <w:t>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</w:t>
      </w:r>
      <w:r>
        <w:t>u</w:t>
      </w:r>
      <w:r w:rsidRPr="00E456E6">
        <w:t xml:space="preserve">sług </w:t>
      </w:r>
      <w:r>
        <w:t>nie</w:t>
      </w:r>
      <w:r w:rsidRPr="00E456E6">
        <w:t>będących przedmiotem niniejszej umowy</w:t>
      </w:r>
      <w:r>
        <w:t xml:space="preserve"> a związanych z jej przedmiotem, o ile jest to niezbędne w celach leczniczych zabezpieczających pacjentów Szpitala, przy czym Szpital każdorazowo ustala</w:t>
      </w:r>
      <w:r w:rsidR="00374B45">
        <w:t xml:space="preserve"> warunki </w:t>
      </w:r>
      <w:r>
        <w:t>i zakres świadczenia z Przyjmującym Zamówien</w:t>
      </w:r>
      <w:r w:rsidR="00374B45">
        <w:t xml:space="preserve">ie pisemnie lub telefonicznie, </w:t>
      </w:r>
      <w:r>
        <w:t xml:space="preserve">z zastrzeżeniem, iż dopuszcza się możliwość zlecenia wykonania </w:t>
      </w:r>
      <w:r>
        <w:lastRenderedPageBreak/>
        <w:t xml:space="preserve">usługi/badania również </w:t>
      </w:r>
      <w:r w:rsidRPr="00E456E6">
        <w:t>podwykonawc</w:t>
      </w:r>
      <w:r>
        <w:t xml:space="preserve">om </w:t>
      </w:r>
      <w:r w:rsidRPr="00E456E6">
        <w:t xml:space="preserve">o ile spełniają warunki postawione Przyjmującemu Zamówienie.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 xml:space="preserve">rzyjmujący Zamówienie zobowiązany jest powiadomić </w:t>
      </w:r>
      <w:r>
        <w:t xml:space="preserve">Szpital </w:t>
      </w:r>
      <w:r w:rsidRPr="00E456E6">
        <w:t>o fakcie zlecenia wykonania badań innemu niż wymieniony w Załączniku Nr 3 podwykonawcy w celu uzyskania pisemnej zgody.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wyraża zgodę na poddanie się kontroli NFZ w zakresie spełnienia wymagań, co </w:t>
      </w:r>
      <w:r>
        <w:t>do realizacji przedmiotu umowy.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3" w:name="page3"/>
      <w:bookmarkEnd w:id="3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2D33AA" w:rsidRPr="00E456E6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Szpitalowi</w:t>
      </w:r>
      <w:r w:rsidRPr="00E456E6">
        <w:t xml:space="preserve">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2D33AA" w:rsidRDefault="002D33AA" w:rsidP="0042550E">
      <w:pPr>
        <w:numPr>
          <w:ilvl w:val="0"/>
          <w:numId w:val="14"/>
        </w:numPr>
        <w:suppressAutoHyphens w:val="0"/>
        <w:jc w:val="both"/>
      </w:pPr>
      <w:r w:rsidRPr="00E456E6">
        <w:t>Z tytułu wykonywania niniejszej umowy P</w:t>
      </w:r>
      <w:r>
        <w:t>rzyjmujący Zamówienie otrzymywa</w:t>
      </w:r>
      <w:r w:rsidRPr="00E456E6">
        <w:t xml:space="preserve">ć będzie wynagrodzenie od </w:t>
      </w:r>
      <w:r>
        <w:t>Szpitala</w:t>
      </w:r>
      <w:r w:rsidRPr="00E456E6">
        <w:t xml:space="preserve">: 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w </w:t>
      </w:r>
      <w:r w:rsidRPr="00E456E6">
        <w:t xml:space="preserve">wysokości stanowiącej iloczyn wykonanych badań lub wydanych składników krwi oraz ich cen jednostkowych przedstawionych w ofercie konkursowej stanowiącej Załącznik nr 1 do niniejszej umowy,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 w:rsidRPr="00E456E6">
        <w:t xml:space="preserve">za prowadzenie banku krwi według ceny ryczałtowej w wysokości </w:t>
      </w:r>
      <w:r w:rsidRPr="00374B45">
        <w:t>………………….</w:t>
      </w:r>
      <w:r w:rsidRPr="00E456E6">
        <w:t xml:space="preserve"> </w:t>
      </w:r>
      <w:r>
        <w:t xml:space="preserve"> </w:t>
      </w:r>
      <w:r w:rsidRPr="00E456E6">
        <w:t>za jeden miesiąc świadczenia usług</w:t>
      </w:r>
      <w:r>
        <w:t xml:space="preserve"> z zastrzeżeniem ust. 2.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>Jeżeli Przyjmujący Zamówienie powierzy osobie trzeciej wykonanie badań: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</w:t>
      </w:r>
      <w:r w:rsidR="00A47885">
        <w:t>,</w:t>
      </w:r>
      <w:r>
        <w:t xml:space="preserve"> jaką będzie obciążony Szpital będzie wynikać z niniejszego załącznika,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>
        <w:t>nieokreślonych w załączniku nr 1 – Cennik badań: cena, jaką będzie obciążony Szpital będzie tożsama z ceną</w:t>
      </w:r>
      <w:r w:rsidR="00A47885">
        <w:t>,</w:t>
      </w:r>
      <w:r>
        <w:t xml:space="preserve"> jaką Przyjmujący Zamówienie będzie obciążony przez podmiot trzeci, z zastrzeżeniem postanowień ust. 4.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Płatność za wykonane badania objęte umową, odbywać się będzie za okresy miesięczne na podstawie wystawionej faktury VAT. Podstawą do wystawienia faktury przez Przyjmującego Zamówienie za usługi, świadczone w okresie rozliczeniowym na rzecz </w:t>
      </w:r>
      <w:r>
        <w:t>Szpitala</w:t>
      </w:r>
      <w:r w:rsidRPr="00E456E6">
        <w:t xml:space="preserve">, jest umowa oraz rozliczenie ilościowo-wartościowe z wykonanych usług, </w:t>
      </w:r>
      <w:r w:rsidR="00F45DE2">
        <w:t>wystawio</w:t>
      </w:r>
      <w:r w:rsidRPr="00E456E6">
        <w:t xml:space="preserve">ne </w:t>
      </w:r>
      <w:r>
        <w:t xml:space="preserve">Szpitalowi </w:t>
      </w:r>
      <w:r w:rsidRPr="00E456E6">
        <w:t>przez Przyjmującego Zamówienie do dnia 7-go każdego miesiąca następującego po miesiącu rozliczeniowym.</w:t>
      </w:r>
      <w:r>
        <w:t xml:space="preserve">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przypadku, o którym mowa w ust. 2 fakturę za wykonane badania wystawia Przyjmujący Zamówienie. Szpital zastrzega, iż nie dokona zapłaty za wykonane badania na podstawie faktury wystawionej przez podmiot trzeci.  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Integralną częścią faktury będzie wykaz wykonanych usług, obejmujących przedmiotowe usługi, dane osobowe badanych pacjentów oraz cenę jednostkową wykonanych świadczeń. </w:t>
      </w:r>
    </w:p>
    <w:p w:rsidR="002D33AA" w:rsidRPr="000F0AC8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Przedstawioną w materiałach konkursowych oraz w ofercie Przyjmującego Zamówienie liczbę badań traktuje się</w:t>
      </w:r>
      <w:r w:rsidR="00A47885">
        <w:t>,</w:t>
      </w:r>
      <w:r w:rsidRPr="00E456E6">
        <w:t xml:space="preserve"> jako wielkość </w:t>
      </w:r>
      <w:r>
        <w:t>szacunkową</w:t>
      </w:r>
      <w:r w:rsidRPr="00E456E6">
        <w:t xml:space="preserve"> </w:t>
      </w:r>
      <w:r>
        <w:t>jednoroczną</w:t>
      </w:r>
      <w:r w:rsidRPr="000F0AC8">
        <w:t xml:space="preserve">. Przy ustalaniu zakresu wykonania umowy uwzględnia się </w:t>
      </w:r>
      <w:r>
        <w:t>bieżące zapotrzebowanie Szpitala</w:t>
      </w:r>
      <w:r w:rsidRPr="000F0AC8">
        <w:t xml:space="preserve">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Wartość wynagrodzenia obliczona będzie przez Przyjmującego Zamówienie wg rzeczywistej liczby świadczonych usług.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lastRenderedPageBreak/>
        <w:t xml:space="preserve">Płatność następować będzie przelewem w złotych polskich po wystawieniu przez Przyjmującego Zamówienie faktury za dany miesiąc w terminie 30 dni od daty dostarczenia faktury do siedziby </w:t>
      </w:r>
      <w:r>
        <w:t>Szpitala.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Przelewy będą dokonywane na rachunek bankowy Przyjmującego Zamówienie: </w:t>
      </w:r>
    </w:p>
    <w:p w:rsidR="002D33AA" w:rsidRPr="00E456E6" w:rsidRDefault="002D33AA" w:rsidP="00270177">
      <w:pPr>
        <w:ind w:firstLine="397"/>
        <w:jc w:val="both"/>
      </w:pPr>
      <w:r w:rsidRPr="00E456E6">
        <w:t xml:space="preserve">Nr rachunku .................................................................................................................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 w:rsidR="000D5DBE"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2D33AA" w:rsidRPr="00E456E6" w:rsidRDefault="002D33AA" w:rsidP="00270177">
      <w:pPr>
        <w:numPr>
          <w:ilvl w:val="0"/>
          <w:numId w:val="14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4" w:name="page4"/>
      <w:bookmarkEnd w:id="4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3C757A" w:rsidRDefault="003C757A" w:rsidP="00270177">
      <w:pPr>
        <w:jc w:val="center"/>
      </w:pPr>
    </w:p>
    <w:p w:rsidR="002D33AA" w:rsidRDefault="002D33AA" w:rsidP="00270177">
      <w:pPr>
        <w:jc w:val="center"/>
      </w:pPr>
      <w:r>
        <w:t xml:space="preserve">§ </w:t>
      </w:r>
      <w:r w:rsidRPr="00E456E6">
        <w:t>4</w:t>
      </w:r>
    </w:p>
    <w:p w:rsidR="003C757A" w:rsidRDefault="003C757A" w:rsidP="00270177">
      <w:pPr>
        <w:jc w:val="center"/>
      </w:pPr>
    </w:p>
    <w:p w:rsidR="002D33AA" w:rsidRDefault="002D33AA" w:rsidP="00270177">
      <w:pPr>
        <w:numPr>
          <w:ilvl w:val="0"/>
          <w:numId w:val="15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2D33AA" w:rsidRPr="0049731A" w:rsidRDefault="002D33AA" w:rsidP="00270177">
      <w:pPr>
        <w:numPr>
          <w:ilvl w:val="1"/>
          <w:numId w:val="14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</w:t>
      </w:r>
      <w:r w:rsidR="0049731A">
        <w:t xml:space="preserve"> (załącznik nr 3</w:t>
      </w:r>
      <w:r w:rsidR="0049731A">
        <w:rPr>
          <w:sz w:val="22"/>
          <w:szCs w:val="22"/>
        </w:rPr>
        <w:t xml:space="preserve"> do szczegółowych warunków konkursu ofert</w:t>
      </w:r>
      <w:r w:rsidR="0049731A">
        <w:t>)</w:t>
      </w:r>
      <w:r>
        <w:t>.</w:t>
      </w:r>
    </w:p>
    <w:p w:rsidR="00F45DE2" w:rsidRDefault="00F45DE2" w:rsidP="00F45DE2">
      <w:pPr>
        <w:numPr>
          <w:ilvl w:val="1"/>
          <w:numId w:val="14"/>
        </w:numPr>
        <w:suppressAutoHyphens w:val="0"/>
        <w:jc w:val="both"/>
      </w:pPr>
      <w:r w:rsidRPr="00F45DE2">
        <w:t>Przyjmujący Zamówienie zapłaci Szpitalowi karę umowną w wysokości 10 % wartości danego badania za opóźnienie od terminu szczegółowo określonego w Załączniku Nr 2 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do umowy z przyczyn leżących po stronie Przyjmującego Zamówienie. Za brak wykonania badania Przyjmujący Zamówienie zapłaci Szpitalowi karę umowną w wysokości 100% wartości danego badania. Szpital ma prawo dochodzić odszkodowania prze</w:t>
      </w:r>
      <w:r w:rsidR="00A201BE"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2D33AA" w:rsidRDefault="002D33AA" w:rsidP="00F45DE2">
      <w:pPr>
        <w:numPr>
          <w:ilvl w:val="0"/>
          <w:numId w:val="15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2D33AA" w:rsidRPr="00E456E6" w:rsidRDefault="002D33AA" w:rsidP="00F45DE2">
      <w:pPr>
        <w:numPr>
          <w:ilvl w:val="0"/>
          <w:numId w:val="15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3C757A" w:rsidRDefault="003C757A" w:rsidP="00270177">
      <w:pPr>
        <w:jc w:val="center"/>
      </w:pPr>
    </w:p>
    <w:p w:rsidR="002D33AA" w:rsidRDefault="002D33AA" w:rsidP="00270177">
      <w:pPr>
        <w:jc w:val="center"/>
      </w:pPr>
      <w:r>
        <w:t xml:space="preserve">§ </w:t>
      </w:r>
      <w:r w:rsidRPr="00E456E6">
        <w:t>5</w:t>
      </w:r>
    </w:p>
    <w:p w:rsidR="003C757A" w:rsidRDefault="003C757A" w:rsidP="00270177">
      <w:pPr>
        <w:jc w:val="center"/>
      </w:pPr>
    </w:p>
    <w:p w:rsidR="002D33AA" w:rsidRPr="00E456E6" w:rsidRDefault="002D33AA" w:rsidP="00270177">
      <w:pPr>
        <w:numPr>
          <w:ilvl w:val="0"/>
          <w:numId w:val="16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2D33AA" w:rsidRDefault="002D33AA" w:rsidP="00270177">
      <w:pPr>
        <w:numPr>
          <w:ilvl w:val="0"/>
          <w:numId w:val="17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2D33AA" w:rsidRDefault="002D33AA" w:rsidP="00270177">
      <w:pPr>
        <w:numPr>
          <w:ilvl w:val="0"/>
          <w:numId w:val="17"/>
        </w:numPr>
        <w:suppressAutoHyphens w:val="0"/>
        <w:jc w:val="both"/>
      </w:pPr>
      <w:r>
        <w:lastRenderedPageBreak/>
        <w:t>Szpital o</w:t>
      </w:r>
      <w:r w:rsidRPr="00E456E6">
        <w:t>głosił likwidacj</w:t>
      </w:r>
      <w:r>
        <w:t xml:space="preserve">ę. </w:t>
      </w:r>
    </w:p>
    <w:p w:rsidR="002D33AA" w:rsidRPr="00E456E6" w:rsidRDefault="002D33AA" w:rsidP="00270177">
      <w:pPr>
        <w:numPr>
          <w:ilvl w:val="0"/>
          <w:numId w:val="16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z art. 492 </w:t>
      </w:r>
      <w:proofErr w:type="spellStart"/>
      <w:r w:rsidRPr="00E456E6">
        <w:t>Kc</w:t>
      </w:r>
      <w:proofErr w:type="spellEnd"/>
      <w:r w:rsidRPr="00E456E6">
        <w:t xml:space="preserve">, jeżeli: </w:t>
      </w:r>
    </w:p>
    <w:p w:rsidR="002D33AA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2D33AA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2D33AA" w:rsidRPr="00E456E6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2D33AA" w:rsidRPr="00E456E6" w:rsidRDefault="002D33AA" w:rsidP="007A0393">
      <w:pPr>
        <w:jc w:val="both"/>
      </w:pPr>
      <w:r w:rsidRPr="00E456E6">
        <w:t xml:space="preserve">W celu zapewnienia prawidłowej oraz należytej realizacji postanowień niniejszej umowy </w:t>
      </w:r>
      <w:r>
        <w:t xml:space="preserve">Szpital </w:t>
      </w:r>
      <w:r w:rsidRPr="00E456E6">
        <w:t>jako administrator danych powierza Przyjmującemu Zamówienie przetwarzanie</w:t>
      </w:r>
      <w:r>
        <w:t xml:space="preserve"> danych osobowych pacjentów obj</w:t>
      </w:r>
      <w:r w:rsidRPr="00E456E6">
        <w:t>ętych świadczeniami zdrowotnymi, o których mowa w niniejszej umowie. Powierzenie, o którym mowa obowiązuje na czas związania niniejszą umową, w związku z czym wszelkie informacje o pacjentach mogą być p</w:t>
      </w:r>
      <w:r>
        <w:t>rzez Przyjmującego Zamówienie u</w:t>
      </w:r>
      <w:r w:rsidRPr="00E456E6">
        <w:t>żyte tylko w celu realizacji przedmiotu niniejszej umowy.</w:t>
      </w:r>
      <w:bookmarkStart w:id="5" w:name="page5"/>
      <w:bookmarkEnd w:id="5"/>
      <w:r>
        <w:t xml:space="preserve"> Przyjmujący Zamówienie o</w:t>
      </w:r>
      <w:r w:rsidRPr="00E456E6">
        <w:t>świadcza, iż wyraża zgodę na powierzenie mu danych osobowych</w:t>
      </w:r>
      <w:r>
        <w:t xml:space="preserve">. </w:t>
      </w:r>
      <w:r w:rsidRPr="00E456E6">
        <w:t>Poprzez przetwarzanie danych osobowych należy rozumieć: zbieranie, zapisywanie, modyfikację oraz utrwalanie danych osobowych pacjentów.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2D33AA" w:rsidRDefault="002D33AA" w:rsidP="00F567C5">
      <w:pPr>
        <w:numPr>
          <w:ilvl w:val="0"/>
          <w:numId w:val="24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2D33AA" w:rsidRPr="00E456E6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2D33AA" w:rsidRPr="00E456E6" w:rsidRDefault="002D33AA" w:rsidP="007A0393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E456E6">
        <w:lastRenderedPageBreak/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7D4B3D" w:rsidRPr="00E456E6" w:rsidRDefault="007D4B3D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2D33AA" w:rsidRPr="00E456E6" w:rsidRDefault="002D33AA" w:rsidP="007A0393">
      <w:pPr>
        <w:jc w:val="both"/>
      </w:pPr>
      <w:r w:rsidRPr="00E456E6">
        <w:t xml:space="preserve">W sprawach nieuregulowanych niniejszą umową odpowiednie zastosowanie mają </w:t>
      </w:r>
      <w:r>
        <w:br/>
      </w:r>
      <w:r w:rsidRPr="00E456E6">
        <w:t xml:space="preserve">w szczególności przepisy Kodeksu </w:t>
      </w:r>
      <w:r>
        <w:t>cywilnego oraz ustawy</w:t>
      </w:r>
      <w:r w:rsidR="003903E3" w:rsidRPr="003903E3">
        <w:t xml:space="preserve">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Pr="00E456E6">
        <w:t>, ustaw</w:t>
      </w:r>
      <w:r>
        <w:t>y</w:t>
      </w:r>
      <w:r w:rsidRPr="00E456E6">
        <w:t xml:space="preserve"> z dnia </w:t>
      </w:r>
      <w:r w:rsidR="00ED78A0">
        <w:t>20</w:t>
      </w:r>
      <w:r w:rsidR="004B2344">
        <w:t xml:space="preserve"> </w:t>
      </w:r>
      <w:r w:rsidR="00ED78A0">
        <w:t xml:space="preserve">maja </w:t>
      </w:r>
      <w:r w:rsidR="004B2344">
        <w:t xml:space="preserve">2016 </w:t>
      </w:r>
      <w:r w:rsidRPr="00E456E6">
        <w:t>r. o publicznej służbie krwi (Dz.U.</w:t>
      </w:r>
      <w:r>
        <w:t xml:space="preserve"> </w:t>
      </w:r>
      <w:r w:rsidR="007D4B3D">
        <w:t>201</w:t>
      </w:r>
      <w:r w:rsidR="004B2344">
        <w:t>6</w:t>
      </w:r>
      <w:r>
        <w:t xml:space="preserve"> r.,</w:t>
      </w:r>
      <w:r w:rsidR="007D4B3D">
        <w:t xml:space="preserve"> </w:t>
      </w:r>
      <w:r>
        <w:t xml:space="preserve">poz. </w:t>
      </w:r>
      <w:r w:rsidR="004B2344">
        <w:t>823</w:t>
      </w:r>
      <w:r w:rsidRPr="00E456E6">
        <w:t>) oraz wydane na ich podstawie przepisy wykonawcze.</w:t>
      </w:r>
    </w:p>
    <w:p w:rsidR="002D33AA" w:rsidRDefault="002D33AA" w:rsidP="00F567C5">
      <w:pPr>
        <w:spacing w:before="120" w:after="120"/>
        <w:jc w:val="center"/>
      </w:pPr>
      <w:r w:rsidRPr="00E456E6">
        <w:t>§ 11</w:t>
      </w:r>
    </w:p>
    <w:p w:rsidR="002D33AA" w:rsidRDefault="002D33AA" w:rsidP="007A0393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A201BE" w:rsidRPr="00E456E6" w:rsidRDefault="00A201BE" w:rsidP="007A0393">
      <w:pPr>
        <w:jc w:val="both"/>
      </w:pPr>
    </w:p>
    <w:p w:rsidR="002D33AA" w:rsidRDefault="002D33AA" w:rsidP="00886614">
      <w:pPr>
        <w:jc w:val="center"/>
        <w:rPr>
          <w:b/>
          <w:bCs/>
        </w:rPr>
      </w:pPr>
      <w:r w:rsidRPr="00EE001F">
        <w:rPr>
          <w:b/>
          <w:bCs/>
        </w:rPr>
        <w:t xml:space="preserve">Szpital </w:t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  <w:t>Przyjmujący Zamówienie</w:t>
      </w: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DE1B94" w:rsidRDefault="00DE1B94" w:rsidP="00886614">
      <w:pPr>
        <w:jc w:val="center"/>
        <w:rPr>
          <w:b/>
          <w:bCs/>
        </w:rPr>
      </w:pPr>
    </w:p>
    <w:p w:rsidR="00DE1B94" w:rsidRDefault="00DE1B94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Pr="005D2427" w:rsidRDefault="0018309F" w:rsidP="0018309F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5A5C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9F" w:rsidRPr="005D2427" w:rsidRDefault="0018309F" w:rsidP="0018309F">
      <w:pPr>
        <w:jc w:val="right"/>
      </w:pPr>
    </w:p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>
      <w:r w:rsidRPr="005D2427">
        <w:t>..................................................</w:t>
      </w:r>
    </w:p>
    <w:p w:rsidR="0018309F" w:rsidRPr="005D2427" w:rsidRDefault="0018309F" w:rsidP="0018309F">
      <w:pPr>
        <w:ind w:firstLine="708"/>
      </w:pPr>
      <w:r w:rsidRPr="005D2427">
        <w:t>pieczęć Oferenta</w:t>
      </w: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18309F" w:rsidRPr="005D2427" w:rsidRDefault="0018309F" w:rsidP="0018309F">
      <w:pPr>
        <w:jc w:val="center"/>
        <w:rPr>
          <w:b/>
          <w:bCs/>
          <w:caps/>
        </w:rPr>
      </w:pPr>
    </w:p>
    <w:p w:rsidR="0018309F" w:rsidRPr="005D2427" w:rsidRDefault="0018309F" w:rsidP="0018309F">
      <w:pPr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b/>
          <w:bCs/>
        </w:rPr>
      </w:pP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18309F" w:rsidRPr="005D2427" w:rsidRDefault="0018309F" w:rsidP="00005A5C">
      <w:pPr>
        <w:rPr>
          <w:b/>
          <w:bCs/>
        </w:rPr>
      </w:pPr>
    </w:p>
    <w:p w:rsidR="00005A5C" w:rsidRDefault="0018309F" w:rsidP="00005A5C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="00005A5C">
        <w:t>znajduje się w odległości …</w:t>
      </w:r>
      <w:r w:rsidR="006C4B2D">
        <w:t>…….</w:t>
      </w:r>
      <w:r w:rsidR="00005A5C">
        <w:t>…</w:t>
      </w:r>
      <w:r w:rsidR="006C4B2D">
        <w:t>.</w:t>
      </w:r>
      <w:r w:rsidR="00005A5C">
        <w:t xml:space="preserve">. km komunikacją miejską od Szpitala , na rzecz którego będą wykonywane świadczenia . </w:t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6C4B2D" w:rsidRDefault="0018309F" w:rsidP="00005A5C">
      <w:pPr>
        <w:tabs>
          <w:tab w:val="left" w:pos="5740"/>
        </w:tabs>
        <w:jc w:val="both"/>
      </w:pPr>
      <w:r>
        <w:t>...............</w:t>
      </w:r>
      <w:r w:rsidRPr="005D2427">
        <w:t>..,d</w:t>
      </w:r>
      <w:r>
        <w:t>nia......................</w:t>
      </w:r>
    </w:p>
    <w:p w:rsidR="006C4B2D" w:rsidRDefault="006C4B2D" w:rsidP="00005A5C">
      <w:pPr>
        <w:tabs>
          <w:tab w:val="left" w:pos="5740"/>
        </w:tabs>
        <w:jc w:val="both"/>
      </w:pPr>
    </w:p>
    <w:p w:rsidR="006C4B2D" w:rsidRDefault="006C4B2D" w:rsidP="00005A5C">
      <w:pPr>
        <w:tabs>
          <w:tab w:val="left" w:pos="5740"/>
        </w:tabs>
        <w:jc w:val="both"/>
      </w:pPr>
      <w:r>
        <w:tab/>
      </w:r>
      <w:r w:rsidR="0018309F">
        <w:t xml:space="preserve">                                  </w:t>
      </w:r>
    </w:p>
    <w:p w:rsidR="0018309F" w:rsidRPr="005D2427" w:rsidRDefault="0018309F" w:rsidP="006C4B2D">
      <w:pPr>
        <w:tabs>
          <w:tab w:val="left" w:pos="5740"/>
        </w:tabs>
        <w:ind w:firstLine="4963"/>
        <w:jc w:val="both"/>
      </w:pPr>
      <w:r w:rsidRPr="005D2427">
        <w:rPr>
          <w:i/>
          <w:iCs/>
          <w:sz w:val="18"/>
          <w:szCs w:val="18"/>
        </w:rPr>
        <w:t>(podpis osoby upoważnionej d</w:t>
      </w:r>
      <w:bookmarkStart w:id="6" w:name="_GoBack"/>
      <w:bookmarkEnd w:id="6"/>
      <w:r w:rsidRPr="005D2427">
        <w:rPr>
          <w:i/>
          <w:iCs/>
          <w:sz w:val="18"/>
          <w:szCs w:val="18"/>
        </w:rPr>
        <w:t>o reprezentacji)</w:t>
      </w:r>
    </w:p>
    <w:sectPr w:rsidR="0018309F" w:rsidRPr="005D2427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54" w:rsidRDefault="00424354">
      <w:r>
        <w:separator/>
      </w:r>
    </w:p>
  </w:endnote>
  <w:endnote w:type="continuationSeparator" w:id="0">
    <w:p w:rsidR="00424354" w:rsidRDefault="004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16611D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711F1E">
      <w:rPr>
        <w:noProof/>
      </w:rPr>
      <w:t>1</w:t>
    </w:r>
    <w:r>
      <w:rPr>
        <w:noProof/>
      </w:rPr>
      <w:fldChar w:fldCharType="end"/>
    </w:r>
    <w:r w:rsidR="002D33AA">
      <w:rPr>
        <w:rStyle w:val="Numerstrony1"/>
      </w:rPr>
      <w:t xml:space="preserve"> z </w:t>
    </w:r>
    <w:r w:rsidR="00424354">
      <w:fldChar w:fldCharType="begin"/>
    </w:r>
    <w:r w:rsidR="00424354">
      <w:instrText xml:space="preserve"> NUMPAGES \*Arabic </w:instrText>
    </w:r>
    <w:r w:rsidR="00424354">
      <w:fldChar w:fldCharType="separate"/>
    </w:r>
    <w:r w:rsidR="00711F1E">
      <w:rPr>
        <w:noProof/>
      </w:rPr>
      <w:t>19</w:t>
    </w:r>
    <w:r w:rsidR="004243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54" w:rsidRDefault="00424354">
      <w:r>
        <w:separator/>
      </w:r>
    </w:p>
  </w:footnote>
  <w:footnote w:type="continuationSeparator" w:id="0">
    <w:p w:rsidR="00424354" w:rsidRDefault="004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DF66CDCE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2"/>
  </w:num>
  <w:num w:numId="9">
    <w:abstractNumId w:val="27"/>
  </w:num>
  <w:num w:numId="10">
    <w:abstractNumId w:val="35"/>
  </w:num>
  <w:num w:numId="11">
    <w:abstractNumId w:val="38"/>
  </w:num>
  <w:num w:numId="12">
    <w:abstractNumId w:val="29"/>
  </w:num>
  <w:num w:numId="13">
    <w:abstractNumId w:val="18"/>
  </w:num>
  <w:num w:numId="14">
    <w:abstractNumId w:val="26"/>
  </w:num>
  <w:num w:numId="15">
    <w:abstractNumId w:val="31"/>
  </w:num>
  <w:num w:numId="16">
    <w:abstractNumId w:val="22"/>
  </w:num>
  <w:num w:numId="17">
    <w:abstractNumId w:val="34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9"/>
  </w:num>
  <w:num w:numId="23">
    <w:abstractNumId w:val="23"/>
  </w:num>
  <w:num w:numId="24">
    <w:abstractNumId w:val="37"/>
  </w:num>
  <w:num w:numId="25">
    <w:abstractNumId w:val="17"/>
  </w:num>
  <w:num w:numId="26">
    <w:abstractNumId w:val="36"/>
  </w:num>
  <w:num w:numId="27">
    <w:abstractNumId w:val="28"/>
  </w:num>
  <w:num w:numId="28">
    <w:abstractNumId w:val="20"/>
  </w:num>
  <w:num w:numId="29">
    <w:abstractNumId w:val="24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48BC"/>
    <w:rsid w:val="000148BF"/>
    <w:rsid w:val="00015BE6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2CBA"/>
    <w:rsid w:val="00083A0F"/>
    <w:rsid w:val="00086AE4"/>
    <w:rsid w:val="000975F0"/>
    <w:rsid w:val="000A04C8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33646"/>
    <w:rsid w:val="00133B3B"/>
    <w:rsid w:val="00150267"/>
    <w:rsid w:val="00151B02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73B1"/>
    <w:rsid w:val="0019090B"/>
    <w:rsid w:val="001A13D2"/>
    <w:rsid w:val="001A1E13"/>
    <w:rsid w:val="001A2535"/>
    <w:rsid w:val="001B2D0E"/>
    <w:rsid w:val="001B2EA7"/>
    <w:rsid w:val="001B48B9"/>
    <w:rsid w:val="001B6F9D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80222"/>
    <w:rsid w:val="00283271"/>
    <w:rsid w:val="002849DC"/>
    <w:rsid w:val="00285CD9"/>
    <w:rsid w:val="00291D51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572"/>
    <w:rsid w:val="003502C7"/>
    <w:rsid w:val="00353D74"/>
    <w:rsid w:val="00354E39"/>
    <w:rsid w:val="00357F2E"/>
    <w:rsid w:val="003638C7"/>
    <w:rsid w:val="00366773"/>
    <w:rsid w:val="003730F4"/>
    <w:rsid w:val="00374B45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13BC"/>
    <w:rsid w:val="003C53CA"/>
    <w:rsid w:val="003C757A"/>
    <w:rsid w:val="003D0E87"/>
    <w:rsid w:val="003D1C77"/>
    <w:rsid w:val="003D480C"/>
    <w:rsid w:val="003D54D5"/>
    <w:rsid w:val="003E003E"/>
    <w:rsid w:val="003E050C"/>
    <w:rsid w:val="003E06D2"/>
    <w:rsid w:val="003E0CB9"/>
    <w:rsid w:val="003E0CF3"/>
    <w:rsid w:val="003E5887"/>
    <w:rsid w:val="003E5F3B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192C"/>
    <w:rsid w:val="00552F4B"/>
    <w:rsid w:val="00556392"/>
    <w:rsid w:val="005576F0"/>
    <w:rsid w:val="00561736"/>
    <w:rsid w:val="00565149"/>
    <w:rsid w:val="00565D74"/>
    <w:rsid w:val="005821A5"/>
    <w:rsid w:val="0058248A"/>
    <w:rsid w:val="00583336"/>
    <w:rsid w:val="005843DE"/>
    <w:rsid w:val="00584E34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644C"/>
    <w:rsid w:val="005D65D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1D3E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25DAA"/>
    <w:rsid w:val="00627BAA"/>
    <w:rsid w:val="006301E7"/>
    <w:rsid w:val="00631F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36AC"/>
    <w:rsid w:val="006B44DF"/>
    <w:rsid w:val="006B62F3"/>
    <w:rsid w:val="006C2A5D"/>
    <w:rsid w:val="006C4A56"/>
    <w:rsid w:val="006C4B2D"/>
    <w:rsid w:val="006C4D11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172A"/>
    <w:rsid w:val="00711F1E"/>
    <w:rsid w:val="0071363F"/>
    <w:rsid w:val="00714C03"/>
    <w:rsid w:val="00716181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4B3D"/>
    <w:rsid w:val="007D521B"/>
    <w:rsid w:val="007E00AC"/>
    <w:rsid w:val="007E7667"/>
    <w:rsid w:val="007F4955"/>
    <w:rsid w:val="007F66C4"/>
    <w:rsid w:val="007F777A"/>
    <w:rsid w:val="007F7F14"/>
    <w:rsid w:val="00801DF8"/>
    <w:rsid w:val="00803B1A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42F3"/>
    <w:rsid w:val="00916524"/>
    <w:rsid w:val="00917D2A"/>
    <w:rsid w:val="009229A5"/>
    <w:rsid w:val="009246CB"/>
    <w:rsid w:val="00927F10"/>
    <w:rsid w:val="00934C8D"/>
    <w:rsid w:val="00937B8F"/>
    <w:rsid w:val="00947CE4"/>
    <w:rsid w:val="009502DB"/>
    <w:rsid w:val="00952137"/>
    <w:rsid w:val="0095214F"/>
    <w:rsid w:val="0095270A"/>
    <w:rsid w:val="00954BF5"/>
    <w:rsid w:val="00964464"/>
    <w:rsid w:val="00971841"/>
    <w:rsid w:val="00972E15"/>
    <w:rsid w:val="00974B4D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01BE"/>
    <w:rsid w:val="00A227F3"/>
    <w:rsid w:val="00A23A9C"/>
    <w:rsid w:val="00A23FD2"/>
    <w:rsid w:val="00A2575A"/>
    <w:rsid w:val="00A258C4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A73E9"/>
    <w:rsid w:val="00AB0833"/>
    <w:rsid w:val="00AB2243"/>
    <w:rsid w:val="00AB5F7D"/>
    <w:rsid w:val="00AB6593"/>
    <w:rsid w:val="00AC3DF9"/>
    <w:rsid w:val="00AD1822"/>
    <w:rsid w:val="00AD39C6"/>
    <w:rsid w:val="00AE7430"/>
    <w:rsid w:val="00AF3882"/>
    <w:rsid w:val="00AF57CA"/>
    <w:rsid w:val="00AF62F8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2CC7"/>
    <w:rsid w:val="00B762A4"/>
    <w:rsid w:val="00B875D5"/>
    <w:rsid w:val="00B90919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3D1C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008"/>
    <w:rsid w:val="00DD597E"/>
    <w:rsid w:val="00DE1B94"/>
    <w:rsid w:val="00DE35F7"/>
    <w:rsid w:val="00DE4CB4"/>
    <w:rsid w:val="00DE79D7"/>
    <w:rsid w:val="00DF0D20"/>
    <w:rsid w:val="00E03AC7"/>
    <w:rsid w:val="00E051BD"/>
    <w:rsid w:val="00E05EB8"/>
    <w:rsid w:val="00E101FD"/>
    <w:rsid w:val="00E1353F"/>
    <w:rsid w:val="00E16945"/>
    <w:rsid w:val="00E20CB4"/>
    <w:rsid w:val="00E2154E"/>
    <w:rsid w:val="00E2332C"/>
    <w:rsid w:val="00E23903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E2FFC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5AA5-F01E-40D1-B15F-36A8125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5571</Words>
  <Characters>33432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2</cp:revision>
  <cp:lastPrinted>2017-10-27T05:19:00Z</cp:lastPrinted>
  <dcterms:created xsi:type="dcterms:W3CDTF">2017-10-27T08:11:00Z</dcterms:created>
  <dcterms:modified xsi:type="dcterms:W3CDTF">2017-10-27T08:11:00Z</dcterms:modified>
</cp:coreProperties>
</file>