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70" w:rsidRDefault="00973B70" w:rsidP="0097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dotycząca zmiany miejsca składania ofert</w:t>
      </w:r>
    </w:p>
    <w:p w:rsidR="00973B70" w:rsidRPr="00973B70" w:rsidRDefault="00973B70" w:rsidP="0097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7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UWAGA,</w:t>
      </w:r>
    </w:p>
    <w:p w:rsidR="00973B70" w:rsidRPr="00973B70" w:rsidRDefault="00973B70" w:rsidP="0097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70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informujemy Państwa, że z dniem 12 października 2015 r. Kancelaria Główna (jawna) szpitala oraz punkt ewidencyjny informacji niejawnych zostają przeniesione do nowej lokalizacji, tj.</w:t>
      </w:r>
    </w:p>
    <w:p w:rsidR="00973B70" w:rsidRPr="00973B70" w:rsidRDefault="00973B70" w:rsidP="00973B70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     </w:t>
      </w:r>
      <w:r w:rsidRPr="00973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 Polikliniki</w:t>
      </w:r>
      <w:r w:rsidRPr="00973B70">
        <w:rPr>
          <w:rFonts w:ascii="Times New Roman" w:eastAsia="Times New Roman" w:hAnsi="Times New Roman" w:cs="Times New Roman"/>
          <w:sz w:val="24"/>
          <w:szCs w:val="24"/>
          <w:lang w:eastAsia="pl-PL"/>
        </w:rPr>
        <w:t>, piwnica p. 04</w:t>
      </w:r>
    </w:p>
    <w:p w:rsidR="00973B70" w:rsidRPr="00973B70" w:rsidRDefault="00973B70" w:rsidP="00973B70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     </w:t>
      </w:r>
      <w:r w:rsidRPr="00973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osobne wejście</w:t>
      </w:r>
      <w:r w:rsidRPr="00973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tymczasowej kancelarii jest  usytuowane przy wejściu do Polikliniki od strony  szpitala (w prawo, po schodkach w dół) – jak na załączonym zdjęciu.</w:t>
      </w:r>
    </w:p>
    <w:p w:rsidR="00973B70" w:rsidRPr="00973B70" w:rsidRDefault="00973B70" w:rsidP="00973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82770" cy="4777740"/>
            <wp:effectExtent l="0" t="0" r="0" b="3810"/>
            <wp:docPr id="1" name="Obraz 1" descr="https://starapoczta.home.pl/tmp/attach/02/0284ba8eda80409e74b972134b27e613608bb87f!1289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starapoczta.home.pl/tmp/attach/02/0284ba8eda80409e74b972134b27e613608bb87f!128958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70" w:rsidRPr="00973B70" w:rsidRDefault="00973B70" w:rsidP="0097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70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kancelaria w budynku 37, ze względu na rozpoczęcie remontu przestaje tymczasowo funkcjonować.</w:t>
      </w:r>
    </w:p>
    <w:p w:rsidR="00973B70" w:rsidRPr="00973B70" w:rsidRDefault="00973B70" w:rsidP="0097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czas remontu – do końca 2015 r.</w:t>
      </w:r>
    </w:p>
    <w:p w:rsidR="009E7A4A" w:rsidRPr="00973B70" w:rsidRDefault="00973B70" w:rsidP="0097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70">
        <w:rPr>
          <w:rFonts w:ascii="Times New Roman" w:eastAsia="Times New Roman" w:hAnsi="Times New Roman" w:cs="Times New Roman"/>
          <w:sz w:val="24"/>
          <w:szCs w:val="24"/>
          <w:lang w:eastAsia="pl-PL"/>
        </w:rPr>
        <w:t>Za powstałe utrudnienia serdecznie przepraszamy.</w:t>
      </w:r>
    </w:p>
    <w:sectPr w:rsidR="009E7A4A" w:rsidRPr="0097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70"/>
    <w:rsid w:val="003C1C33"/>
    <w:rsid w:val="007E5ED3"/>
    <w:rsid w:val="00820E5D"/>
    <w:rsid w:val="00973B70"/>
    <w:rsid w:val="009E7A4A"/>
    <w:rsid w:val="00A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Netcom 15</dc:creator>
  <cp:lastModifiedBy>Netcom 15</cp:lastModifiedBy>
  <cp:revision>1</cp:revision>
  <cp:lastPrinted>2015-10-14T08:08:00Z</cp:lastPrinted>
  <dcterms:created xsi:type="dcterms:W3CDTF">2015-10-14T08:03:00Z</dcterms:created>
  <dcterms:modified xsi:type="dcterms:W3CDTF">2015-10-14T08:15:00Z</dcterms:modified>
</cp:coreProperties>
</file>