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9D" w:rsidRPr="004324CE" w:rsidRDefault="00254796" w:rsidP="0025069D">
      <w:pPr>
        <w:jc w:val="right"/>
        <w:rPr>
          <w:sz w:val="22"/>
          <w:szCs w:val="22"/>
        </w:rPr>
      </w:pPr>
      <w:r w:rsidRPr="004324CE">
        <w:rPr>
          <w:bCs/>
          <w:sz w:val="22"/>
          <w:szCs w:val="22"/>
        </w:rPr>
        <w:t>Wrocław, 13.10.</w:t>
      </w:r>
      <w:r w:rsidR="0025069D" w:rsidRPr="004324CE">
        <w:rPr>
          <w:bCs/>
          <w:sz w:val="22"/>
          <w:szCs w:val="22"/>
        </w:rPr>
        <w:t>2015r.</w:t>
      </w:r>
    </w:p>
    <w:p w:rsidR="0025069D" w:rsidRPr="004324CE" w:rsidRDefault="0025069D" w:rsidP="004324CE">
      <w:pPr>
        <w:jc w:val="center"/>
        <w:rPr>
          <w:sz w:val="22"/>
          <w:szCs w:val="22"/>
        </w:rPr>
      </w:pPr>
      <w:r w:rsidRPr="004324CE">
        <w:rPr>
          <w:b/>
          <w:bCs/>
          <w:sz w:val="22"/>
          <w:szCs w:val="22"/>
        </w:rPr>
        <w:t> </w:t>
      </w:r>
    </w:p>
    <w:p w:rsidR="00FF2A6D" w:rsidRPr="004324CE" w:rsidRDefault="00FF2A6D" w:rsidP="00FF2A6D">
      <w:pPr>
        <w:jc w:val="center"/>
        <w:rPr>
          <w:sz w:val="22"/>
          <w:szCs w:val="22"/>
        </w:rPr>
      </w:pPr>
      <w:r w:rsidRPr="004324CE">
        <w:rPr>
          <w:b/>
          <w:bCs/>
          <w:sz w:val="22"/>
          <w:szCs w:val="22"/>
        </w:rPr>
        <w:t>WYJAŚNIENIE I MODYFIKACJA TREŚCI</w:t>
      </w:r>
    </w:p>
    <w:p w:rsidR="00FF2A6D" w:rsidRPr="004324CE" w:rsidRDefault="00FF2A6D" w:rsidP="00FF2A6D">
      <w:pPr>
        <w:jc w:val="center"/>
        <w:rPr>
          <w:b/>
          <w:bCs/>
          <w:sz w:val="22"/>
          <w:szCs w:val="22"/>
        </w:rPr>
      </w:pPr>
      <w:r w:rsidRPr="004324CE">
        <w:rPr>
          <w:b/>
          <w:bCs/>
          <w:sz w:val="22"/>
          <w:szCs w:val="22"/>
        </w:rPr>
        <w:t>SPECYFIKACJI ISTOTNYCH WARUNKÓW ZAMÓWIENIA</w:t>
      </w:r>
    </w:p>
    <w:p w:rsidR="007B6CAC" w:rsidRPr="004324CE" w:rsidRDefault="00760ADC" w:rsidP="007B6CAC">
      <w:pPr>
        <w:jc w:val="center"/>
        <w:rPr>
          <w:b/>
          <w:bCs/>
          <w:sz w:val="22"/>
          <w:szCs w:val="22"/>
        </w:rPr>
      </w:pPr>
      <w:r w:rsidRPr="004324CE">
        <w:rPr>
          <w:b/>
          <w:bCs/>
          <w:sz w:val="22"/>
          <w:szCs w:val="22"/>
        </w:rPr>
        <w:t xml:space="preserve">ORAZ </w:t>
      </w:r>
      <w:r w:rsidR="007B6CAC" w:rsidRPr="004324CE">
        <w:rPr>
          <w:b/>
          <w:bCs/>
          <w:sz w:val="22"/>
          <w:szCs w:val="22"/>
        </w:rPr>
        <w:t>ZMIANA TERMINU SKŁADANIA I OTWA</w:t>
      </w:r>
      <w:r w:rsidR="00EE6358" w:rsidRPr="004324CE">
        <w:rPr>
          <w:b/>
          <w:bCs/>
          <w:sz w:val="22"/>
          <w:szCs w:val="22"/>
        </w:rPr>
        <w:t>R</w:t>
      </w:r>
      <w:r w:rsidR="007B6CAC" w:rsidRPr="004324CE">
        <w:rPr>
          <w:b/>
          <w:bCs/>
          <w:sz w:val="22"/>
          <w:szCs w:val="22"/>
        </w:rPr>
        <w:t>CIA OFERT</w:t>
      </w:r>
    </w:p>
    <w:p w:rsidR="0025069D" w:rsidRPr="004324CE" w:rsidRDefault="0025069D" w:rsidP="0025069D">
      <w:pPr>
        <w:rPr>
          <w:b/>
          <w:i/>
          <w:sz w:val="22"/>
          <w:szCs w:val="22"/>
        </w:rPr>
      </w:pPr>
    </w:p>
    <w:p w:rsidR="0025069D" w:rsidRPr="004324CE" w:rsidRDefault="0025069D" w:rsidP="0025069D">
      <w:pPr>
        <w:jc w:val="both"/>
        <w:rPr>
          <w:b/>
          <w:i/>
          <w:sz w:val="22"/>
          <w:szCs w:val="22"/>
        </w:rPr>
      </w:pPr>
      <w:r w:rsidRPr="004324CE">
        <w:rPr>
          <w:b/>
          <w:bCs/>
          <w:i/>
          <w:iCs/>
          <w:sz w:val="22"/>
          <w:szCs w:val="22"/>
        </w:rPr>
        <w:t xml:space="preserve">Dotyczy: przetargu nieograniczonego na </w:t>
      </w:r>
      <w:r w:rsidRPr="004324CE">
        <w:rPr>
          <w:b/>
          <w:bCs/>
          <w:i/>
          <w:sz w:val="22"/>
          <w:szCs w:val="22"/>
        </w:rPr>
        <w:t xml:space="preserve">dostawę </w:t>
      </w:r>
      <w:r w:rsidR="00254796" w:rsidRPr="004324CE">
        <w:rPr>
          <w:b/>
          <w:bCs/>
          <w:i/>
          <w:sz w:val="22"/>
          <w:szCs w:val="22"/>
        </w:rPr>
        <w:t>sprzętu i urządzeń medycznych wg pakietów 1-7</w:t>
      </w:r>
      <w:r w:rsidRPr="004324CE">
        <w:rPr>
          <w:b/>
          <w:i/>
          <w:sz w:val="22"/>
          <w:szCs w:val="22"/>
        </w:rPr>
        <w:t xml:space="preserve">, </w:t>
      </w:r>
      <w:r w:rsidRPr="004324CE">
        <w:rPr>
          <w:b/>
          <w:bCs/>
          <w:i/>
          <w:iCs/>
          <w:sz w:val="22"/>
          <w:szCs w:val="22"/>
        </w:rPr>
        <w:t xml:space="preserve">znak sprawy: </w:t>
      </w:r>
      <w:r w:rsidR="00241802" w:rsidRPr="004324CE">
        <w:rPr>
          <w:b/>
          <w:bCs/>
          <w:i/>
          <w:iCs/>
          <w:sz w:val="22"/>
          <w:szCs w:val="22"/>
        </w:rPr>
        <w:t>67</w:t>
      </w:r>
      <w:r w:rsidRPr="004324CE">
        <w:rPr>
          <w:b/>
          <w:bCs/>
          <w:i/>
          <w:iCs/>
          <w:sz w:val="22"/>
          <w:szCs w:val="22"/>
        </w:rPr>
        <w:t>/Med./2015.</w:t>
      </w:r>
    </w:p>
    <w:p w:rsidR="0025069D" w:rsidRPr="004324CE" w:rsidRDefault="0025069D" w:rsidP="0025069D">
      <w:pPr>
        <w:rPr>
          <w:sz w:val="22"/>
          <w:szCs w:val="22"/>
        </w:rPr>
      </w:pPr>
      <w:r w:rsidRPr="004324CE">
        <w:rPr>
          <w:sz w:val="22"/>
          <w:szCs w:val="22"/>
        </w:rPr>
        <w:t> </w:t>
      </w:r>
    </w:p>
    <w:p w:rsidR="00FF2A6D" w:rsidRPr="004324CE" w:rsidRDefault="00FF2A6D" w:rsidP="004324CE">
      <w:pPr>
        <w:jc w:val="both"/>
        <w:rPr>
          <w:sz w:val="22"/>
          <w:szCs w:val="22"/>
        </w:rPr>
      </w:pPr>
      <w:r w:rsidRPr="004324CE">
        <w:rPr>
          <w:snapToGrid w:val="0"/>
          <w:sz w:val="22"/>
          <w:szCs w:val="22"/>
        </w:rPr>
        <w:t>Działając na podstawie art. 38 ust. 1, 2 i 4 ustawy Prawo zamówień publicznych (</w:t>
      </w:r>
      <w:proofErr w:type="spellStart"/>
      <w:r w:rsidRPr="004324CE">
        <w:rPr>
          <w:snapToGrid w:val="0"/>
          <w:sz w:val="22"/>
          <w:szCs w:val="22"/>
        </w:rPr>
        <w:t>t.j</w:t>
      </w:r>
      <w:proofErr w:type="spellEnd"/>
      <w:r w:rsidRPr="004324CE">
        <w:rPr>
          <w:snapToGrid w:val="0"/>
          <w:sz w:val="22"/>
          <w:szCs w:val="22"/>
        </w:rPr>
        <w:t xml:space="preserve">. Dz. U. z 2013r., poz. 907 z </w:t>
      </w:r>
      <w:proofErr w:type="spellStart"/>
      <w:r w:rsidRPr="004324CE">
        <w:rPr>
          <w:snapToGrid w:val="0"/>
          <w:sz w:val="22"/>
          <w:szCs w:val="22"/>
        </w:rPr>
        <w:t>późn</w:t>
      </w:r>
      <w:proofErr w:type="spellEnd"/>
      <w:r w:rsidRPr="004324CE">
        <w:rPr>
          <w:snapToGrid w:val="0"/>
          <w:sz w:val="22"/>
          <w:szCs w:val="22"/>
        </w:rPr>
        <w:t>. zm.), 4 Wojskowy Szpital Kliniczny z Polikliniką SP ZOZ we Wrocławiu zawiadamia, że wpłynął wniosek o wyjaśnienie treści specyfikacji istotnych warunków zamówienia dotyczący ww. postępowania:</w:t>
      </w:r>
    </w:p>
    <w:p w:rsidR="00151973" w:rsidRPr="004324CE" w:rsidRDefault="00151973" w:rsidP="00626814">
      <w:pPr>
        <w:rPr>
          <w:b/>
          <w:bCs/>
          <w:color w:val="FF0000"/>
          <w:sz w:val="22"/>
          <w:szCs w:val="22"/>
        </w:rPr>
      </w:pPr>
    </w:p>
    <w:p w:rsidR="0025069D" w:rsidRPr="004324CE" w:rsidRDefault="0025069D" w:rsidP="00C241E6">
      <w:pPr>
        <w:jc w:val="both"/>
        <w:rPr>
          <w:b/>
          <w:bCs/>
          <w:sz w:val="22"/>
          <w:szCs w:val="22"/>
        </w:rPr>
      </w:pPr>
      <w:r w:rsidRPr="004324CE">
        <w:rPr>
          <w:b/>
          <w:bCs/>
          <w:sz w:val="22"/>
          <w:szCs w:val="22"/>
        </w:rPr>
        <w:t>Pytanie nr 1:</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jc w:val="both"/>
        <w:rPr>
          <w:b/>
          <w:bCs/>
          <w:sz w:val="22"/>
          <w:szCs w:val="22"/>
        </w:rPr>
      </w:pPr>
      <w:r w:rsidRPr="004324CE">
        <w:rPr>
          <w:sz w:val="22"/>
          <w:szCs w:val="22"/>
        </w:rPr>
        <w:t>Czy Zamawiający dopuści łóżko o konstrukcji opartej na 2 kolumnach cylindrycznych, które to rozwiązanie nie ujmuje stabilności łóżka, a jest o wiele łatwiejsze w dezynfekcji?</w:t>
      </w:r>
    </w:p>
    <w:p w:rsidR="0025069D" w:rsidRPr="004324CE" w:rsidRDefault="0025069D" w:rsidP="00C241E6">
      <w:pPr>
        <w:jc w:val="both"/>
        <w:rPr>
          <w:b/>
          <w:bCs/>
          <w:sz w:val="22"/>
          <w:szCs w:val="22"/>
        </w:rPr>
      </w:pPr>
      <w:r w:rsidRPr="004324CE">
        <w:rPr>
          <w:b/>
          <w:bCs/>
          <w:sz w:val="22"/>
          <w:szCs w:val="22"/>
        </w:rPr>
        <w:t xml:space="preserve">Odpowiedź na pytanie nr 1: </w:t>
      </w:r>
    </w:p>
    <w:p w:rsidR="0025069D" w:rsidRPr="004324CE" w:rsidRDefault="00EF19E4" w:rsidP="00C241E6">
      <w:pPr>
        <w:jc w:val="both"/>
        <w:rPr>
          <w:b/>
          <w:bCs/>
          <w:sz w:val="22"/>
          <w:szCs w:val="22"/>
        </w:rPr>
      </w:pPr>
      <w:r w:rsidRPr="004324CE">
        <w:rPr>
          <w:b/>
          <w:bCs/>
          <w:sz w:val="22"/>
          <w:szCs w:val="22"/>
        </w:rPr>
        <w:t>NIE. Zapisy SIWZ bez zmian</w:t>
      </w:r>
    </w:p>
    <w:p w:rsidR="00EF19E4" w:rsidRPr="004324CE" w:rsidRDefault="00EF19E4" w:rsidP="00C241E6">
      <w:pPr>
        <w:jc w:val="both"/>
        <w:rPr>
          <w:b/>
          <w:bCs/>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2</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bez pozycjonerów na przewody kroplówki i tlenu?</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2</w:t>
      </w:r>
      <w:r w:rsidRPr="004324CE">
        <w:rPr>
          <w:b/>
          <w:bCs/>
          <w:sz w:val="22"/>
          <w:szCs w:val="22"/>
        </w:rPr>
        <w:t xml:space="preserve">: </w:t>
      </w:r>
    </w:p>
    <w:p w:rsidR="000A3577" w:rsidRPr="004324CE" w:rsidRDefault="00EF19E4" w:rsidP="00EF19E4">
      <w:pPr>
        <w:jc w:val="both"/>
        <w:rPr>
          <w:b/>
          <w:bCs/>
          <w:sz w:val="22"/>
          <w:szCs w:val="22"/>
        </w:rPr>
      </w:pPr>
      <w:r w:rsidRPr="004324CE">
        <w:rPr>
          <w:b/>
          <w:bCs/>
          <w:sz w:val="22"/>
          <w:szCs w:val="22"/>
        </w:rPr>
        <w:t>TAK. Zamawiający dopuszcza</w:t>
      </w:r>
    </w:p>
    <w:p w:rsidR="00EF19E4" w:rsidRPr="004324CE" w:rsidRDefault="00EF19E4" w:rsidP="00EF19E4">
      <w:pPr>
        <w:jc w:val="both"/>
        <w:rPr>
          <w:b/>
          <w:bCs/>
          <w:sz w:val="22"/>
          <w:szCs w:val="22"/>
        </w:rPr>
      </w:pPr>
    </w:p>
    <w:p w:rsidR="0025069D" w:rsidRPr="004324CE" w:rsidRDefault="0025069D" w:rsidP="00EF19E4">
      <w:pPr>
        <w:jc w:val="both"/>
        <w:rPr>
          <w:b/>
          <w:bCs/>
          <w:sz w:val="22"/>
          <w:szCs w:val="22"/>
        </w:rPr>
      </w:pPr>
      <w:r w:rsidRPr="004324CE">
        <w:rPr>
          <w:b/>
          <w:bCs/>
          <w:sz w:val="22"/>
          <w:szCs w:val="22"/>
        </w:rPr>
        <w:t xml:space="preserve">Pytanie nr </w:t>
      </w:r>
      <w:r w:rsidR="00477D0B" w:rsidRPr="004324CE">
        <w:rPr>
          <w:b/>
          <w:bCs/>
          <w:sz w:val="22"/>
          <w:szCs w:val="22"/>
        </w:rPr>
        <w:t>3</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bez pozycjonera bioder?</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3</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4</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o dopuszczalnym obciążeniu roboczym 250 kg?</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4</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TAK. Zamawiający dopuszcza</w:t>
      </w:r>
    </w:p>
    <w:p w:rsidR="00477D0B" w:rsidRPr="004324CE" w:rsidRDefault="00477D0B" w:rsidP="00C241E6">
      <w:pPr>
        <w:jc w:val="both"/>
        <w:rPr>
          <w:b/>
          <w:bCs/>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5</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o długości z przedłużeniem leża 2420 mm?</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5</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TAK. Zamawiający dopuszcza</w:t>
      </w:r>
    </w:p>
    <w:p w:rsidR="00EE6358" w:rsidRPr="004324CE" w:rsidRDefault="00EE6358" w:rsidP="00C241E6">
      <w:pPr>
        <w:jc w:val="both"/>
        <w:rPr>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6</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bez alarmu nie zaciągniętego hamulca?</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6</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656850" w:rsidRPr="004324CE" w:rsidRDefault="00656850" w:rsidP="00C241E6">
      <w:pPr>
        <w:jc w:val="both"/>
        <w:rPr>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7</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 xml:space="preserve">Czy Zamawiający dopuści łóżko z centralną blokadą kół obsługiwanych z dwóch dźwigni umieszczonych przy kołach od strony nóg pacjenta? </w:t>
      </w:r>
    </w:p>
    <w:p w:rsidR="0025069D" w:rsidRPr="004324CE" w:rsidRDefault="0025069D" w:rsidP="00C241E6">
      <w:pPr>
        <w:jc w:val="both"/>
        <w:rPr>
          <w:b/>
          <w:bCs/>
          <w:sz w:val="22"/>
          <w:szCs w:val="22"/>
        </w:rPr>
      </w:pPr>
      <w:r w:rsidRPr="004324CE">
        <w:rPr>
          <w:b/>
          <w:bCs/>
          <w:sz w:val="22"/>
          <w:szCs w:val="22"/>
        </w:rPr>
        <w:lastRenderedPageBreak/>
        <w:t xml:space="preserve">Odpowiedź na pytanie nr </w:t>
      </w:r>
      <w:r w:rsidR="00477D0B" w:rsidRPr="004324CE">
        <w:rPr>
          <w:b/>
          <w:bCs/>
          <w:sz w:val="22"/>
          <w:szCs w:val="22"/>
        </w:rPr>
        <w:t>7</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D64873" w:rsidRPr="004324CE" w:rsidRDefault="00D64873" w:rsidP="00C241E6">
      <w:pPr>
        <w:jc w:val="both"/>
        <w:rPr>
          <w:b/>
          <w:bCs/>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8</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bez elektrycznego systemu wspomagania sterowania?</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8</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 xml:space="preserve">Pytanie nr </w:t>
      </w:r>
      <w:r w:rsidR="00477D0B" w:rsidRPr="004324CE">
        <w:rPr>
          <w:b/>
          <w:bCs/>
          <w:sz w:val="22"/>
          <w:szCs w:val="22"/>
        </w:rPr>
        <w:t>9</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o wysokości maksymalnej leża bez materaca 780 mm?</w:t>
      </w:r>
    </w:p>
    <w:p w:rsidR="0025069D" w:rsidRPr="004324CE" w:rsidRDefault="0025069D" w:rsidP="00C241E6">
      <w:pPr>
        <w:jc w:val="both"/>
        <w:rPr>
          <w:b/>
          <w:bCs/>
          <w:sz w:val="22"/>
          <w:szCs w:val="22"/>
        </w:rPr>
      </w:pPr>
      <w:r w:rsidRPr="004324CE">
        <w:rPr>
          <w:b/>
          <w:bCs/>
          <w:sz w:val="22"/>
          <w:szCs w:val="22"/>
        </w:rPr>
        <w:t xml:space="preserve">Odpowiedź na pytanie nr </w:t>
      </w:r>
      <w:r w:rsidR="00477D0B" w:rsidRPr="004324CE">
        <w:rPr>
          <w:b/>
          <w:bCs/>
          <w:sz w:val="22"/>
          <w:szCs w:val="22"/>
        </w:rPr>
        <w:t>9</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Pytanie nr 1</w:t>
      </w:r>
      <w:r w:rsidR="00477D0B" w:rsidRPr="004324CE">
        <w:rPr>
          <w:b/>
          <w:bCs/>
          <w:sz w:val="22"/>
          <w:szCs w:val="22"/>
        </w:rPr>
        <w:t>0</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z pozycją CPR i egzaminacyjną oraz regulacją wysokości góra/dół obsługiwanych z pedału nożnego?</w:t>
      </w:r>
    </w:p>
    <w:p w:rsidR="00DC1580" w:rsidRPr="004324CE" w:rsidRDefault="0025069D" w:rsidP="00C241E6">
      <w:pPr>
        <w:jc w:val="both"/>
        <w:rPr>
          <w:b/>
          <w:bCs/>
          <w:sz w:val="22"/>
          <w:szCs w:val="22"/>
        </w:rPr>
      </w:pPr>
      <w:r w:rsidRPr="004324CE">
        <w:rPr>
          <w:b/>
          <w:bCs/>
          <w:sz w:val="22"/>
          <w:szCs w:val="22"/>
        </w:rPr>
        <w:t>Odpowiedź na pytanie nr 1</w:t>
      </w:r>
      <w:r w:rsidR="00477D0B" w:rsidRPr="004324CE">
        <w:rPr>
          <w:b/>
          <w:bCs/>
          <w:sz w:val="22"/>
          <w:szCs w:val="22"/>
        </w:rPr>
        <w:t>0</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0A3577" w:rsidRPr="004324CE" w:rsidRDefault="000A3577" w:rsidP="00C241E6">
      <w:pPr>
        <w:jc w:val="both"/>
        <w:rPr>
          <w:b/>
          <w:bCs/>
          <w:sz w:val="22"/>
          <w:szCs w:val="22"/>
        </w:rPr>
      </w:pPr>
    </w:p>
    <w:p w:rsidR="0025069D" w:rsidRPr="004324CE" w:rsidRDefault="0025069D" w:rsidP="00C241E6">
      <w:pPr>
        <w:jc w:val="both"/>
        <w:rPr>
          <w:b/>
          <w:bCs/>
          <w:sz w:val="22"/>
          <w:szCs w:val="22"/>
        </w:rPr>
      </w:pPr>
      <w:r w:rsidRPr="004324CE">
        <w:rPr>
          <w:b/>
          <w:bCs/>
          <w:sz w:val="22"/>
          <w:szCs w:val="22"/>
        </w:rPr>
        <w:t>Pytanie nr 1</w:t>
      </w:r>
      <w:r w:rsidR="00477D0B" w:rsidRPr="004324CE">
        <w:rPr>
          <w:b/>
          <w:bCs/>
          <w:sz w:val="22"/>
          <w:szCs w:val="22"/>
        </w:rPr>
        <w:t>1</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bez pozycji fotelowej, ale z pozycją krzesła kardiologicznego?</w:t>
      </w:r>
    </w:p>
    <w:p w:rsidR="0025069D" w:rsidRPr="004324CE" w:rsidRDefault="0025069D" w:rsidP="00C241E6">
      <w:pPr>
        <w:jc w:val="both"/>
        <w:rPr>
          <w:b/>
          <w:bCs/>
          <w:sz w:val="22"/>
          <w:szCs w:val="22"/>
        </w:rPr>
      </w:pPr>
      <w:r w:rsidRPr="004324CE">
        <w:rPr>
          <w:b/>
          <w:bCs/>
          <w:sz w:val="22"/>
          <w:szCs w:val="22"/>
        </w:rPr>
        <w:t>Odpowiedź na pytanie nr 1</w:t>
      </w:r>
      <w:r w:rsidR="00477D0B" w:rsidRPr="004324CE">
        <w:rPr>
          <w:b/>
          <w:bCs/>
          <w:sz w:val="22"/>
          <w:szCs w:val="22"/>
        </w:rPr>
        <w:t>1</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Pytanie nr 1</w:t>
      </w:r>
      <w:r w:rsidR="00254796" w:rsidRPr="004324CE">
        <w:rPr>
          <w:b/>
          <w:bCs/>
          <w:sz w:val="22"/>
          <w:szCs w:val="22"/>
        </w:rPr>
        <w:t>2</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bez pozycji wyjściowej od szczytu dolnego?</w:t>
      </w:r>
    </w:p>
    <w:p w:rsidR="0025069D" w:rsidRPr="004324CE" w:rsidRDefault="0025069D" w:rsidP="00C241E6">
      <w:pPr>
        <w:jc w:val="both"/>
        <w:rPr>
          <w:b/>
          <w:bCs/>
          <w:sz w:val="22"/>
          <w:szCs w:val="22"/>
        </w:rPr>
      </w:pPr>
      <w:r w:rsidRPr="004324CE">
        <w:rPr>
          <w:b/>
          <w:bCs/>
          <w:sz w:val="22"/>
          <w:szCs w:val="22"/>
        </w:rPr>
        <w:t xml:space="preserve">Odpowiedź na pytanie nr 1: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Pytanie nr 1</w:t>
      </w:r>
      <w:r w:rsidR="00254796" w:rsidRPr="004324CE">
        <w:rPr>
          <w:b/>
          <w:bCs/>
          <w:sz w:val="22"/>
          <w:szCs w:val="22"/>
        </w:rPr>
        <w:t>3</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 xml:space="preserve">Czy Zamawiający dopuści łóżko z panelami sterującymi wbudowanymi w barierki boczne do sterowania tylko niektórymi funkcjami łóżka? </w:t>
      </w:r>
    </w:p>
    <w:p w:rsidR="0025069D" w:rsidRPr="004324CE" w:rsidRDefault="0025069D" w:rsidP="00C241E6">
      <w:pPr>
        <w:jc w:val="both"/>
        <w:rPr>
          <w:b/>
          <w:bCs/>
          <w:sz w:val="22"/>
          <w:szCs w:val="22"/>
        </w:rPr>
      </w:pPr>
      <w:r w:rsidRPr="004324CE">
        <w:rPr>
          <w:b/>
          <w:bCs/>
          <w:sz w:val="22"/>
          <w:szCs w:val="22"/>
        </w:rPr>
        <w:t>Odpowiedź na pytanie nr 1</w:t>
      </w:r>
      <w:r w:rsidR="00254796" w:rsidRPr="004324CE">
        <w:rPr>
          <w:b/>
          <w:bCs/>
          <w:sz w:val="22"/>
          <w:szCs w:val="22"/>
        </w:rPr>
        <w:t>3</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Pytanie nr 1</w:t>
      </w:r>
      <w:r w:rsidR="00254796" w:rsidRPr="004324CE">
        <w:rPr>
          <w:b/>
          <w:bCs/>
          <w:sz w:val="22"/>
          <w:szCs w:val="22"/>
        </w:rPr>
        <w:t>4</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nie zintegrowane z materacem?</w:t>
      </w:r>
    </w:p>
    <w:p w:rsidR="0025069D" w:rsidRPr="004324CE" w:rsidRDefault="0025069D" w:rsidP="00C241E6">
      <w:pPr>
        <w:jc w:val="both"/>
        <w:rPr>
          <w:b/>
          <w:bCs/>
          <w:sz w:val="22"/>
          <w:szCs w:val="22"/>
        </w:rPr>
      </w:pPr>
      <w:r w:rsidRPr="004324CE">
        <w:rPr>
          <w:b/>
          <w:bCs/>
          <w:sz w:val="22"/>
          <w:szCs w:val="22"/>
        </w:rPr>
        <w:t>Odpowiedź na pytanie nr 1</w:t>
      </w:r>
      <w:r w:rsidR="00254796" w:rsidRPr="004324CE">
        <w:rPr>
          <w:b/>
          <w:bCs/>
          <w:sz w:val="22"/>
          <w:szCs w:val="22"/>
        </w:rPr>
        <w:t>4</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25069D" w:rsidRPr="004324CE" w:rsidRDefault="0025069D" w:rsidP="00C241E6">
      <w:pPr>
        <w:jc w:val="both"/>
        <w:rPr>
          <w:sz w:val="22"/>
          <w:szCs w:val="22"/>
        </w:rPr>
      </w:pPr>
    </w:p>
    <w:p w:rsidR="0025069D" w:rsidRPr="004324CE" w:rsidRDefault="0025069D" w:rsidP="00C241E6">
      <w:pPr>
        <w:jc w:val="both"/>
        <w:rPr>
          <w:b/>
          <w:bCs/>
          <w:sz w:val="22"/>
          <w:szCs w:val="22"/>
        </w:rPr>
      </w:pPr>
      <w:r w:rsidRPr="004324CE">
        <w:rPr>
          <w:b/>
          <w:bCs/>
          <w:sz w:val="22"/>
          <w:szCs w:val="22"/>
        </w:rPr>
        <w:t>Pytanie nr 1</w:t>
      </w:r>
      <w:r w:rsidR="00254796" w:rsidRPr="004324CE">
        <w:rPr>
          <w:b/>
          <w:bCs/>
          <w:sz w:val="22"/>
          <w:szCs w:val="22"/>
        </w:rPr>
        <w:t>5</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łóżko z nocnym oświetleniem włączanym w miarę potrzeb, a nie automatycznie?</w:t>
      </w:r>
    </w:p>
    <w:p w:rsidR="0025069D" w:rsidRPr="004324CE" w:rsidRDefault="0025069D" w:rsidP="00C241E6">
      <w:pPr>
        <w:jc w:val="both"/>
        <w:rPr>
          <w:b/>
          <w:bCs/>
          <w:sz w:val="22"/>
          <w:szCs w:val="22"/>
        </w:rPr>
      </w:pPr>
      <w:r w:rsidRPr="004324CE">
        <w:rPr>
          <w:b/>
          <w:bCs/>
          <w:sz w:val="22"/>
          <w:szCs w:val="22"/>
        </w:rPr>
        <w:t>Odpowiedź na pytanie nr 1</w:t>
      </w:r>
      <w:r w:rsidR="00254796" w:rsidRPr="004324CE">
        <w:rPr>
          <w:b/>
          <w:bCs/>
          <w:sz w:val="22"/>
          <w:szCs w:val="22"/>
        </w:rPr>
        <w:t>5</w:t>
      </w:r>
      <w:r w:rsidRPr="004324CE">
        <w:rPr>
          <w:b/>
          <w:bCs/>
          <w:sz w:val="22"/>
          <w:szCs w:val="22"/>
        </w:rPr>
        <w:t xml:space="preserve">: </w:t>
      </w:r>
    </w:p>
    <w:p w:rsidR="00EF19E4" w:rsidRPr="004324CE" w:rsidRDefault="00EF19E4" w:rsidP="00EF19E4">
      <w:pPr>
        <w:jc w:val="both"/>
        <w:rPr>
          <w:b/>
          <w:bCs/>
          <w:sz w:val="22"/>
          <w:szCs w:val="22"/>
        </w:rPr>
      </w:pPr>
      <w:r w:rsidRPr="004324CE">
        <w:rPr>
          <w:b/>
          <w:bCs/>
          <w:sz w:val="22"/>
          <w:szCs w:val="22"/>
        </w:rPr>
        <w:t>NIE. Zapisy SIWZ bez zmian</w:t>
      </w:r>
    </w:p>
    <w:p w:rsidR="00D64873" w:rsidRPr="004324CE" w:rsidRDefault="00D64873" w:rsidP="00C241E6">
      <w:pPr>
        <w:jc w:val="both"/>
        <w:rPr>
          <w:sz w:val="22"/>
          <w:szCs w:val="22"/>
        </w:rPr>
      </w:pPr>
    </w:p>
    <w:p w:rsidR="004324CE" w:rsidRDefault="004324CE" w:rsidP="00C241E6">
      <w:pPr>
        <w:jc w:val="both"/>
        <w:rPr>
          <w:b/>
          <w:bCs/>
          <w:sz w:val="22"/>
          <w:szCs w:val="22"/>
        </w:rPr>
      </w:pPr>
    </w:p>
    <w:p w:rsidR="0025069D" w:rsidRPr="004324CE" w:rsidRDefault="0025069D" w:rsidP="00C241E6">
      <w:pPr>
        <w:jc w:val="both"/>
        <w:rPr>
          <w:b/>
          <w:bCs/>
          <w:sz w:val="22"/>
          <w:szCs w:val="22"/>
        </w:rPr>
      </w:pPr>
      <w:r w:rsidRPr="004324CE">
        <w:rPr>
          <w:b/>
          <w:bCs/>
          <w:sz w:val="22"/>
          <w:szCs w:val="22"/>
        </w:rPr>
        <w:lastRenderedPageBreak/>
        <w:t>Pytanie nr 1</w:t>
      </w:r>
      <w:r w:rsidR="00254796" w:rsidRPr="004324CE">
        <w:rPr>
          <w:b/>
          <w:bCs/>
          <w:sz w:val="22"/>
          <w:szCs w:val="22"/>
        </w:rPr>
        <w:t>6</w:t>
      </w:r>
      <w:r w:rsidRPr="004324CE">
        <w:rPr>
          <w:b/>
          <w:bCs/>
          <w:sz w:val="22"/>
          <w:szCs w:val="22"/>
        </w:rPr>
        <w:t>:</w:t>
      </w:r>
    </w:p>
    <w:p w:rsidR="00254796" w:rsidRPr="004324CE" w:rsidRDefault="00254796" w:rsidP="00C241E6">
      <w:pPr>
        <w:pStyle w:val="Tekstpodstawowy31"/>
        <w:tabs>
          <w:tab w:val="left" w:pos="-2127"/>
        </w:tabs>
        <w:autoSpaceDE w:val="0"/>
        <w:rPr>
          <w:rFonts w:ascii="Times New Roman" w:hAnsi="Times New Roman"/>
          <w:b/>
          <w:sz w:val="22"/>
          <w:szCs w:val="22"/>
        </w:rPr>
      </w:pPr>
      <w:r w:rsidRPr="004324CE">
        <w:rPr>
          <w:rFonts w:ascii="Times New Roman" w:hAnsi="Times New Roman"/>
          <w:b/>
          <w:sz w:val="22"/>
          <w:szCs w:val="22"/>
        </w:rPr>
        <w:t xml:space="preserve">dotyczy: pakiet nr 1 - Łóżko szpitalne – 2 </w:t>
      </w:r>
      <w:proofErr w:type="spellStart"/>
      <w:r w:rsidRPr="004324CE">
        <w:rPr>
          <w:rFonts w:ascii="Times New Roman" w:hAnsi="Times New Roman"/>
          <w:b/>
          <w:sz w:val="22"/>
          <w:szCs w:val="22"/>
        </w:rPr>
        <w:t>kpl</w:t>
      </w:r>
      <w:proofErr w:type="spellEnd"/>
      <w:r w:rsidRPr="004324CE">
        <w:rPr>
          <w:rFonts w:ascii="Times New Roman" w:hAnsi="Times New Roman"/>
          <w:b/>
          <w:sz w:val="22"/>
          <w:szCs w:val="22"/>
        </w:rPr>
        <w:t>.</w:t>
      </w:r>
    </w:p>
    <w:p w:rsidR="00254796" w:rsidRPr="004324CE" w:rsidRDefault="00254796" w:rsidP="00C241E6">
      <w:pPr>
        <w:pStyle w:val="Tekstpodstawowy31"/>
        <w:tabs>
          <w:tab w:val="left" w:pos="-2127"/>
        </w:tabs>
        <w:autoSpaceDE w:val="0"/>
        <w:rPr>
          <w:rFonts w:ascii="Times New Roman" w:hAnsi="Times New Roman"/>
          <w:sz w:val="22"/>
          <w:szCs w:val="22"/>
        </w:rPr>
      </w:pPr>
      <w:r w:rsidRPr="004324CE">
        <w:rPr>
          <w:rFonts w:ascii="Times New Roman" w:hAnsi="Times New Roman"/>
          <w:sz w:val="22"/>
          <w:szCs w:val="22"/>
        </w:rPr>
        <w:t>Czy Zamawiający dopuści termin realizacji 8 tygodni od podpisania umowy?</w:t>
      </w:r>
    </w:p>
    <w:p w:rsidR="0025069D" w:rsidRPr="004324CE" w:rsidRDefault="0025069D" w:rsidP="00C241E6">
      <w:pPr>
        <w:pStyle w:val="Tekstpodstawowy31"/>
        <w:tabs>
          <w:tab w:val="left" w:pos="-2127"/>
        </w:tabs>
        <w:autoSpaceDE w:val="0"/>
        <w:rPr>
          <w:rFonts w:ascii="Times New Roman" w:hAnsi="Times New Roman"/>
          <w:sz w:val="22"/>
          <w:szCs w:val="22"/>
        </w:rPr>
      </w:pPr>
      <w:r w:rsidRPr="004324CE">
        <w:rPr>
          <w:rFonts w:ascii="Times New Roman" w:hAnsi="Times New Roman"/>
          <w:b/>
          <w:bCs/>
          <w:sz w:val="22"/>
          <w:szCs w:val="22"/>
        </w:rPr>
        <w:t>Odpowiedź na pytanie nr 1</w:t>
      </w:r>
      <w:r w:rsidR="00254796" w:rsidRPr="004324CE">
        <w:rPr>
          <w:rFonts w:ascii="Times New Roman" w:hAnsi="Times New Roman"/>
          <w:b/>
          <w:bCs/>
          <w:sz w:val="22"/>
          <w:szCs w:val="22"/>
        </w:rPr>
        <w:t>6</w:t>
      </w:r>
      <w:r w:rsidRPr="004324CE">
        <w:rPr>
          <w:rFonts w:ascii="Times New Roman" w:hAnsi="Times New Roman"/>
          <w:b/>
          <w:bCs/>
          <w:sz w:val="22"/>
          <w:szCs w:val="22"/>
        </w:rPr>
        <w:t xml:space="preserve">: </w:t>
      </w:r>
    </w:p>
    <w:p w:rsidR="00EE6358" w:rsidRPr="004324CE" w:rsidRDefault="00EE6358" w:rsidP="00EE6358">
      <w:pPr>
        <w:jc w:val="both"/>
        <w:rPr>
          <w:b/>
          <w:bCs/>
          <w:sz w:val="22"/>
          <w:szCs w:val="22"/>
        </w:rPr>
      </w:pPr>
      <w:r w:rsidRPr="004324CE">
        <w:rPr>
          <w:b/>
          <w:bCs/>
          <w:sz w:val="22"/>
          <w:szCs w:val="22"/>
        </w:rPr>
        <w:t>Patrz odpowiedź na pytanie nr 59.</w:t>
      </w:r>
    </w:p>
    <w:p w:rsidR="00254796" w:rsidRPr="004324CE" w:rsidRDefault="00254796" w:rsidP="00C241E6">
      <w:pPr>
        <w:jc w:val="both"/>
        <w:rPr>
          <w:b/>
          <w:bCs/>
          <w:sz w:val="22"/>
          <w:szCs w:val="22"/>
        </w:rPr>
      </w:pPr>
    </w:p>
    <w:p w:rsidR="0025069D" w:rsidRPr="004324CE" w:rsidRDefault="0025069D" w:rsidP="00C241E6">
      <w:pPr>
        <w:jc w:val="both"/>
        <w:rPr>
          <w:b/>
          <w:bCs/>
          <w:sz w:val="22"/>
          <w:szCs w:val="22"/>
        </w:rPr>
      </w:pPr>
      <w:r w:rsidRPr="004324CE">
        <w:rPr>
          <w:b/>
          <w:bCs/>
          <w:sz w:val="22"/>
          <w:szCs w:val="22"/>
        </w:rPr>
        <w:t>Pytanie nr 1</w:t>
      </w:r>
      <w:r w:rsidR="00477D0B" w:rsidRPr="004324CE">
        <w:rPr>
          <w:b/>
          <w:bCs/>
          <w:sz w:val="22"/>
          <w:szCs w:val="22"/>
        </w:rPr>
        <w:t>7</w:t>
      </w:r>
      <w:r w:rsidRPr="004324CE">
        <w:rPr>
          <w:b/>
          <w:bCs/>
          <w:sz w:val="22"/>
          <w:szCs w:val="22"/>
        </w:rPr>
        <w:t>:</w:t>
      </w:r>
    </w:p>
    <w:p w:rsidR="003570D3" w:rsidRPr="004324CE" w:rsidRDefault="003570D3" w:rsidP="00C241E6">
      <w:pPr>
        <w:jc w:val="both"/>
        <w:rPr>
          <w:sz w:val="22"/>
          <w:szCs w:val="22"/>
        </w:rPr>
      </w:pPr>
      <w:r w:rsidRPr="004324CE">
        <w:rPr>
          <w:sz w:val="22"/>
          <w:szCs w:val="22"/>
        </w:rPr>
        <w:t>Czy Zamawiający potwierdza, że gwarancja na urządzenia medyczne nie obejmuje przypadków naturalnego zużycia się (na skutek korzystania z nich przez użytkownika) akcesoriów, części i materiałów /elementów zużywalnych (eksploatacyjnych), a także wyrobów jednorazowego użytku wchodzących w skład przedmiotu umowy, a w szczególności, że nie znajdują do nich zastosowania zapisy dotyczące przedłużenia i odnowienia gwarancji?</w:t>
      </w:r>
    </w:p>
    <w:p w:rsidR="003570D3" w:rsidRPr="004324CE" w:rsidRDefault="003570D3" w:rsidP="00C241E6">
      <w:pPr>
        <w:jc w:val="both"/>
        <w:rPr>
          <w:sz w:val="22"/>
          <w:szCs w:val="22"/>
        </w:rPr>
      </w:pPr>
      <w:r w:rsidRPr="004324CE">
        <w:rPr>
          <w:sz w:val="22"/>
          <w:szCs w:val="22"/>
        </w:rPr>
        <w:t>Przy odmiennej niż wyżej zaproponowana interpretacji, nie będzie możliwe skalkulowanie ceny oferty na poziomie akceptowalnym dla Zamawiającego, bowiem nie jest możliwe przewidzenie, jaką ilość razy materiały eksploatacyjne będą wymienione – teoretycznie możliwa je</w:t>
      </w:r>
      <w:r w:rsidR="00C241E6" w:rsidRPr="004324CE">
        <w:rPr>
          <w:sz w:val="22"/>
          <w:szCs w:val="22"/>
        </w:rPr>
        <w:t>st nieograniczona ilość wymian.</w:t>
      </w:r>
    </w:p>
    <w:p w:rsidR="0025069D" w:rsidRPr="004324CE" w:rsidRDefault="0025069D" w:rsidP="00C241E6">
      <w:pPr>
        <w:jc w:val="both"/>
        <w:rPr>
          <w:b/>
          <w:bCs/>
          <w:sz w:val="22"/>
          <w:szCs w:val="22"/>
        </w:rPr>
      </w:pPr>
      <w:r w:rsidRPr="004324CE">
        <w:rPr>
          <w:b/>
          <w:bCs/>
          <w:sz w:val="22"/>
          <w:szCs w:val="22"/>
        </w:rPr>
        <w:t>Odpowiedź na pytanie nr 1</w:t>
      </w:r>
      <w:r w:rsidR="00477D0B" w:rsidRPr="004324CE">
        <w:rPr>
          <w:b/>
          <w:bCs/>
          <w:sz w:val="22"/>
          <w:szCs w:val="22"/>
        </w:rPr>
        <w:t>7</w:t>
      </w:r>
      <w:r w:rsidRPr="004324CE">
        <w:rPr>
          <w:b/>
          <w:bCs/>
          <w:sz w:val="22"/>
          <w:szCs w:val="22"/>
        </w:rPr>
        <w:t xml:space="preserve">: </w:t>
      </w:r>
    </w:p>
    <w:p w:rsidR="0025069D" w:rsidRPr="004324CE" w:rsidRDefault="00EE6358" w:rsidP="00C241E6">
      <w:pPr>
        <w:jc w:val="both"/>
        <w:rPr>
          <w:b/>
          <w:sz w:val="22"/>
          <w:szCs w:val="22"/>
        </w:rPr>
      </w:pPr>
      <w:r w:rsidRPr="004324CE">
        <w:rPr>
          <w:b/>
          <w:sz w:val="22"/>
          <w:szCs w:val="22"/>
        </w:rPr>
        <w:t>Zapisy SIWZ bez zmian.</w:t>
      </w:r>
    </w:p>
    <w:p w:rsidR="000A3577" w:rsidRPr="004324CE" w:rsidRDefault="000A3577" w:rsidP="00C241E6">
      <w:pPr>
        <w:jc w:val="both"/>
        <w:rPr>
          <w:b/>
          <w:bCs/>
          <w:sz w:val="22"/>
          <w:szCs w:val="22"/>
        </w:rPr>
      </w:pPr>
    </w:p>
    <w:p w:rsidR="00477D0B" w:rsidRPr="004324CE" w:rsidRDefault="00477D0B" w:rsidP="00C241E6">
      <w:pPr>
        <w:jc w:val="both"/>
        <w:rPr>
          <w:b/>
          <w:bCs/>
          <w:sz w:val="22"/>
          <w:szCs w:val="22"/>
        </w:rPr>
      </w:pPr>
      <w:r w:rsidRPr="004324CE">
        <w:rPr>
          <w:b/>
          <w:bCs/>
          <w:sz w:val="22"/>
          <w:szCs w:val="22"/>
        </w:rPr>
        <w:t>Pytanie nr 18:</w:t>
      </w:r>
    </w:p>
    <w:p w:rsidR="003570D3" w:rsidRPr="004324CE" w:rsidRDefault="003570D3" w:rsidP="00C241E6">
      <w:pPr>
        <w:jc w:val="both"/>
        <w:rPr>
          <w:sz w:val="22"/>
          <w:szCs w:val="22"/>
        </w:rPr>
      </w:pPr>
      <w:r w:rsidRPr="004324CE">
        <w:rPr>
          <w:sz w:val="22"/>
          <w:szCs w:val="22"/>
        </w:rPr>
        <w:t>Proszę o potwierdzenie, że w przypadku ustawowej zmiany stawki podatku VAT cena netto pozostanie bez zmian, zmianie ulegnie cena brutto proporcjonalnie do wprowadz</w:t>
      </w:r>
      <w:r w:rsidR="00C241E6" w:rsidRPr="004324CE">
        <w:rPr>
          <w:sz w:val="22"/>
          <w:szCs w:val="22"/>
        </w:rPr>
        <w:t>onej zmiany stawki podatku VAT?</w:t>
      </w:r>
    </w:p>
    <w:p w:rsidR="00477D0B" w:rsidRPr="004324CE" w:rsidRDefault="00477D0B" w:rsidP="00C241E6">
      <w:pPr>
        <w:jc w:val="both"/>
        <w:rPr>
          <w:b/>
          <w:bCs/>
          <w:sz w:val="22"/>
          <w:szCs w:val="22"/>
        </w:rPr>
      </w:pPr>
      <w:r w:rsidRPr="004324CE">
        <w:rPr>
          <w:b/>
          <w:bCs/>
          <w:sz w:val="22"/>
          <w:szCs w:val="22"/>
        </w:rPr>
        <w:t xml:space="preserve">Odpowiedź na pytanie nr 18: </w:t>
      </w:r>
    </w:p>
    <w:p w:rsidR="00D64873" w:rsidRPr="004324CE" w:rsidRDefault="00FD1CAA" w:rsidP="00C241E6">
      <w:pPr>
        <w:pStyle w:val="Bezodstpw"/>
        <w:jc w:val="both"/>
        <w:rPr>
          <w:rFonts w:ascii="Times New Roman" w:hAnsi="Times New Roman"/>
          <w:b/>
        </w:rPr>
      </w:pPr>
      <w:r w:rsidRPr="004324CE">
        <w:rPr>
          <w:rFonts w:ascii="Times New Roman" w:hAnsi="Times New Roman"/>
          <w:b/>
        </w:rPr>
        <w:t>Pytanie bezprzedmiotowe. Zapisy regulujące ewentualną zmianę stawki podatku VAT znajdują się w Rozdziale IX pkt. 2 SIWZ.</w:t>
      </w:r>
    </w:p>
    <w:p w:rsidR="0025069D" w:rsidRPr="004324CE" w:rsidRDefault="0025069D" w:rsidP="00C241E6">
      <w:pPr>
        <w:jc w:val="both"/>
        <w:rPr>
          <w:sz w:val="22"/>
          <w:szCs w:val="22"/>
        </w:rPr>
      </w:pPr>
    </w:p>
    <w:p w:rsidR="00477D0B" w:rsidRPr="004324CE" w:rsidRDefault="00477D0B" w:rsidP="00C241E6">
      <w:pPr>
        <w:jc w:val="both"/>
        <w:rPr>
          <w:b/>
          <w:bCs/>
          <w:sz w:val="22"/>
          <w:szCs w:val="22"/>
        </w:rPr>
      </w:pPr>
      <w:r w:rsidRPr="004324CE">
        <w:rPr>
          <w:b/>
          <w:bCs/>
          <w:sz w:val="22"/>
          <w:szCs w:val="22"/>
        </w:rPr>
        <w:t>Pytanie nr 19:</w:t>
      </w:r>
    </w:p>
    <w:p w:rsidR="003570D3" w:rsidRPr="004324CE" w:rsidRDefault="003570D3" w:rsidP="00C241E6">
      <w:pPr>
        <w:jc w:val="both"/>
        <w:rPr>
          <w:sz w:val="22"/>
          <w:szCs w:val="22"/>
        </w:rPr>
      </w:pPr>
      <w:r w:rsidRPr="004324CE">
        <w:rPr>
          <w:sz w:val="22"/>
          <w:szCs w:val="22"/>
        </w:rPr>
        <w:t xml:space="preserve">W Rozdziale IV pkt. 2.2 </w:t>
      </w:r>
      <w:proofErr w:type="spellStart"/>
      <w:r w:rsidRPr="004324CE">
        <w:rPr>
          <w:sz w:val="22"/>
          <w:szCs w:val="22"/>
        </w:rPr>
        <w:t>siwz</w:t>
      </w:r>
      <w:proofErr w:type="spellEnd"/>
      <w:r w:rsidRPr="004324CE">
        <w:rPr>
          <w:sz w:val="22"/>
          <w:szCs w:val="22"/>
        </w:rPr>
        <w:t xml:space="preserve"> oraz w §4 ust. 3 wzoru umowy Zamawiający wymaga od Wykonawcy „</w:t>
      </w:r>
      <w:r w:rsidRPr="004324CE">
        <w:rPr>
          <w:i/>
          <w:sz w:val="22"/>
          <w:szCs w:val="22"/>
        </w:rPr>
        <w:t>Formularza Powiadomienia/Zgłoszenia do Prezesa Urzędu (…)</w:t>
      </w:r>
      <w:r w:rsidRPr="004324CE">
        <w:rPr>
          <w:sz w:val="22"/>
          <w:szCs w:val="22"/>
        </w:rPr>
        <w:t>”. Zwracamy się z uprzejmą prośbą o wykreślenie tego żądania.</w:t>
      </w:r>
    </w:p>
    <w:p w:rsidR="003570D3" w:rsidRPr="004324CE" w:rsidRDefault="003570D3" w:rsidP="00C241E6">
      <w:pPr>
        <w:pStyle w:val="Tekstpodstawowy31"/>
        <w:rPr>
          <w:rFonts w:ascii="Times New Roman" w:hAnsi="Times New Roman"/>
          <w:sz w:val="22"/>
          <w:szCs w:val="22"/>
        </w:rPr>
      </w:pPr>
      <w:r w:rsidRPr="004324CE">
        <w:rPr>
          <w:rFonts w:ascii="Times New Roman" w:hAnsi="Times New Roman"/>
          <w:sz w:val="22"/>
          <w:szCs w:val="22"/>
        </w:rPr>
        <w:t xml:space="preserve">Zgodnie z ustawą o wyrobach medycznych z dnia 20 maja 2010 r. (Dz.U.10.107.679)  jedynymi dokumentami potwierdzającymi fakt dopuszczenia wyrobu medycznego do obrotu i do używania są: deklaracja zgodności i certyfikat CE (jeżeli dotyczy). W obecnym stanie prawnym fakt dokonania zgłoszenia lub powiadomienia Prezesa Urzędu w żaden sposób nie ma wpływu na możliwość funkcjonowania wyrobu w obrocie na terenie RP. </w:t>
      </w:r>
    </w:p>
    <w:p w:rsidR="003570D3" w:rsidRPr="004324CE" w:rsidRDefault="003570D3" w:rsidP="00C241E6">
      <w:pPr>
        <w:pStyle w:val="Tekstpodstawowy31"/>
        <w:rPr>
          <w:rFonts w:ascii="Times New Roman" w:hAnsi="Times New Roman"/>
          <w:b/>
          <w:sz w:val="22"/>
          <w:szCs w:val="22"/>
        </w:rPr>
      </w:pPr>
      <w:r w:rsidRPr="004324CE">
        <w:rPr>
          <w:rFonts w:ascii="Times New Roman" w:hAnsi="Times New Roman"/>
          <w:sz w:val="22"/>
          <w:szCs w:val="22"/>
        </w:rPr>
        <w:t xml:space="preserve">Żądanie tych dokumentów (wymienionych w art. 58 ustawy o wyrobach medycznych z 20.05.2010 r.) nie znajduje uzasadnienia prawnego, ani na gruncie §6 ust. 1 pkt. 2 rozporządzenia z 19.02.2013 r. w sprawie rodzajów dokumentów, jakich może żądać zamawiający od wykonawcy, oraz form, w jakich te dokumenty mogą być składane, ani przede wszystkim na gruncie rozdziału 7 ustawy z 20.05.2010 r. o wyrobach medycznych. Dokumenty te </w:t>
      </w:r>
      <w:r w:rsidRPr="004324CE">
        <w:rPr>
          <w:rFonts w:ascii="Times New Roman" w:hAnsi="Times New Roman"/>
          <w:b/>
          <w:sz w:val="22"/>
          <w:szCs w:val="22"/>
        </w:rPr>
        <w:t xml:space="preserve">nie są bowiem dokumentami dopuszczającymi wyroby medyczne do obrotu lub do używania. </w:t>
      </w:r>
      <w:r w:rsidRPr="004324CE">
        <w:rPr>
          <w:rFonts w:ascii="Times New Roman" w:hAnsi="Times New Roman"/>
          <w:sz w:val="22"/>
          <w:szCs w:val="22"/>
        </w:rPr>
        <w:t>Tym samym</w:t>
      </w:r>
      <w:r w:rsidRPr="004324CE">
        <w:rPr>
          <w:rFonts w:ascii="Times New Roman" w:hAnsi="Times New Roman"/>
          <w:b/>
          <w:sz w:val="22"/>
          <w:szCs w:val="22"/>
        </w:rPr>
        <w:t xml:space="preserve"> </w:t>
      </w:r>
      <w:r w:rsidRPr="004324CE">
        <w:rPr>
          <w:rFonts w:ascii="Times New Roman" w:hAnsi="Times New Roman"/>
          <w:sz w:val="22"/>
          <w:szCs w:val="22"/>
        </w:rPr>
        <w:t>należy podkreślić, że z punktu widzenia Zamawiającego pozyskanie informacji o spełnieniu bądź nie obowiązku opisanego w art. 58 ustawy o wyrobach medycznych jest całkowicie nieistotne. Ewentualne niedopełnienie takiego obowiązku administracyjnego przez potencjalnego wykonawcę, w żaden sposób bowiem nie przekłada się na sytuację Zamawiającego, o ile oferowany wybór posiada dokumenty dopuszczające go do obrotu i do używania, o jakich mowa powyżej (tj. deklarację zgodności i ew. certyfikat CE).</w:t>
      </w:r>
    </w:p>
    <w:p w:rsidR="003570D3" w:rsidRPr="004324CE" w:rsidRDefault="003570D3" w:rsidP="00C241E6">
      <w:pPr>
        <w:pStyle w:val="Tekstpodstawowy31"/>
        <w:rPr>
          <w:rFonts w:ascii="Times New Roman" w:hAnsi="Times New Roman"/>
          <w:sz w:val="22"/>
          <w:szCs w:val="22"/>
        </w:rPr>
      </w:pPr>
      <w:r w:rsidRPr="004324CE">
        <w:rPr>
          <w:rFonts w:ascii="Times New Roman" w:hAnsi="Times New Roman"/>
          <w:sz w:val="22"/>
          <w:szCs w:val="22"/>
        </w:rPr>
        <w:t xml:space="preserve">Obowiązki, jakie ustawodawca narzuca na podmioty rynku wyrobów medycznych w rozdziale 7 i 14 ustawy o wyr. med. (tj. do dokonania zgłoszeń / powiadomień, czy przeniesienia danych) są bowiem obowiązkami czysto administracyjnymi, w żaden sposób nie uzależniającymi faktu dopuszczenia wyrobów do obrotu, czy używania od ich spełnienia! Takie stanowisko było wielokrotnie podkreślane przez urząd rejestracji wyrobów medycznych w czasie wejścia w życie ostatniej ustawy o wyrobach medycznych. O fakcie dopuszczenia wyrobu medycznego do obrotu / używania decyduje (tylko i wyłącznie) fakt zgodnego z prawem  oznakowania go znakiem CE (vide art. 11 ust.1 ustawy o wyr. med.), o czym może zaświadczać tylko deklaracja zgodności, a w przypadku większości klas ryzyka </w:t>
      </w:r>
      <w:r w:rsidRPr="004324CE">
        <w:rPr>
          <w:rFonts w:ascii="Times New Roman" w:hAnsi="Times New Roman"/>
          <w:sz w:val="22"/>
          <w:szCs w:val="22"/>
        </w:rPr>
        <w:lastRenderedPageBreak/>
        <w:t>(zgodnie z art. 29 ust. 5 ustawy o wyr. med.) także certyfikat CE wydany przez jednostkę notyfikowaną.</w:t>
      </w:r>
    </w:p>
    <w:p w:rsidR="00477D0B" w:rsidRPr="004324CE" w:rsidRDefault="00477D0B" w:rsidP="00C241E6">
      <w:pPr>
        <w:jc w:val="both"/>
        <w:rPr>
          <w:b/>
          <w:bCs/>
          <w:sz w:val="22"/>
          <w:szCs w:val="22"/>
        </w:rPr>
      </w:pPr>
      <w:r w:rsidRPr="004324CE">
        <w:rPr>
          <w:b/>
          <w:bCs/>
          <w:sz w:val="22"/>
          <w:szCs w:val="22"/>
        </w:rPr>
        <w:t xml:space="preserve">Odpowiedź na pytanie nr 19: </w:t>
      </w:r>
    </w:p>
    <w:p w:rsidR="00DC1580" w:rsidRPr="004324CE" w:rsidRDefault="00FD1CAA" w:rsidP="00C241E6">
      <w:pPr>
        <w:jc w:val="both"/>
        <w:rPr>
          <w:b/>
          <w:sz w:val="22"/>
          <w:szCs w:val="22"/>
        </w:rPr>
      </w:pPr>
      <w:r w:rsidRPr="004324CE">
        <w:rPr>
          <w:b/>
          <w:sz w:val="22"/>
          <w:szCs w:val="22"/>
        </w:rPr>
        <w:t>NIE. Zapisy SIWZ bez zmian</w:t>
      </w:r>
    </w:p>
    <w:p w:rsidR="00FD1CAA" w:rsidRPr="004324CE" w:rsidRDefault="00FD1CAA" w:rsidP="00C241E6">
      <w:pPr>
        <w:jc w:val="both"/>
        <w:rPr>
          <w:b/>
          <w:bCs/>
          <w:sz w:val="22"/>
          <w:szCs w:val="22"/>
        </w:rPr>
      </w:pPr>
    </w:p>
    <w:p w:rsidR="00477D0B" w:rsidRPr="004324CE" w:rsidRDefault="00477D0B" w:rsidP="00C241E6">
      <w:pPr>
        <w:jc w:val="both"/>
        <w:rPr>
          <w:b/>
          <w:bCs/>
          <w:sz w:val="22"/>
          <w:szCs w:val="22"/>
        </w:rPr>
      </w:pPr>
      <w:r w:rsidRPr="004324CE">
        <w:rPr>
          <w:b/>
          <w:bCs/>
          <w:sz w:val="22"/>
          <w:szCs w:val="22"/>
        </w:rPr>
        <w:t>Pytanie nr 20:</w:t>
      </w:r>
    </w:p>
    <w:p w:rsidR="003570D3" w:rsidRPr="004324CE" w:rsidRDefault="003570D3" w:rsidP="00C241E6">
      <w:pPr>
        <w:pStyle w:val="pkt"/>
        <w:spacing w:before="0" w:after="0"/>
        <w:ind w:left="0" w:firstLine="0"/>
        <w:rPr>
          <w:sz w:val="22"/>
          <w:szCs w:val="22"/>
          <w:lang w:eastAsia="ar-SA"/>
        </w:rPr>
      </w:pPr>
      <w:r w:rsidRPr="004324CE">
        <w:rPr>
          <w:sz w:val="22"/>
          <w:szCs w:val="22"/>
          <w:lang w:eastAsia="ar-SA"/>
        </w:rPr>
        <w:t xml:space="preserve">Zwracamy się z prośbą do Zamawiającego o zmianę zapisów §5 ust. 7 wzoru umowy na: </w:t>
      </w:r>
      <w:r w:rsidRPr="004324CE">
        <w:rPr>
          <w:i/>
          <w:sz w:val="22"/>
          <w:szCs w:val="22"/>
          <w:lang w:eastAsia="ar-SA"/>
        </w:rPr>
        <w:t>„(…)Termin usunięcia wady strony ustalają na max. 7 dni licząc od daty powiadomienia Wykonawcy przez Zamawiającego o wadzie, zgodnie z zapisami ust. 11. W przypadku sprowadzenia części z zagranicy czas naprawy może być przedłużony do 14 dni (…)</w:t>
      </w:r>
      <w:r w:rsidRPr="004324CE">
        <w:rPr>
          <w:sz w:val="22"/>
          <w:szCs w:val="22"/>
          <w:lang w:eastAsia="ar-SA"/>
        </w:rPr>
        <w:t>”.</w:t>
      </w:r>
    </w:p>
    <w:p w:rsidR="00477D0B" w:rsidRPr="004324CE" w:rsidRDefault="00477D0B" w:rsidP="00C241E6">
      <w:pPr>
        <w:jc w:val="both"/>
        <w:rPr>
          <w:b/>
          <w:bCs/>
          <w:sz w:val="22"/>
          <w:szCs w:val="22"/>
        </w:rPr>
      </w:pPr>
      <w:r w:rsidRPr="004324CE">
        <w:rPr>
          <w:b/>
          <w:bCs/>
          <w:sz w:val="22"/>
          <w:szCs w:val="22"/>
        </w:rPr>
        <w:t xml:space="preserve">Odpowiedź na pytanie nr 20: </w:t>
      </w:r>
    </w:p>
    <w:p w:rsidR="008370EE" w:rsidRPr="004324CE" w:rsidRDefault="008370EE" w:rsidP="008370EE">
      <w:pPr>
        <w:jc w:val="both"/>
        <w:rPr>
          <w:b/>
          <w:sz w:val="22"/>
          <w:szCs w:val="22"/>
        </w:rPr>
      </w:pPr>
      <w:r w:rsidRPr="004324CE">
        <w:rPr>
          <w:b/>
          <w:bCs/>
          <w:sz w:val="22"/>
          <w:szCs w:val="22"/>
        </w:rPr>
        <w:t xml:space="preserve">Zamawiający modyfikuje zapis </w:t>
      </w:r>
      <w:r w:rsidRPr="004324CE">
        <w:rPr>
          <w:b/>
          <w:sz w:val="22"/>
          <w:szCs w:val="22"/>
        </w:rPr>
        <w:t>§ 5 ust.7, w załączniku nr 3 do SIWZ, które otrzymuje nowe, następujące brzmienie:</w:t>
      </w:r>
    </w:p>
    <w:p w:rsidR="00EE6358" w:rsidRPr="004324CE" w:rsidRDefault="008370EE" w:rsidP="008370EE">
      <w:pPr>
        <w:shd w:val="clear" w:color="auto" w:fill="FFFFFF"/>
        <w:jc w:val="both"/>
        <w:rPr>
          <w:i/>
          <w:sz w:val="22"/>
          <w:szCs w:val="22"/>
        </w:rPr>
      </w:pPr>
      <w:r w:rsidRPr="004324CE">
        <w:rPr>
          <w:bCs/>
          <w:i/>
          <w:sz w:val="22"/>
          <w:szCs w:val="22"/>
        </w:rPr>
        <w:t xml:space="preserve">,,7. </w:t>
      </w:r>
      <w:r w:rsidR="00EE6358" w:rsidRPr="004324CE">
        <w:rPr>
          <w:i/>
          <w:sz w:val="22"/>
          <w:szCs w:val="22"/>
        </w:rPr>
        <w:t xml:space="preserve">Wybór sposobu usunięcia wady należy do Wykonawcy, który może naprawić rzecz poprzez naprawę lub wymianę uszkodzonej części rzeczy lub wymienić całą rzecz. Termin usunięcia wady strony ustalają na max. </w:t>
      </w:r>
      <w:r w:rsidRPr="004324CE">
        <w:rPr>
          <w:b/>
          <w:i/>
          <w:sz w:val="22"/>
          <w:szCs w:val="22"/>
        </w:rPr>
        <w:t>7</w:t>
      </w:r>
      <w:r w:rsidR="00EE6358" w:rsidRPr="004324CE">
        <w:rPr>
          <w:b/>
          <w:i/>
          <w:sz w:val="22"/>
          <w:szCs w:val="22"/>
        </w:rPr>
        <w:t xml:space="preserve"> dni </w:t>
      </w:r>
      <w:r w:rsidR="00EE6358" w:rsidRPr="004324CE">
        <w:rPr>
          <w:i/>
          <w:sz w:val="22"/>
          <w:szCs w:val="22"/>
        </w:rPr>
        <w:t xml:space="preserve">licząc od daty powiadomienia Wykonawcy przez Zamawiającego o wadzie, zgodnie z zapisami ust. 11. Naprawa lub wymiana uszkodzonej części urządzenia w okresie gwarancji </w:t>
      </w:r>
      <w:r w:rsidR="00374AB3">
        <w:rPr>
          <w:i/>
          <w:sz w:val="22"/>
          <w:szCs w:val="22"/>
        </w:rPr>
        <w:t xml:space="preserve">i rękojmi </w:t>
      </w:r>
      <w:r w:rsidR="00EE6358" w:rsidRPr="004324CE">
        <w:rPr>
          <w:i/>
          <w:sz w:val="22"/>
          <w:szCs w:val="22"/>
        </w:rPr>
        <w:t>następuje w całości na koszt Wykonawcy. Wykonawca zobowiązany jest również w ramach gwarancji do odbioru urządzenia z siedziby Zamawiającego, jeżeli wada powinna być usunięta w innym miejscu, niż siedziba Zamawiającego.</w:t>
      </w:r>
      <w:r w:rsidRPr="004324CE">
        <w:rPr>
          <w:i/>
          <w:sz w:val="22"/>
          <w:szCs w:val="22"/>
        </w:rPr>
        <w:t>”</w:t>
      </w:r>
    </w:p>
    <w:p w:rsidR="00477D0B" w:rsidRPr="004324CE" w:rsidRDefault="00477D0B" w:rsidP="00C241E6">
      <w:pPr>
        <w:jc w:val="both"/>
        <w:rPr>
          <w:sz w:val="22"/>
          <w:szCs w:val="22"/>
        </w:rPr>
      </w:pPr>
    </w:p>
    <w:p w:rsidR="00477D0B" w:rsidRPr="004324CE" w:rsidRDefault="00477D0B" w:rsidP="00C241E6">
      <w:pPr>
        <w:jc w:val="both"/>
        <w:rPr>
          <w:b/>
          <w:bCs/>
          <w:sz w:val="22"/>
          <w:szCs w:val="22"/>
        </w:rPr>
      </w:pPr>
      <w:r w:rsidRPr="004324CE">
        <w:rPr>
          <w:b/>
          <w:bCs/>
          <w:sz w:val="22"/>
          <w:szCs w:val="22"/>
        </w:rPr>
        <w:t>Pytanie nr 21:</w:t>
      </w:r>
    </w:p>
    <w:p w:rsidR="003570D3" w:rsidRPr="004324CE" w:rsidRDefault="003570D3" w:rsidP="00C241E6">
      <w:pPr>
        <w:pStyle w:val="pkt"/>
        <w:spacing w:before="0" w:after="0"/>
        <w:ind w:left="0" w:firstLine="0"/>
        <w:rPr>
          <w:sz w:val="22"/>
          <w:szCs w:val="22"/>
          <w:lang w:eastAsia="ar-SA"/>
        </w:rPr>
      </w:pPr>
      <w:r w:rsidRPr="004324CE">
        <w:rPr>
          <w:sz w:val="22"/>
          <w:szCs w:val="22"/>
        </w:rPr>
        <w:t xml:space="preserve">Czy Zamawiający zmodyfikuje postanowienia §6 ust. 1 </w:t>
      </w:r>
      <w:proofErr w:type="spellStart"/>
      <w:r w:rsidRPr="004324CE">
        <w:rPr>
          <w:sz w:val="22"/>
          <w:szCs w:val="22"/>
        </w:rPr>
        <w:t>ppkt</w:t>
      </w:r>
      <w:proofErr w:type="spellEnd"/>
      <w:r w:rsidRPr="004324CE">
        <w:rPr>
          <w:sz w:val="22"/>
          <w:szCs w:val="22"/>
        </w:rPr>
        <w:t>. 1 projektu umowy w ten sposób, że zmieni wysokość kary umownej na 0,2% ceny brutto sprzętu medycznego dostarczonego ze zwłoką, za każdy dzień zwłoki licząc od daty upływu terminu realizacji umowy do dnia ostatecznego przyjęcia bez zastrzeżeń przez Zamawiającego zamawianego sprzętu medycznego? W przypadku, niektórych pakietów naliczanie k</w:t>
      </w:r>
      <w:bookmarkStart w:id="0" w:name="_GoBack"/>
      <w:bookmarkEnd w:id="0"/>
      <w:r w:rsidRPr="004324CE">
        <w:rPr>
          <w:sz w:val="22"/>
          <w:szCs w:val="22"/>
        </w:rPr>
        <w:t>ary umownej od wartości umowy może przekroczyć wartość niedostarczonego sprzętu.</w:t>
      </w:r>
    </w:p>
    <w:p w:rsidR="00477D0B" w:rsidRPr="004324CE" w:rsidRDefault="00477D0B" w:rsidP="00C241E6">
      <w:pPr>
        <w:jc w:val="both"/>
        <w:rPr>
          <w:b/>
          <w:bCs/>
          <w:sz w:val="22"/>
          <w:szCs w:val="22"/>
        </w:rPr>
      </w:pPr>
      <w:r w:rsidRPr="004324CE">
        <w:rPr>
          <w:b/>
          <w:bCs/>
          <w:sz w:val="22"/>
          <w:szCs w:val="22"/>
        </w:rPr>
        <w:t xml:space="preserve">Odpowiedź na pytanie nr 21: </w:t>
      </w:r>
    </w:p>
    <w:p w:rsidR="00FD1CAA" w:rsidRPr="004324CE" w:rsidRDefault="00FD1CAA" w:rsidP="00FD1CAA">
      <w:pPr>
        <w:jc w:val="both"/>
        <w:rPr>
          <w:b/>
          <w:sz w:val="22"/>
          <w:szCs w:val="22"/>
        </w:rPr>
      </w:pPr>
      <w:r w:rsidRPr="004324CE">
        <w:rPr>
          <w:b/>
          <w:sz w:val="22"/>
          <w:szCs w:val="22"/>
        </w:rPr>
        <w:t>NIE. Zapisy SIWZ bez zmian</w:t>
      </w:r>
    </w:p>
    <w:p w:rsidR="00477D0B" w:rsidRPr="004324CE" w:rsidRDefault="00477D0B" w:rsidP="00C241E6">
      <w:pPr>
        <w:jc w:val="both"/>
        <w:rPr>
          <w:sz w:val="22"/>
          <w:szCs w:val="22"/>
        </w:rPr>
      </w:pPr>
    </w:p>
    <w:p w:rsidR="00477D0B" w:rsidRPr="004324CE" w:rsidRDefault="00477D0B" w:rsidP="00C241E6">
      <w:pPr>
        <w:jc w:val="both"/>
        <w:rPr>
          <w:b/>
          <w:bCs/>
          <w:sz w:val="22"/>
          <w:szCs w:val="22"/>
        </w:rPr>
      </w:pPr>
      <w:r w:rsidRPr="004324CE">
        <w:rPr>
          <w:b/>
          <w:bCs/>
          <w:sz w:val="22"/>
          <w:szCs w:val="22"/>
        </w:rPr>
        <w:t>Pytanie nr 22:</w:t>
      </w:r>
    </w:p>
    <w:p w:rsidR="003570D3" w:rsidRPr="004324CE" w:rsidRDefault="003570D3" w:rsidP="00C241E6">
      <w:pPr>
        <w:pStyle w:val="pkt"/>
        <w:spacing w:before="0" w:after="0"/>
        <w:ind w:left="0" w:firstLine="0"/>
        <w:rPr>
          <w:sz w:val="22"/>
          <w:szCs w:val="22"/>
          <w:lang w:eastAsia="ar-SA"/>
        </w:rPr>
      </w:pPr>
      <w:r w:rsidRPr="004324CE">
        <w:rPr>
          <w:sz w:val="22"/>
          <w:szCs w:val="22"/>
        </w:rPr>
        <w:t xml:space="preserve">Czy Zamawiający zmodyfikuje postanowienia §6 ust. 1 </w:t>
      </w:r>
      <w:proofErr w:type="spellStart"/>
      <w:r w:rsidRPr="004324CE">
        <w:rPr>
          <w:sz w:val="22"/>
          <w:szCs w:val="22"/>
        </w:rPr>
        <w:t>ppkt</w:t>
      </w:r>
      <w:proofErr w:type="spellEnd"/>
      <w:r w:rsidRPr="004324CE">
        <w:rPr>
          <w:sz w:val="22"/>
          <w:szCs w:val="22"/>
        </w:rPr>
        <w:t xml:space="preserve">. 2 projektu umowy w ten sposób, że zmieni wysokość kary umownej na 0,15% ceny brutto wadliwego sprzętu medycznego w przypadku zwłoki w usunięciu wady (awarii) za każdy dzień zwłoki oraz doda zapis </w:t>
      </w:r>
      <w:r w:rsidRPr="004324CE">
        <w:rPr>
          <w:i/>
          <w:sz w:val="22"/>
          <w:szCs w:val="22"/>
        </w:rPr>
        <w:t>„dostarczenie sprzętu zastępczego powoduje przerwanie naliczania kary umownej”</w:t>
      </w:r>
      <w:r w:rsidRPr="004324CE">
        <w:rPr>
          <w:sz w:val="22"/>
          <w:szCs w:val="22"/>
        </w:rPr>
        <w:t>?</w:t>
      </w:r>
    </w:p>
    <w:p w:rsidR="00477D0B" w:rsidRPr="004324CE" w:rsidRDefault="00477D0B" w:rsidP="00C241E6">
      <w:pPr>
        <w:jc w:val="both"/>
        <w:rPr>
          <w:b/>
          <w:bCs/>
          <w:sz w:val="22"/>
          <w:szCs w:val="22"/>
        </w:rPr>
      </w:pPr>
      <w:r w:rsidRPr="004324CE">
        <w:rPr>
          <w:b/>
          <w:bCs/>
          <w:sz w:val="22"/>
          <w:szCs w:val="22"/>
        </w:rPr>
        <w:t xml:space="preserve">Odpowiedź na pytanie nr 22: </w:t>
      </w:r>
    </w:p>
    <w:p w:rsidR="00FD1CAA" w:rsidRPr="004324CE" w:rsidRDefault="00FD1CAA" w:rsidP="00FD1CAA">
      <w:pPr>
        <w:jc w:val="both"/>
        <w:rPr>
          <w:b/>
          <w:sz w:val="22"/>
          <w:szCs w:val="22"/>
        </w:rPr>
      </w:pPr>
      <w:r w:rsidRPr="004324CE">
        <w:rPr>
          <w:b/>
          <w:sz w:val="22"/>
          <w:szCs w:val="22"/>
        </w:rPr>
        <w:t>NIE. Zapisy SIWZ bez zmian</w:t>
      </w:r>
    </w:p>
    <w:p w:rsidR="00C40872" w:rsidRPr="004324CE" w:rsidRDefault="00C40872" w:rsidP="00C241E6">
      <w:pPr>
        <w:jc w:val="both"/>
        <w:rPr>
          <w:b/>
          <w:bCs/>
          <w:sz w:val="22"/>
          <w:szCs w:val="22"/>
        </w:rPr>
      </w:pPr>
    </w:p>
    <w:p w:rsidR="00477D0B" w:rsidRPr="004324CE" w:rsidRDefault="00477D0B" w:rsidP="00C241E6">
      <w:pPr>
        <w:jc w:val="both"/>
        <w:rPr>
          <w:b/>
          <w:bCs/>
          <w:sz w:val="22"/>
          <w:szCs w:val="22"/>
        </w:rPr>
      </w:pPr>
      <w:r w:rsidRPr="004324CE">
        <w:rPr>
          <w:b/>
          <w:bCs/>
          <w:sz w:val="22"/>
          <w:szCs w:val="22"/>
        </w:rPr>
        <w:t>Pytanie nr 23:</w:t>
      </w:r>
    </w:p>
    <w:p w:rsidR="003570D3" w:rsidRPr="004324CE" w:rsidRDefault="003570D3" w:rsidP="00C241E6">
      <w:pPr>
        <w:pStyle w:val="pkt"/>
        <w:spacing w:before="0" w:after="0"/>
        <w:ind w:left="0" w:firstLine="0"/>
        <w:rPr>
          <w:sz w:val="22"/>
          <w:szCs w:val="22"/>
          <w:lang w:eastAsia="ar-SA"/>
        </w:rPr>
      </w:pPr>
      <w:r w:rsidRPr="004324CE">
        <w:rPr>
          <w:sz w:val="22"/>
          <w:szCs w:val="22"/>
        </w:rPr>
        <w:t xml:space="preserve">Czy Zamawiający zmodyfikuje postanowienia §6 ust. 1 </w:t>
      </w:r>
      <w:proofErr w:type="spellStart"/>
      <w:r w:rsidRPr="004324CE">
        <w:rPr>
          <w:sz w:val="22"/>
          <w:szCs w:val="22"/>
        </w:rPr>
        <w:t>ppkt</w:t>
      </w:r>
      <w:proofErr w:type="spellEnd"/>
      <w:r w:rsidRPr="004324CE">
        <w:rPr>
          <w:sz w:val="22"/>
          <w:szCs w:val="22"/>
        </w:rPr>
        <w:t>. 3 projektu umowy w ten sposób, że zmieni wysokość kary umownej na 0,15% ceny brutto wadliwego sprzętu medycznego w przypadku nie dostarczenia sprzętu zastępczego zgodnie z §5 ust. 9, za każdy dzień zwłoki?</w:t>
      </w:r>
    </w:p>
    <w:p w:rsidR="00477D0B" w:rsidRPr="004324CE" w:rsidRDefault="00477D0B" w:rsidP="00C241E6">
      <w:pPr>
        <w:jc w:val="both"/>
        <w:rPr>
          <w:b/>
          <w:bCs/>
          <w:sz w:val="22"/>
          <w:szCs w:val="22"/>
        </w:rPr>
      </w:pPr>
      <w:r w:rsidRPr="004324CE">
        <w:rPr>
          <w:b/>
          <w:bCs/>
          <w:sz w:val="22"/>
          <w:szCs w:val="22"/>
        </w:rPr>
        <w:t xml:space="preserve">Odpowiedź na pytanie nr 23: </w:t>
      </w:r>
    </w:p>
    <w:p w:rsidR="00FD1CAA" w:rsidRPr="004324CE" w:rsidRDefault="00FD1CAA" w:rsidP="00FD1CAA">
      <w:pPr>
        <w:jc w:val="both"/>
        <w:rPr>
          <w:b/>
          <w:sz w:val="22"/>
          <w:szCs w:val="22"/>
        </w:rPr>
      </w:pPr>
      <w:r w:rsidRPr="004324CE">
        <w:rPr>
          <w:b/>
          <w:sz w:val="22"/>
          <w:szCs w:val="22"/>
        </w:rPr>
        <w:t>NIE. Zapisy SIWZ bez zmian</w:t>
      </w:r>
    </w:p>
    <w:p w:rsidR="0025069D" w:rsidRPr="004324CE" w:rsidRDefault="0025069D" w:rsidP="00C241E6">
      <w:pPr>
        <w:jc w:val="both"/>
        <w:rPr>
          <w:b/>
          <w:bCs/>
          <w:sz w:val="22"/>
          <w:szCs w:val="22"/>
        </w:rPr>
      </w:pPr>
    </w:p>
    <w:p w:rsidR="00051BA7" w:rsidRPr="004324CE" w:rsidRDefault="00051BA7" w:rsidP="00C241E6">
      <w:pPr>
        <w:jc w:val="both"/>
        <w:rPr>
          <w:b/>
          <w:bCs/>
          <w:sz w:val="22"/>
          <w:szCs w:val="22"/>
        </w:rPr>
      </w:pPr>
      <w:r w:rsidRPr="004324CE">
        <w:rPr>
          <w:b/>
          <w:bCs/>
          <w:sz w:val="22"/>
          <w:szCs w:val="22"/>
        </w:rPr>
        <w:t>Pytanie nr 24:</w:t>
      </w:r>
    </w:p>
    <w:p w:rsidR="00C241E6" w:rsidRPr="004324CE" w:rsidRDefault="003570D3" w:rsidP="00C241E6">
      <w:pPr>
        <w:pStyle w:val="pkt"/>
        <w:spacing w:before="0" w:after="0"/>
        <w:ind w:left="0" w:firstLine="0"/>
        <w:rPr>
          <w:sz w:val="22"/>
          <w:szCs w:val="22"/>
        </w:rPr>
      </w:pPr>
      <w:r w:rsidRPr="004324CE">
        <w:rPr>
          <w:sz w:val="22"/>
          <w:szCs w:val="22"/>
        </w:rPr>
        <w:t xml:space="preserve">Czy Zamawiający zmodyfikuje postanowienia §6 ust. 1 </w:t>
      </w:r>
      <w:proofErr w:type="spellStart"/>
      <w:r w:rsidRPr="004324CE">
        <w:rPr>
          <w:sz w:val="22"/>
          <w:szCs w:val="22"/>
        </w:rPr>
        <w:t>ppkt</w:t>
      </w:r>
      <w:proofErr w:type="spellEnd"/>
      <w:r w:rsidRPr="004324CE">
        <w:rPr>
          <w:sz w:val="22"/>
          <w:szCs w:val="22"/>
        </w:rPr>
        <w:t>. 4 projektu umowy w ten sposób, że zmieni wysokość kary umownej na 0,15% ceny brutto danego sprzętu medycznego w przypadku nie wykonania planowanego przeglądu okresowego za każdy dzień zwłoki, licząc od daty planowanego terminu przeglądu do dnia jego wykonania?</w:t>
      </w:r>
    </w:p>
    <w:p w:rsidR="00051BA7" w:rsidRPr="004324CE" w:rsidRDefault="00051BA7" w:rsidP="00C241E6">
      <w:pPr>
        <w:pStyle w:val="pkt"/>
        <w:spacing w:before="0" w:after="0"/>
        <w:ind w:left="0" w:firstLine="0"/>
        <w:rPr>
          <w:sz w:val="22"/>
          <w:szCs w:val="22"/>
          <w:lang w:eastAsia="ar-SA"/>
        </w:rPr>
      </w:pPr>
      <w:r w:rsidRPr="004324CE">
        <w:rPr>
          <w:b/>
          <w:bCs/>
          <w:sz w:val="22"/>
          <w:szCs w:val="22"/>
        </w:rPr>
        <w:t xml:space="preserve">Odpowiedź na pytanie nr 24: </w:t>
      </w:r>
    </w:p>
    <w:p w:rsidR="00FD1CAA" w:rsidRPr="004324CE" w:rsidRDefault="00FD1CAA" w:rsidP="00FD1CAA">
      <w:pPr>
        <w:jc w:val="both"/>
        <w:rPr>
          <w:b/>
          <w:sz w:val="22"/>
          <w:szCs w:val="22"/>
        </w:rPr>
      </w:pPr>
      <w:r w:rsidRPr="004324CE">
        <w:rPr>
          <w:b/>
          <w:sz w:val="22"/>
          <w:szCs w:val="22"/>
        </w:rPr>
        <w:t>NIE. Zapisy SIWZ bez zmian</w:t>
      </w:r>
    </w:p>
    <w:p w:rsidR="00C11293" w:rsidRPr="004324CE" w:rsidRDefault="00C11293" w:rsidP="00C241E6">
      <w:pPr>
        <w:jc w:val="both"/>
        <w:rPr>
          <w:b/>
          <w:bCs/>
          <w:sz w:val="22"/>
          <w:szCs w:val="22"/>
        </w:rPr>
      </w:pPr>
    </w:p>
    <w:p w:rsidR="004324CE" w:rsidRDefault="004324CE" w:rsidP="00C241E6">
      <w:pPr>
        <w:jc w:val="both"/>
        <w:rPr>
          <w:b/>
          <w:bCs/>
          <w:sz w:val="22"/>
          <w:szCs w:val="22"/>
        </w:rPr>
      </w:pPr>
    </w:p>
    <w:p w:rsidR="00051BA7" w:rsidRPr="004324CE" w:rsidRDefault="00051BA7" w:rsidP="00C241E6">
      <w:pPr>
        <w:jc w:val="both"/>
        <w:rPr>
          <w:b/>
          <w:bCs/>
          <w:sz w:val="22"/>
          <w:szCs w:val="22"/>
        </w:rPr>
      </w:pPr>
      <w:r w:rsidRPr="004324CE">
        <w:rPr>
          <w:b/>
          <w:bCs/>
          <w:sz w:val="22"/>
          <w:szCs w:val="22"/>
        </w:rPr>
        <w:lastRenderedPageBreak/>
        <w:t>Pytanie nr 25:</w:t>
      </w:r>
    </w:p>
    <w:p w:rsidR="003570D3" w:rsidRPr="004324CE" w:rsidRDefault="003570D3" w:rsidP="00C241E6">
      <w:pPr>
        <w:jc w:val="both"/>
        <w:rPr>
          <w:sz w:val="22"/>
          <w:szCs w:val="22"/>
        </w:rPr>
      </w:pPr>
      <w:r w:rsidRPr="004324CE">
        <w:rPr>
          <w:rFonts w:eastAsia="Calibri"/>
          <w:sz w:val="22"/>
          <w:szCs w:val="22"/>
        </w:rPr>
        <w:t>Prosimy Zamawiającego o zmianę treści §7 wzoru umowy w następujący sposób: „</w:t>
      </w:r>
      <w:r w:rsidRPr="004324CE">
        <w:rPr>
          <w:rFonts w:eastAsia="Calibri"/>
          <w:i/>
          <w:sz w:val="22"/>
          <w:szCs w:val="22"/>
        </w:rPr>
        <w:t>Dostawca nie może dokonać cesji wierzytelności powstałych w związku z realizacją niniejszej umowy na rzecz osoby trzeciej bez zgody Odbiorcy, wyrażonej w trybie art.54 ust. 5 ustawy o działalności leczniczej z dnia 15.04.2011 r. (Dz.U. Nr 112, poz. 654). W przypadku nieuiszczenia przez Odbiorcę zapłaty w terminie 14 dni od dnia otrzymania wezwania Dostawcy do zapłaty, Dostawca ma prawo dokonać przelewu wierzytelności zgodnie z art. 509 k.c. a zastrzeżenie umowne wyrażone w zdaniu poprzedzającym strony traktują, jako nieistniejące</w:t>
      </w:r>
      <w:r w:rsidRPr="004324CE">
        <w:rPr>
          <w:rFonts w:eastAsia="Calibri"/>
          <w:sz w:val="22"/>
          <w:szCs w:val="22"/>
        </w:rPr>
        <w:t>”</w:t>
      </w:r>
    </w:p>
    <w:p w:rsidR="00051BA7" w:rsidRPr="004324CE" w:rsidRDefault="00051BA7" w:rsidP="00C241E6">
      <w:pPr>
        <w:jc w:val="both"/>
        <w:rPr>
          <w:b/>
          <w:bCs/>
          <w:sz w:val="22"/>
          <w:szCs w:val="22"/>
        </w:rPr>
      </w:pPr>
      <w:r w:rsidRPr="004324CE">
        <w:rPr>
          <w:b/>
          <w:bCs/>
          <w:sz w:val="22"/>
          <w:szCs w:val="22"/>
        </w:rPr>
        <w:t xml:space="preserve">Odpowiedź na pytanie nr 25: </w:t>
      </w:r>
    </w:p>
    <w:p w:rsidR="00FD1CAA" w:rsidRPr="004324CE" w:rsidRDefault="00FD1CAA" w:rsidP="00FD1CAA">
      <w:pPr>
        <w:jc w:val="both"/>
        <w:rPr>
          <w:b/>
          <w:sz w:val="22"/>
          <w:szCs w:val="22"/>
        </w:rPr>
      </w:pPr>
      <w:r w:rsidRPr="004324CE">
        <w:rPr>
          <w:b/>
          <w:sz w:val="22"/>
          <w:szCs w:val="22"/>
        </w:rPr>
        <w:t>NIE. Zapisy SIWZ bez zmian</w:t>
      </w:r>
    </w:p>
    <w:p w:rsidR="00C11293" w:rsidRPr="004324CE" w:rsidRDefault="00C11293" w:rsidP="00C241E6">
      <w:pPr>
        <w:jc w:val="both"/>
        <w:rPr>
          <w:b/>
          <w:bCs/>
          <w:sz w:val="22"/>
          <w:szCs w:val="22"/>
        </w:rPr>
      </w:pPr>
    </w:p>
    <w:p w:rsidR="00051BA7" w:rsidRPr="004324CE" w:rsidRDefault="00051BA7" w:rsidP="00C241E6">
      <w:pPr>
        <w:jc w:val="both"/>
        <w:rPr>
          <w:b/>
          <w:bCs/>
          <w:sz w:val="22"/>
          <w:szCs w:val="22"/>
        </w:rPr>
      </w:pPr>
      <w:r w:rsidRPr="004324CE">
        <w:rPr>
          <w:b/>
          <w:bCs/>
          <w:sz w:val="22"/>
          <w:szCs w:val="22"/>
        </w:rPr>
        <w:t xml:space="preserve">Pytanie </w:t>
      </w:r>
      <w:r w:rsidR="0032241A" w:rsidRPr="004324CE">
        <w:rPr>
          <w:b/>
          <w:bCs/>
          <w:sz w:val="22"/>
          <w:szCs w:val="22"/>
        </w:rPr>
        <w:t>nr 26:</w:t>
      </w:r>
    </w:p>
    <w:p w:rsidR="003570D3" w:rsidRPr="004324CE" w:rsidRDefault="003570D3" w:rsidP="00C241E6">
      <w:pPr>
        <w:jc w:val="both"/>
        <w:rPr>
          <w:sz w:val="22"/>
          <w:szCs w:val="22"/>
        </w:rPr>
      </w:pPr>
      <w:r w:rsidRPr="004324CE">
        <w:rPr>
          <w:sz w:val="22"/>
          <w:szCs w:val="22"/>
        </w:rPr>
        <w:t xml:space="preserve">Wnosimy o zmianę zapisu w §4 ust. 2 wzoru umowy na: </w:t>
      </w:r>
      <w:r w:rsidRPr="004324CE">
        <w:rPr>
          <w:i/>
          <w:sz w:val="22"/>
          <w:szCs w:val="22"/>
        </w:rPr>
        <w:t>„Zamawiający zastrzega sobie prawo odstąpienia do umowy, jeżeli wykonawca wykonuje przedmiot umowy w sposób niezgodny z umową lub normami i warunkami prawem określonymi, w szczególności w przypadku zwłoki w dostawie sprzętu o min. 30 dni, zwłoki w dostarczeniu sprzętu zastępczego przekraczającej 15 dni roboczych.”</w:t>
      </w:r>
      <w:r w:rsidR="00C241E6" w:rsidRPr="004324CE">
        <w:rPr>
          <w:sz w:val="22"/>
          <w:szCs w:val="22"/>
        </w:rPr>
        <w:t>.</w:t>
      </w:r>
    </w:p>
    <w:p w:rsidR="00051BA7" w:rsidRPr="004324CE" w:rsidRDefault="00051BA7" w:rsidP="00C241E6">
      <w:pPr>
        <w:jc w:val="both"/>
        <w:rPr>
          <w:b/>
          <w:bCs/>
          <w:sz w:val="22"/>
          <w:szCs w:val="22"/>
        </w:rPr>
      </w:pPr>
      <w:r w:rsidRPr="004324CE">
        <w:rPr>
          <w:b/>
          <w:bCs/>
          <w:sz w:val="22"/>
          <w:szCs w:val="22"/>
        </w:rPr>
        <w:t xml:space="preserve">Odpowiedź na pytanie nr 26: </w:t>
      </w:r>
    </w:p>
    <w:p w:rsidR="00FD1CAA" w:rsidRPr="004324CE" w:rsidRDefault="00FD1CAA" w:rsidP="00FD1CAA">
      <w:pPr>
        <w:jc w:val="both"/>
        <w:rPr>
          <w:b/>
          <w:sz w:val="22"/>
          <w:szCs w:val="22"/>
        </w:rPr>
      </w:pPr>
      <w:r w:rsidRPr="004324CE">
        <w:rPr>
          <w:b/>
          <w:sz w:val="22"/>
          <w:szCs w:val="22"/>
        </w:rPr>
        <w:t>NIE. Zapisy SIWZ bez zmian</w:t>
      </w:r>
    </w:p>
    <w:p w:rsidR="00D64873" w:rsidRPr="004324CE" w:rsidRDefault="00D64873" w:rsidP="00C241E6">
      <w:pPr>
        <w:jc w:val="both"/>
        <w:rPr>
          <w:b/>
          <w:bCs/>
          <w:sz w:val="22"/>
          <w:szCs w:val="22"/>
        </w:rPr>
      </w:pPr>
    </w:p>
    <w:p w:rsidR="00051BA7" w:rsidRPr="004324CE" w:rsidRDefault="00051BA7" w:rsidP="00C241E6">
      <w:pPr>
        <w:jc w:val="both"/>
        <w:rPr>
          <w:b/>
          <w:bCs/>
          <w:sz w:val="22"/>
          <w:szCs w:val="22"/>
        </w:rPr>
      </w:pPr>
      <w:r w:rsidRPr="004324CE">
        <w:rPr>
          <w:b/>
          <w:bCs/>
          <w:sz w:val="22"/>
          <w:szCs w:val="22"/>
        </w:rPr>
        <w:t>Pytanie nr 27:</w:t>
      </w:r>
    </w:p>
    <w:p w:rsidR="003570D3" w:rsidRPr="004324CE" w:rsidRDefault="003570D3" w:rsidP="00C241E6">
      <w:pPr>
        <w:jc w:val="both"/>
        <w:rPr>
          <w:i/>
          <w:sz w:val="22"/>
          <w:szCs w:val="22"/>
        </w:rPr>
      </w:pPr>
      <w:r w:rsidRPr="004324CE">
        <w:rPr>
          <w:sz w:val="22"/>
          <w:szCs w:val="22"/>
        </w:rPr>
        <w:t>Wnosimy o wykreślenie zapisów §4 ust. 7.</w:t>
      </w:r>
    </w:p>
    <w:p w:rsidR="003570D3" w:rsidRPr="004324CE" w:rsidRDefault="003570D3" w:rsidP="00C241E6">
      <w:pPr>
        <w:jc w:val="both"/>
        <w:rPr>
          <w:sz w:val="22"/>
          <w:szCs w:val="22"/>
        </w:rPr>
      </w:pPr>
      <w:r w:rsidRPr="004324CE">
        <w:rPr>
          <w:sz w:val="22"/>
          <w:szCs w:val="22"/>
        </w:rPr>
        <w:t>Zapisy dotyczące szkolenia z serwisowania, wprowadzone przez Zamawiającego do umowy spowodują, że uzyska on pełny dostęp do ingerencji w urządzenia będące przedmiotem postępowania, a co za tym idzie wytwórca utraci pewność, że urządzenia za które ponosi on prawną odpowiedzialność nie ulegają modyfikacjom i są konserwowane i naprawiane w sposób właściwy. Z tego też powodu pełna odpowiedzialność za występowanie incydentów medycznych zostanie zdjęta z wytwórcy i przejmie ją użytkownik – podmiot dokonujący ingerencji w urządzenie.</w:t>
      </w:r>
    </w:p>
    <w:p w:rsidR="003570D3" w:rsidRPr="004324CE" w:rsidRDefault="003570D3" w:rsidP="00C241E6">
      <w:pPr>
        <w:jc w:val="both"/>
        <w:rPr>
          <w:sz w:val="22"/>
          <w:szCs w:val="22"/>
        </w:rPr>
      </w:pPr>
      <w:r w:rsidRPr="004324CE">
        <w:rPr>
          <w:sz w:val="22"/>
          <w:szCs w:val="22"/>
        </w:rPr>
        <w:t>Należy również pamiętać, że ingerencja w sprzęt bez udziału autoryzowanego serwisu w sposób naturalny musi powodować utratę uprawnień gwarancyjnych, ponieważ żaden producent nie zapewni prawidłowego działania swego produktu nie mając pewności, czy jest on serwisowany w sposób właściwy. Zatem żądanie przeprowadzenia szkoleń serwisowych oraz dostarczenia dokładnej dokumentacji technicznej i serwisowej urządzeń, co stanowi nierzadko ściśle strzeżoną tajemnicę handlową producenta, jest niemożliwe do zaaprobowania przez producenta i wykonawcę.</w:t>
      </w:r>
    </w:p>
    <w:p w:rsidR="003570D3" w:rsidRPr="004324CE" w:rsidRDefault="003570D3" w:rsidP="00C241E6">
      <w:pPr>
        <w:pStyle w:val="Tekstpodstawowy"/>
        <w:jc w:val="both"/>
        <w:rPr>
          <w:sz w:val="22"/>
          <w:szCs w:val="22"/>
        </w:rPr>
      </w:pPr>
      <w:r w:rsidRPr="004324CE">
        <w:rPr>
          <w:sz w:val="22"/>
          <w:szCs w:val="22"/>
        </w:rPr>
        <w:t xml:space="preserve">Ponadto zapis powodujący, że naprawę może wykonywać podmiot do tego nieuprawniony przez producenta bez utraty gwarancji, wydaje się być niedopuszczalny. Żaden liczący się producent sprzętu medycznego, za którego bezpieczne funkcjonowanie ponosi odpowiedzialność zgodnie z zapisami dyrektywy o wyrobach medycznych 93/42/EWG oraz 47/2007/WE, nie uzna uprawnienia z gwarancji, w sytuacji gdy naprawy tego sprzętu dokonywać miałby bliżej nieokreślony podmiot nieuprawniony do tego przez wytwórcę. </w:t>
      </w:r>
    </w:p>
    <w:p w:rsidR="003570D3" w:rsidRPr="004324CE" w:rsidRDefault="003570D3" w:rsidP="00C241E6">
      <w:pPr>
        <w:pStyle w:val="Tekstpodstawowy"/>
        <w:jc w:val="both"/>
        <w:rPr>
          <w:sz w:val="22"/>
          <w:szCs w:val="22"/>
        </w:rPr>
      </w:pPr>
      <w:r w:rsidRPr="004324CE">
        <w:rPr>
          <w:sz w:val="22"/>
          <w:szCs w:val="22"/>
        </w:rPr>
        <w:t>Niezależnie od powyższego należy pamiętać, że Wykonawca biorący udział w postępowaniu i zawierający umowę o udzielenie zamówienia publicznego może być podmiotem w żaden sposób nie związanym z wytwórcą oferowanych przez siebie wyrobów a tym bardziej z jego autoryzowanym serwisem, co oznacza, że powyższe zapisy umowy ograniczałyby prawo do składania ofert przez wszystkie  podmioty spełniające wymogi narzucone przez ustawę.</w:t>
      </w:r>
    </w:p>
    <w:p w:rsidR="00051BA7" w:rsidRPr="004324CE" w:rsidRDefault="00051BA7" w:rsidP="00C241E6">
      <w:pPr>
        <w:jc w:val="both"/>
        <w:rPr>
          <w:b/>
          <w:bCs/>
          <w:sz w:val="22"/>
          <w:szCs w:val="22"/>
        </w:rPr>
      </w:pPr>
      <w:r w:rsidRPr="004324CE">
        <w:rPr>
          <w:b/>
          <w:bCs/>
          <w:sz w:val="22"/>
          <w:szCs w:val="22"/>
        </w:rPr>
        <w:t xml:space="preserve">Odpowiedź na pytanie nr 27: </w:t>
      </w:r>
    </w:p>
    <w:p w:rsidR="008370EE" w:rsidRPr="004324CE" w:rsidRDefault="008370EE" w:rsidP="008370EE">
      <w:pPr>
        <w:jc w:val="both"/>
        <w:rPr>
          <w:b/>
          <w:bCs/>
          <w:sz w:val="22"/>
          <w:szCs w:val="22"/>
        </w:rPr>
      </w:pPr>
      <w:r w:rsidRPr="004324CE">
        <w:rPr>
          <w:b/>
          <w:bCs/>
          <w:sz w:val="22"/>
          <w:szCs w:val="22"/>
        </w:rPr>
        <w:t>Patrz odpowiedź na pytanie nr 41.</w:t>
      </w:r>
    </w:p>
    <w:p w:rsidR="008370EE" w:rsidRPr="004324CE" w:rsidRDefault="008370EE" w:rsidP="00C241E6">
      <w:pPr>
        <w:jc w:val="both"/>
        <w:rPr>
          <w:b/>
          <w:bCs/>
          <w:sz w:val="22"/>
          <w:szCs w:val="22"/>
        </w:rPr>
      </w:pPr>
    </w:p>
    <w:p w:rsidR="00051BA7" w:rsidRPr="004324CE" w:rsidRDefault="00051BA7" w:rsidP="00C241E6">
      <w:pPr>
        <w:jc w:val="both"/>
        <w:rPr>
          <w:b/>
          <w:bCs/>
          <w:sz w:val="22"/>
          <w:szCs w:val="22"/>
        </w:rPr>
      </w:pPr>
      <w:r w:rsidRPr="004324CE">
        <w:rPr>
          <w:b/>
          <w:bCs/>
          <w:sz w:val="22"/>
          <w:szCs w:val="22"/>
        </w:rPr>
        <w:t>Pytanie nr 28:</w:t>
      </w:r>
    </w:p>
    <w:p w:rsidR="003570D3" w:rsidRPr="004324CE" w:rsidRDefault="003570D3" w:rsidP="00C241E6">
      <w:pPr>
        <w:pStyle w:val="Tekstpodstawowy"/>
        <w:jc w:val="both"/>
        <w:rPr>
          <w:sz w:val="22"/>
          <w:szCs w:val="22"/>
        </w:rPr>
      </w:pPr>
      <w:r w:rsidRPr="004324CE">
        <w:rPr>
          <w:i/>
          <w:sz w:val="22"/>
          <w:szCs w:val="22"/>
        </w:rPr>
        <w:t xml:space="preserve">Czy Zamawiający wyrazi zgodę na rezygnację z konieczności dostarczenia sprzętu zastępczego w przypadku naprawy wydłużającej się ponad wyznaczony termin? </w:t>
      </w:r>
    </w:p>
    <w:p w:rsidR="003570D3" w:rsidRPr="004324CE" w:rsidRDefault="003570D3" w:rsidP="00C241E6">
      <w:pPr>
        <w:jc w:val="both"/>
        <w:rPr>
          <w:sz w:val="22"/>
          <w:szCs w:val="22"/>
        </w:rPr>
      </w:pPr>
      <w:r w:rsidRPr="004324CE">
        <w:rPr>
          <w:sz w:val="22"/>
          <w:szCs w:val="22"/>
        </w:rPr>
        <w:t>Obowiązek taki ciążący na wykonawcy powoduje, iż zobowiązany jest on do posiadania na stanie dodatkowego egzemplarza sprzętu będącego przedmiotem umowy a jego koszty uwzględnić w cenie oferty. Rezygnacja z tego zapisu pozwoli wykonawcy przedstawić ofertę najkorzystniejszą pod względem finansowym.</w:t>
      </w:r>
    </w:p>
    <w:p w:rsidR="00051BA7" w:rsidRPr="004324CE" w:rsidRDefault="00051BA7" w:rsidP="00C241E6">
      <w:pPr>
        <w:jc w:val="both"/>
        <w:rPr>
          <w:b/>
          <w:bCs/>
          <w:sz w:val="22"/>
          <w:szCs w:val="22"/>
        </w:rPr>
      </w:pPr>
      <w:r w:rsidRPr="004324CE">
        <w:rPr>
          <w:b/>
          <w:bCs/>
          <w:sz w:val="22"/>
          <w:szCs w:val="22"/>
        </w:rPr>
        <w:t xml:space="preserve">Odpowiedź na pytanie nr 28: </w:t>
      </w:r>
    </w:p>
    <w:p w:rsidR="00FD1CAA" w:rsidRPr="004324CE" w:rsidRDefault="00FD1CAA" w:rsidP="00FD1CAA">
      <w:pPr>
        <w:jc w:val="both"/>
        <w:rPr>
          <w:b/>
          <w:sz w:val="22"/>
          <w:szCs w:val="22"/>
        </w:rPr>
      </w:pPr>
      <w:r w:rsidRPr="004324CE">
        <w:rPr>
          <w:b/>
          <w:sz w:val="22"/>
          <w:szCs w:val="22"/>
        </w:rPr>
        <w:lastRenderedPageBreak/>
        <w:t>NIE. Zapisy SIWZ bez zmian</w:t>
      </w:r>
    </w:p>
    <w:p w:rsidR="00051BA7" w:rsidRPr="004324CE" w:rsidRDefault="00051BA7" w:rsidP="00C241E6">
      <w:pPr>
        <w:jc w:val="both"/>
        <w:rPr>
          <w:b/>
          <w:bCs/>
          <w:sz w:val="22"/>
          <w:szCs w:val="22"/>
        </w:rPr>
      </w:pPr>
    </w:p>
    <w:p w:rsidR="00051BA7" w:rsidRPr="004324CE" w:rsidRDefault="00051BA7" w:rsidP="00C241E6">
      <w:pPr>
        <w:jc w:val="both"/>
        <w:rPr>
          <w:b/>
          <w:bCs/>
          <w:sz w:val="22"/>
          <w:szCs w:val="22"/>
        </w:rPr>
      </w:pPr>
      <w:r w:rsidRPr="004324CE">
        <w:rPr>
          <w:b/>
          <w:bCs/>
          <w:sz w:val="22"/>
          <w:szCs w:val="22"/>
        </w:rPr>
        <w:t>Pytanie nr 29:</w:t>
      </w:r>
    </w:p>
    <w:p w:rsidR="00C241E6" w:rsidRPr="004324CE" w:rsidRDefault="00C241E6" w:rsidP="00C241E6">
      <w:pPr>
        <w:jc w:val="both"/>
        <w:rPr>
          <w:i/>
          <w:sz w:val="22"/>
          <w:szCs w:val="22"/>
        </w:rPr>
      </w:pPr>
      <w:r w:rsidRPr="004324CE">
        <w:rPr>
          <w:sz w:val="22"/>
          <w:szCs w:val="22"/>
        </w:rPr>
        <w:t xml:space="preserve">Wnosimy o zmianę zapisów §5 ust. 6 projektu umowy na: </w:t>
      </w:r>
      <w:r w:rsidRPr="004324CE">
        <w:rPr>
          <w:i/>
          <w:sz w:val="22"/>
          <w:szCs w:val="22"/>
        </w:rPr>
        <w:t>„Jeżeli w przypadku ujawnienia się wady w okresie gwarancji Wykonawca dostarczy Zamawiającemu zamiast rzeczy wadliwej rzecz wolną od wad albo dokona istotnych napraw rzeczy objętej gwarancją, termin gwarancji wymienionego/ uszkodzonego podzespołu/ elementu biegnie na nowo od chwili dostarczenia rzeczy wolnej od wad lub zwrócenia rzeczy naprawionej. W innych wypadkach termin gwarancji ulega przedłużeniu o czas, w ciągu którego wskutek wady rzeczy objętej gwarancją Zamawiający nie mógł z niej korzystać.”</w:t>
      </w:r>
    </w:p>
    <w:p w:rsidR="003570D3" w:rsidRPr="004324CE" w:rsidRDefault="00C241E6" w:rsidP="00C241E6">
      <w:pPr>
        <w:jc w:val="both"/>
        <w:rPr>
          <w:sz w:val="22"/>
          <w:szCs w:val="22"/>
        </w:rPr>
      </w:pPr>
      <w:r w:rsidRPr="004324CE">
        <w:rPr>
          <w:sz w:val="22"/>
          <w:szCs w:val="22"/>
        </w:rPr>
        <w:t>Usługi gwarancyjne są wykonywane w ramach ceny zaoferowanego urządzenia, więc trudno jest oszacować, czy wykonana akurat naprawa wynosi 40% wartości urządzenia.</w:t>
      </w:r>
    </w:p>
    <w:p w:rsidR="00051BA7" w:rsidRPr="004324CE" w:rsidRDefault="00051BA7" w:rsidP="00C241E6">
      <w:pPr>
        <w:jc w:val="both"/>
        <w:rPr>
          <w:b/>
          <w:bCs/>
          <w:sz w:val="22"/>
          <w:szCs w:val="22"/>
        </w:rPr>
      </w:pPr>
      <w:r w:rsidRPr="004324CE">
        <w:rPr>
          <w:b/>
          <w:bCs/>
          <w:sz w:val="22"/>
          <w:szCs w:val="22"/>
        </w:rPr>
        <w:t xml:space="preserve">Odpowiedź na pytanie nr 29: </w:t>
      </w:r>
    </w:p>
    <w:p w:rsidR="00C241E6" w:rsidRPr="004324CE" w:rsidRDefault="00FD1CAA" w:rsidP="004324CE">
      <w:pPr>
        <w:jc w:val="both"/>
        <w:rPr>
          <w:b/>
          <w:sz w:val="22"/>
          <w:szCs w:val="22"/>
        </w:rPr>
      </w:pPr>
      <w:r w:rsidRPr="004324CE">
        <w:rPr>
          <w:b/>
          <w:sz w:val="22"/>
          <w:szCs w:val="22"/>
        </w:rPr>
        <w:t>NIE. Zapisy SIWZ bez zmian</w:t>
      </w:r>
      <w:r w:rsidR="004324CE" w:rsidRPr="004324CE">
        <w:rPr>
          <w:b/>
          <w:sz w:val="22"/>
          <w:szCs w:val="22"/>
        </w:rPr>
        <w:t>.</w:t>
      </w:r>
    </w:p>
    <w:p w:rsidR="00051BA7" w:rsidRPr="004324CE" w:rsidRDefault="00051BA7" w:rsidP="00C40872">
      <w:pPr>
        <w:rPr>
          <w:b/>
          <w:bCs/>
          <w:sz w:val="22"/>
          <w:szCs w:val="22"/>
        </w:rPr>
      </w:pPr>
      <w:r w:rsidRPr="004324CE">
        <w:rPr>
          <w:b/>
          <w:bCs/>
          <w:sz w:val="22"/>
          <w:szCs w:val="22"/>
        </w:rPr>
        <w:t>Pytanie nr 30:</w:t>
      </w:r>
    </w:p>
    <w:p w:rsidR="00FF0143" w:rsidRPr="004324CE" w:rsidRDefault="00FF0143" w:rsidP="00C40872">
      <w:pPr>
        <w:rPr>
          <w:bCs/>
          <w:sz w:val="22"/>
          <w:szCs w:val="22"/>
        </w:rPr>
      </w:pPr>
      <w:r w:rsidRPr="004324CE">
        <w:rPr>
          <w:bCs/>
          <w:sz w:val="22"/>
          <w:szCs w:val="22"/>
        </w:rPr>
        <w:t>Dotyczy: Pakiet 2 Myjnia – dezynfektor do endoskopów, parametry wymagane</w:t>
      </w:r>
    </w:p>
    <w:p w:rsidR="00FF0143" w:rsidRPr="004324CE" w:rsidRDefault="00FF0143" w:rsidP="00C40872">
      <w:pPr>
        <w:rPr>
          <w:bCs/>
          <w:sz w:val="22"/>
          <w:szCs w:val="22"/>
        </w:rPr>
      </w:pPr>
      <w:r w:rsidRPr="004324CE">
        <w:rPr>
          <w:bCs/>
          <w:sz w:val="22"/>
          <w:szCs w:val="22"/>
        </w:rPr>
        <w:t>Ad. 9 Ponieważ norma PN-EN 15883-4 nie precyzuje w jaki sposób ma być uzdatniana woda procesowa wybór metody uzdatniania pozostawiając producentom, prosimy o dopuszczenie innych sposobów uzdatniania wody takich jak np. filtry mikrobiologiczne. Zestaw takich filtrów znacznie skuteczniej oczyszcza wodę niż lampa UV ponieważ wychwytuje również zanieczyszczenie stałe mogące uszkodzić delikatną optykę endoskopu.</w:t>
      </w:r>
    </w:p>
    <w:p w:rsidR="00051BA7" w:rsidRPr="004324CE" w:rsidRDefault="00051BA7" w:rsidP="00C40872">
      <w:pPr>
        <w:jc w:val="both"/>
        <w:rPr>
          <w:b/>
          <w:bCs/>
          <w:sz w:val="22"/>
          <w:szCs w:val="22"/>
        </w:rPr>
      </w:pPr>
      <w:r w:rsidRPr="004324CE">
        <w:rPr>
          <w:b/>
          <w:bCs/>
          <w:sz w:val="22"/>
          <w:szCs w:val="22"/>
        </w:rPr>
        <w:t xml:space="preserve">Odpowiedź na pytanie nr 30: </w:t>
      </w:r>
    </w:p>
    <w:p w:rsidR="00D41747" w:rsidRPr="004324CE" w:rsidRDefault="00D41747" w:rsidP="00D41747">
      <w:pPr>
        <w:jc w:val="both"/>
        <w:rPr>
          <w:b/>
          <w:bCs/>
          <w:sz w:val="22"/>
          <w:szCs w:val="22"/>
        </w:rPr>
      </w:pPr>
      <w:r w:rsidRPr="004324CE">
        <w:rPr>
          <w:b/>
          <w:bCs/>
          <w:sz w:val="22"/>
          <w:szCs w:val="22"/>
        </w:rPr>
        <w:t>TAK. Zamawiający dopuszcza.</w:t>
      </w:r>
    </w:p>
    <w:p w:rsidR="00D41747" w:rsidRPr="004324CE" w:rsidRDefault="00D41747" w:rsidP="00051BA7">
      <w:pPr>
        <w:rPr>
          <w:b/>
          <w:bCs/>
          <w:sz w:val="22"/>
          <w:szCs w:val="22"/>
        </w:rPr>
      </w:pPr>
    </w:p>
    <w:p w:rsidR="00051BA7" w:rsidRPr="004324CE" w:rsidRDefault="00051BA7" w:rsidP="00051BA7">
      <w:pPr>
        <w:rPr>
          <w:b/>
          <w:bCs/>
          <w:sz w:val="22"/>
          <w:szCs w:val="22"/>
        </w:rPr>
      </w:pPr>
      <w:r w:rsidRPr="004324CE">
        <w:rPr>
          <w:b/>
          <w:bCs/>
          <w:sz w:val="22"/>
          <w:szCs w:val="22"/>
        </w:rPr>
        <w:t>Pytanie nr 31:</w:t>
      </w:r>
    </w:p>
    <w:p w:rsidR="00FF0143" w:rsidRPr="004324CE" w:rsidRDefault="00FF0143" w:rsidP="00FF0143">
      <w:pPr>
        <w:rPr>
          <w:bCs/>
          <w:sz w:val="22"/>
          <w:szCs w:val="22"/>
        </w:rPr>
      </w:pPr>
      <w:r w:rsidRPr="004324CE">
        <w:rPr>
          <w:bCs/>
          <w:sz w:val="22"/>
          <w:szCs w:val="22"/>
        </w:rPr>
        <w:t>Dotyczy: Pakiet 2 Myjnia – dezynfektor do endoskopów, parametry wymagane</w:t>
      </w:r>
    </w:p>
    <w:p w:rsidR="00FF0143" w:rsidRPr="004324CE" w:rsidRDefault="00FF0143" w:rsidP="00051BA7">
      <w:pPr>
        <w:rPr>
          <w:bCs/>
          <w:sz w:val="22"/>
          <w:szCs w:val="22"/>
        </w:rPr>
      </w:pPr>
      <w:r w:rsidRPr="004324CE">
        <w:rPr>
          <w:bCs/>
          <w:sz w:val="22"/>
          <w:szCs w:val="22"/>
        </w:rPr>
        <w:t xml:space="preserve">Ad. 11 Czy Zamawiający dopuści do oceny myjnie zasilaną prądem 1 – fazowym (230 V 50 </w:t>
      </w:r>
      <w:proofErr w:type="spellStart"/>
      <w:r w:rsidRPr="004324CE">
        <w:rPr>
          <w:bCs/>
          <w:sz w:val="22"/>
          <w:szCs w:val="22"/>
        </w:rPr>
        <w:t>Hz</w:t>
      </w:r>
      <w:proofErr w:type="spellEnd"/>
      <w:r w:rsidRPr="004324CE">
        <w:rPr>
          <w:bCs/>
          <w:sz w:val="22"/>
          <w:szCs w:val="22"/>
        </w:rPr>
        <w:t>)? Jest to napięcie powszechnie stosowane w Polsce i nie wymaga od Zamawiającego żadnych adaptacji przyłączy.</w:t>
      </w:r>
    </w:p>
    <w:p w:rsidR="00FF2A6D" w:rsidRPr="004324CE" w:rsidRDefault="00051BA7" w:rsidP="00051BA7">
      <w:pPr>
        <w:jc w:val="both"/>
        <w:rPr>
          <w:b/>
          <w:bCs/>
          <w:sz w:val="22"/>
          <w:szCs w:val="22"/>
        </w:rPr>
      </w:pPr>
      <w:r w:rsidRPr="004324CE">
        <w:rPr>
          <w:b/>
          <w:bCs/>
          <w:sz w:val="22"/>
          <w:szCs w:val="22"/>
        </w:rPr>
        <w:t>Odpowiedź na pytanie nr 31:</w:t>
      </w:r>
    </w:p>
    <w:p w:rsidR="00D41747" w:rsidRPr="004324CE" w:rsidRDefault="00D41747" w:rsidP="00D41747">
      <w:pPr>
        <w:jc w:val="both"/>
        <w:rPr>
          <w:b/>
          <w:bCs/>
          <w:sz w:val="22"/>
          <w:szCs w:val="22"/>
        </w:rPr>
      </w:pPr>
      <w:r w:rsidRPr="004324CE">
        <w:rPr>
          <w:b/>
          <w:bCs/>
          <w:sz w:val="22"/>
          <w:szCs w:val="22"/>
        </w:rPr>
        <w:t>TAK. Zamawiający dopuszcza.</w:t>
      </w:r>
    </w:p>
    <w:p w:rsidR="00FF2A6D" w:rsidRPr="004324CE" w:rsidRDefault="00FF2A6D" w:rsidP="00051BA7">
      <w:pPr>
        <w:rPr>
          <w:b/>
          <w:bCs/>
          <w:sz w:val="22"/>
          <w:szCs w:val="22"/>
        </w:rPr>
      </w:pPr>
    </w:p>
    <w:p w:rsidR="00051BA7" w:rsidRPr="004324CE" w:rsidRDefault="00051BA7" w:rsidP="00051BA7">
      <w:pPr>
        <w:rPr>
          <w:b/>
          <w:bCs/>
          <w:sz w:val="22"/>
          <w:szCs w:val="22"/>
        </w:rPr>
      </w:pPr>
      <w:r w:rsidRPr="004324CE">
        <w:rPr>
          <w:b/>
          <w:bCs/>
          <w:sz w:val="22"/>
          <w:szCs w:val="22"/>
        </w:rPr>
        <w:t>Pytanie nr 32:</w:t>
      </w:r>
    </w:p>
    <w:p w:rsidR="00FF0143" w:rsidRPr="004324CE" w:rsidRDefault="00FF0143" w:rsidP="00FF0143">
      <w:pPr>
        <w:rPr>
          <w:bCs/>
          <w:sz w:val="22"/>
          <w:szCs w:val="22"/>
        </w:rPr>
      </w:pPr>
      <w:r w:rsidRPr="004324CE">
        <w:rPr>
          <w:bCs/>
          <w:sz w:val="22"/>
          <w:szCs w:val="22"/>
        </w:rPr>
        <w:t>Dotyczy: Pakiet 2 Myjnia – dezynfektor do endoskopów, parametry wymagane</w:t>
      </w:r>
    </w:p>
    <w:p w:rsidR="00FF0143" w:rsidRPr="004324CE" w:rsidRDefault="00FF0143" w:rsidP="00051BA7">
      <w:pPr>
        <w:jc w:val="both"/>
        <w:rPr>
          <w:bCs/>
          <w:sz w:val="22"/>
          <w:szCs w:val="22"/>
        </w:rPr>
      </w:pPr>
      <w:r w:rsidRPr="004324CE">
        <w:rPr>
          <w:bCs/>
          <w:sz w:val="22"/>
          <w:szCs w:val="22"/>
        </w:rPr>
        <w:t xml:space="preserve">Ad. 16 System </w:t>
      </w:r>
      <w:proofErr w:type="spellStart"/>
      <w:r w:rsidRPr="004324CE">
        <w:rPr>
          <w:bCs/>
          <w:sz w:val="22"/>
          <w:szCs w:val="22"/>
        </w:rPr>
        <w:t>Endoskan</w:t>
      </w:r>
      <w:proofErr w:type="spellEnd"/>
      <w:r w:rsidRPr="004324CE">
        <w:rPr>
          <w:bCs/>
          <w:sz w:val="22"/>
          <w:szCs w:val="22"/>
        </w:rPr>
        <w:t xml:space="preserve"> jest systemem firmy Olympus i działa tylko i wyłącznie z myjniami oferowanymi przez firmę Olympus. Prosimy o odstąpienie od wymogu współpracy z systemem </w:t>
      </w:r>
      <w:proofErr w:type="spellStart"/>
      <w:r w:rsidRPr="004324CE">
        <w:rPr>
          <w:bCs/>
          <w:sz w:val="22"/>
          <w:szCs w:val="22"/>
        </w:rPr>
        <w:t>Endoskan</w:t>
      </w:r>
      <w:proofErr w:type="spellEnd"/>
      <w:r w:rsidR="0087472A" w:rsidRPr="004324CE">
        <w:rPr>
          <w:bCs/>
          <w:sz w:val="22"/>
          <w:szCs w:val="22"/>
        </w:rPr>
        <w:t>. Wprowadzenie takiego zapisu stanowi ograniczanie konkurencji.</w:t>
      </w:r>
    </w:p>
    <w:p w:rsidR="00051BA7" w:rsidRPr="004324CE" w:rsidRDefault="00051BA7" w:rsidP="00051BA7">
      <w:pPr>
        <w:jc w:val="both"/>
        <w:rPr>
          <w:b/>
          <w:bCs/>
          <w:sz w:val="22"/>
          <w:szCs w:val="22"/>
        </w:rPr>
      </w:pPr>
      <w:r w:rsidRPr="004324CE">
        <w:rPr>
          <w:b/>
          <w:bCs/>
          <w:sz w:val="22"/>
          <w:szCs w:val="22"/>
        </w:rPr>
        <w:t xml:space="preserve">Odpowiedź na pytanie nr 32: </w:t>
      </w:r>
    </w:p>
    <w:p w:rsidR="00051BA7" w:rsidRPr="004324CE" w:rsidRDefault="002015D5" w:rsidP="0025069D">
      <w:pPr>
        <w:rPr>
          <w:b/>
          <w:bCs/>
          <w:sz w:val="22"/>
          <w:szCs w:val="22"/>
        </w:rPr>
      </w:pPr>
      <w:r w:rsidRPr="004324CE">
        <w:rPr>
          <w:b/>
          <w:bCs/>
          <w:sz w:val="22"/>
          <w:szCs w:val="22"/>
        </w:rPr>
        <w:t xml:space="preserve">NIE. Zapisy SIWZ bez zmian. </w:t>
      </w:r>
      <w:r w:rsidR="00D41747" w:rsidRPr="004324CE">
        <w:rPr>
          <w:b/>
          <w:bCs/>
          <w:sz w:val="22"/>
          <w:szCs w:val="22"/>
        </w:rPr>
        <w:t>Dostarczona myjnia musi współpracować z systemem posiadanym w szpitalu.</w:t>
      </w:r>
    </w:p>
    <w:p w:rsidR="008951E7" w:rsidRPr="004324CE" w:rsidRDefault="008951E7" w:rsidP="00051BA7">
      <w:pPr>
        <w:rPr>
          <w:b/>
          <w:bCs/>
          <w:sz w:val="22"/>
          <w:szCs w:val="22"/>
        </w:rPr>
      </w:pPr>
    </w:p>
    <w:p w:rsidR="00051BA7" w:rsidRPr="004324CE" w:rsidRDefault="00051BA7" w:rsidP="00051BA7">
      <w:pPr>
        <w:rPr>
          <w:b/>
          <w:bCs/>
          <w:sz w:val="22"/>
          <w:szCs w:val="22"/>
        </w:rPr>
      </w:pPr>
      <w:r w:rsidRPr="004324CE">
        <w:rPr>
          <w:b/>
          <w:bCs/>
          <w:sz w:val="22"/>
          <w:szCs w:val="22"/>
        </w:rPr>
        <w:t>Pytanie nr 33:</w:t>
      </w:r>
    </w:p>
    <w:p w:rsidR="008951E7" w:rsidRPr="004324CE" w:rsidRDefault="008951E7" w:rsidP="008951E7">
      <w:pPr>
        <w:rPr>
          <w:bCs/>
          <w:sz w:val="22"/>
          <w:szCs w:val="22"/>
        </w:rPr>
      </w:pPr>
      <w:r w:rsidRPr="004324CE">
        <w:rPr>
          <w:bCs/>
          <w:sz w:val="22"/>
          <w:szCs w:val="22"/>
        </w:rPr>
        <w:t>Dotyczy: Pakiet nr 3 System do ogrzewania pacjenta</w:t>
      </w:r>
    </w:p>
    <w:p w:rsidR="008951E7" w:rsidRPr="004324CE" w:rsidRDefault="008951E7" w:rsidP="008951E7">
      <w:pPr>
        <w:rPr>
          <w:bCs/>
          <w:sz w:val="22"/>
          <w:szCs w:val="22"/>
        </w:rPr>
      </w:pPr>
      <w:r w:rsidRPr="004324CE">
        <w:rPr>
          <w:bCs/>
          <w:sz w:val="22"/>
          <w:szCs w:val="22"/>
        </w:rPr>
        <w:t>Poz.1</w:t>
      </w:r>
    </w:p>
    <w:p w:rsidR="008951E7" w:rsidRPr="004324CE" w:rsidRDefault="008951E7" w:rsidP="00051BA7">
      <w:pPr>
        <w:rPr>
          <w:bCs/>
          <w:sz w:val="22"/>
          <w:szCs w:val="22"/>
        </w:rPr>
      </w:pPr>
      <w:r w:rsidRPr="004324CE">
        <w:rPr>
          <w:bCs/>
          <w:sz w:val="22"/>
          <w:szCs w:val="22"/>
        </w:rPr>
        <w:t xml:space="preserve">Prosimy o </w:t>
      </w:r>
      <w:r w:rsidR="00CA4F63" w:rsidRPr="004324CE">
        <w:rPr>
          <w:bCs/>
          <w:sz w:val="22"/>
          <w:szCs w:val="22"/>
        </w:rPr>
        <w:t>dopuszczenie materaca o szerokości 500 mm – jest to wymiar lepiej dopasowany do szerokości stołów operacyjnych.</w:t>
      </w:r>
    </w:p>
    <w:p w:rsidR="00051BA7" w:rsidRPr="004324CE" w:rsidRDefault="00051BA7" w:rsidP="00051BA7">
      <w:pPr>
        <w:jc w:val="both"/>
        <w:rPr>
          <w:b/>
          <w:bCs/>
          <w:sz w:val="22"/>
          <w:szCs w:val="22"/>
        </w:rPr>
      </w:pPr>
      <w:r w:rsidRPr="004324CE">
        <w:rPr>
          <w:b/>
          <w:bCs/>
          <w:sz w:val="22"/>
          <w:szCs w:val="22"/>
        </w:rPr>
        <w:t xml:space="preserve">Odpowiedź na pytanie nr 33: </w:t>
      </w:r>
    </w:p>
    <w:p w:rsidR="00051BA7" w:rsidRPr="004324CE" w:rsidRDefault="002015D5" w:rsidP="0025069D">
      <w:pPr>
        <w:rPr>
          <w:b/>
          <w:bCs/>
          <w:sz w:val="22"/>
          <w:szCs w:val="22"/>
        </w:rPr>
      </w:pPr>
      <w:r w:rsidRPr="004324CE">
        <w:rPr>
          <w:b/>
          <w:bCs/>
          <w:sz w:val="22"/>
          <w:szCs w:val="22"/>
        </w:rPr>
        <w:t>NIE. Zapisy SIWZ bez zmian.</w:t>
      </w:r>
    </w:p>
    <w:p w:rsidR="002015D5" w:rsidRPr="004324CE" w:rsidRDefault="002015D5" w:rsidP="0025069D">
      <w:pPr>
        <w:rPr>
          <w:b/>
          <w:bCs/>
          <w:sz w:val="22"/>
          <w:szCs w:val="22"/>
        </w:rPr>
      </w:pPr>
    </w:p>
    <w:p w:rsidR="00051BA7" w:rsidRPr="004324CE" w:rsidRDefault="00051BA7" w:rsidP="00051BA7">
      <w:pPr>
        <w:rPr>
          <w:b/>
          <w:bCs/>
          <w:sz w:val="22"/>
          <w:szCs w:val="22"/>
        </w:rPr>
      </w:pPr>
      <w:r w:rsidRPr="004324CE">
        <w:rPr>
          <w:b/>
          <w:bCs/>
          <w:sz w:val="22"/>
          <w:szCs w:val="22"/>
        </w:rPr>
        <w:t>Pytanie nr 34:</w:t>
      </w:r>
    </w:p>
    <w:p w:rsidR="008951E7" w:rsidRPr="004324CE" w:rsidRDefault="008951E7" w:rsidP="008951E7">
      <w:pPr>
        <w:rPr>
          <w:bCs/>
          <w:sz w:val="22"/>
          <w:szCs w:val="22"/>
        </w:rPr>
      </w:pPr>
      <w:r w:rsidRPr="004324CE">
        <w:rPr>
          <w:bCs/>
          <w:sz w:val="22"/>
          <w:szCs w:val="22"/>
        </w:rPr>
        <w:t>Dotyczy: Pakiet nr 3 System do ogrzewania pacjenta</w:t>
      </w:r>
    </w:p>
    <w:p w:rsidR="008951E7" w:rsidRPr="004324CE" w:rsidRDefault="008951E7" w:rsidP="008951E7">
      <w:pPr>
        <w:rPr>
          <w:bCs/>
          <w:sz w:val="22"/>
          <w:szCs w:val="22"/>
        </w:rPr>
      </w:pPr>
      <w:r w:rsidRPr="004324CE">
        <w:rPr>
          <w:bCs/>
          <w:sz w:val="22"/>
          <w:szCs w:val="22"/>
        </w:rPr>
        <w:t>Poz.</w:t>
      </w:r>
      <w:r w:rsidR="00CA4F63" w:rsidRPr="004324CE">
        <w:rPr>
          <w:bCs/>
          <w:sz w:val="22"/>
          <w:szCs w:val="22"/>
        </w:rPr>
        <w:t>8</w:t>
      </w:r>
    </w:p>
    <w:p w:rsidR="008951E7" w:rsidRPr="004324CE" w:rsidRDefault="00CA4F63" w:rsidP="00051BA7">
      <w:pPr>
        <w:rPr>
          <w:b/>
          <w:bCs/>
          <w:sz w:val="22"/>
          <w:szCs w:val="22"/>
        </w:rPr>
      </w:pPr>
      <w:r w:rsidRPr="004324CE">
        <w:rPr>
          <w:bCs/>
          <w:sz w:val="22"/>
          <w:szCs w:val="22"/>
        </w:rPr>
        <w:t>Prosimy o dopuszczenie systemu grzewczego z wbudowa</w:t>
      </w:r>
      <w:r w:rsidR="00D24079" w:rsidRPr="004324CE">
        <w:rPr>
          <w:bCs/>
          <w:sz w:val="22"/>
          <w:szCs w:val="22"/>
        </w:rPr>
        <w:t>nymi wielokrotnymi czujnikami temperatury oraz podwójnym systemem zabezpieczeniem przed przegrzaniem co zapewnia większe bezpieczeństwo pracy.</w:t>
      </w:r>
    </w:p>
    <w:p w:rsidR="00051BA7" w:rsidRPr="004324CE" w:rsidRDefault="00051BA7" w:rsidP="00051BA7">
      <w:pPr>
        <w:jc w:val="both"/>
        <w:rPr>
          <w:b/>
          <w:bCs/>
          <w:sz w:val="22"/>
          <w:szCs w:val="22"/>
        </w:rPr>
      </w:pPr>
      <w:r w:rsidRPr="004324CE">
        <w:rPr>
          <w:b/>
          <w:bCs/>
          <w:sz w:val="22"/>
          <w:szCs w:val="22"/>
        </w:rPr>
        <w:t xml:space="preserve">Odpowiedź na pytanie nr 34: </w:t>
      </w:r>
    </w:p>
    <w:p w:rsidR="002015D5" w:rsidRPr="004324CE" w:rsidRDefault="002015D5" w:rsidP="002015D5">
      <w:pPr>
        <w:jc w:val="both"/>
        <w:rPr>
          <w:b/>
          <w:bCs/>
          <w:sz w:val="22"/>
          <w:szCs w:val="22"/>
        </w:rPr>
      </w:pPr>
      <w:r w:rsidRPr="004324CE">
        <w:rPr>
          <w:b/>
          <w:bCs/>
          <w:sz w:val="22"/>
          <w:szCs w:val="22"/>
        </w:rPr>
        <w:lastRenderedPageBreak/>
        <w:t>TAK. Zamawiający dopuszcza.</w:t>
      </w:r>
    </w:p>
    <w:p w:rsidR="00051BA7" w:rsidRPr="004324CE" w:rsidRDefault="00051BA7" w:rsidP="0025069D">
      <w:pPr>
        <w:rPr>
          <w:b/>
          <w:bCs/>
          <w:sz w:val="22"/>
          <w:szCs w:val="22"/>
        </w:rPr>
      </w:pPr>
    </w:p>
    <w:p w:rsidR="00051BA7" w:rsidRPr="004324CE" w:rsidRDefault="00051BA7" w:rsidP="00051BA7">
      <w:pPr>
        <w:rPr>
          <w:b/>
          <w:bCs/>
          <w:sz w:val="22"/>
          <w:szCs w:val="22"/>
        </w:rPr>
      </w:pPr>
      <w:r w:rsidRPr="004324CE">
        <w:rPr>
          <w:b/>
          <w:bCs/>
          <w:sz w:val="22"/>
          <w:szCs w:val="22"/>
        </w:rPr>
        <w:t>Pytanie nr 35:</w:t>
      </w:r>
    </w:p>
    <w:p w:rsidR="008951E7" w:rsidRPr="004324CE" w:rsidRDefault="008951E7" w:rsidP="008951E7">
      <w:pPr>
        <w:rPr>
          <w:bCs/>
          <w:sz w:val="22"/>
          <w:szCs w:val="22"/>
        </w:rPr>
      </w:pPr>
      <w:r w:rsidRPr="004324CE">
        <w:rPr>
          <w:bCs/>
          <w:sz w:val="22"/>
          <w:szCs w:val="22"/>
        </w:rPr>
        <w:t>Dotyczy: Pakiet nr 3 System do ogrzewania pacjenta</w:t>
      </w:r>
    </w:p>
    <w:p w:rsidR="008951E7" w:rsidRPr="004324CE" w:rsidRDefault="008951E7" w:rsidP="008951E7">
      <w:pPr>
        <w:rPr>
          <w:bCs/>
          <w:sz w:val="22"/>
          <w:szCs w:val="22"/>
        </w:rPr>
      </w:pPr>
      <w:r w:rsidRPr="004324CE">
        <w:rPr>
          <w:bCs/>
          <w:sz w:val="22"/>
          <w:szCs w:val="22"/>
        </w:rPr>
        <w:t>Poz.1</w:t>
      </w:r>
      <w:r w:rsidR="00CA4F63" w:rsidRPr="004324CE">
        <w:rPr>
          <w:bCs/>
          <w:sz w:val="22"/>
          <w:szCs w:val="22"/>
        </w:rPr>
        <w:t>0</w:t>
      </w:r>
    </w:p>
    <w:p w:rsidR="008951E7" w:rsidRPr="004324CE" w:rsidRDefault="00D24079" w:rsidP="00051BA7">
      <w:pPr>
        <w:rPr>
          <w:bCs/>
          <w:sz w:val="22"/>
          <w:szCs w:val="22"/>
        </w:rPr>
      </w:pPr>
      <w:r w:rsidRPr="004324CE">
        <w:rPr>
          <w:bCs/>
          <w:sz w:val="22"/>
          <w:szCs w:val="22"/>
        </w:rPr>
        <w:t>Prosimy o dopuszczenie systemu grzewczego z szerszym zakresem regulacji temperatury, tj. 30-40</w:t>
      </w:r>
      <w:r w:rsidRPr="004324CE">
        <w:rPr>
          <w:bCs/>
          <w:sz w:val="22"/>
          <w:szCs w:val="22"/>
          <w:vertAlign w:val="superscript"/>
        </w:rPr>
        <w:t>o</w:t>
      </w:r>
      <w:r w:rsidRPr="004324CE">
        <w:rPr>
          <w:bCs/>
          <w:sz w:val="22"/>
          <w:szCs w:val="22"/>
        </w:rPr>
        <w:t>C.</w:t>
      </w:r>
    </w:p>
    <w:p w:rsidR="00051BA7" w:rsidRPr="004324CE" w:rsidRDefault="00051BA7" w:rsidP="00051BA7">
      <w:pPr>
        <w:jc w:val="both"/>
        <w:rPr>
          <w:b/>
          <w:bCs/>
          <w:sz w:val="22"/>
          <w:szCs w:val="22"/>
        </w:rPr>
      </w:pPr>
      <w:r w:rsidRPr="004324CE">
        <w:rPr>
          <w:b/>
          <w:bCs/>
          <w:sz w:val="22"/>
          <w:szCs w:val="22"/>
        </w:rPr>
        <w:t xml:space="preserve">Odpowiedź na pytanie nr 35: </w:t>
      </w:r>
    </w:p>
    <w:p w:rsidR="002015D5" w:rsidRPr="004324CE" w:rsidRDefault="002015D5" w:rsidP="002015D5">
      <w:pPr>
        <w:jc w:val="both"/>
        <w:rPr>
          <w:b/>
          <w:bCs/>
          <w:sz w:val="22"/>
          <w:szCs w:val="22"/>
        </w:rPr>
      </w:pPr>
      <w:r w:rsidRPr="004324CE">
        <w:rPr>
          <w:b/>
          <w:bCs/>
          <w:sz w:val="22"/>
          <w:szCs w:val="22"/>
        </w:rPr>
        <w:t>TAK. Zamawiający dopuszcza.</w:t>
      </w:r>
    </w:p>
    <w:p w:rsidR="00C40872" w:rsidRPr="004324CE" w:rsidRDefault="00C40872" w:rsidP="00051BA7">
      <w:pPr>
        <w:rPr>
          <w:b/>
          <w:bCs/>
          <w:sz w:val="22"/>
          <w:szCs w:val="22"/>
        </w:rPr>
      </w:pPr>
    </w:p>
    <w:p w:rsidR="00051BA7" w:rsidRPr="004324CE" w:rsidRDefault="00051BA7" w:rsidP="00051BA7">
      <w:pPr>
        <w:rPr>
          <w:b/>
          <w:bCs/>
          <w:sz w:val="22"/>
          <w:szCs w:val="22"/>
        </w:rPr>
      </w:pPr>
      <w:r w:rsidRPr="004324CE">
        <w:rPr>
          <w:b/>
          <w:bCs/>
          <w:sz w:val="22"/>
          <w:szCs w:val="22"/>
        </w:rPr>
        <w:t>Pytanie nr 36:</w:t>
      </w:r>
    </w:p>
    <w:p w:rsidR="008951E7" w:rsidRPr="004324CE" w:rsidRDefault="008951E7" w:rsidP="008951E7">
      <w:pPr>
        <w:rPr>
          <w:bCs/>
          <w:sz w:val="22"/>
          <w:szCs w:val="22"/>
        </w:rPr>
      </w:pPr>
      <w:r w:rsidRPr="004324CE">
        <w:rPr>
          <w:bCs/>
          <w:sz w:val="22"/>
          <w:szCs w:val="22"/>
        </w:rPr>
        <w:t>Dotyczy: Pakiet nr 3 System do ogrzewania pacjenta</w:t>
      </w:r>
    </w:p>
    <w:p w:rsidR="008951E7" w:rsidRPr="004324CE" w:rsidRDefault="008951E7" w:rsidP="008951E7">
      <w:pPr>
        <w:rPr>
          <w:bCs/>
          <w:sz w:val="22"/>
          <w:szCs w:val="22"/>
        </w:rPr>
      </w:pPr>
      <w:r w:rsidRPr="004324CE">
        <w:rPr>
          <w:bCs/>
          <w:sz w:val="22"/>
          <w:szCs w:val="22"/>
        </w:rPr>
        <w:t>Poz.1</w:t>
      </w:r>
      <w:r w:rsidR="00CA4F63" w:rsidRPr="004324CE">
        <w:rPr>
          <w:bCs/>
          <w:sz w:val="22"/>
          <w:szCs w:val="22"/>
        </w:rPr>
        <w:t>3</w:t>
      </w:r>
    </w:p>
    <w:p w:rsidR="008951E7" w:rsidRPr="004324CE" w:rsidRDefault="00956319" w:rsidP="00051BA7">
      <w:pPr>
        <w:rPr>
          <w:bCs/>
          <w:sz w:val="22"/>
          <w:szCs w:val="22"/>
        </w:rPr>
      </w:pPr>
      <w:r w:rsidRPr="004324CE">
        <w:rPr>
          <w:bCs/>
          <w:sz w:val="22"/>
          <w:szCs w:val="22"/>
        </w:rPr>
        <w:t>Prosimy o dopuszczenie materaca grzewczego wykonanego z włókien węglowych, spełniającego normę EN 80601-2-35:2009</w:t>
      </w:r>
      <w:r w:rsidR="00944268" w:rsidRPr="004324CE">
        <w:rPr>
          <w:bCs/>
          <w:sz w:val="22"/>
          <w:szCs w:val="22"/>
        </w:rPr>
        <w:t xml:space="preserve"> ,,Medyczne urządzenie elektryczne – Część 2-35: Wymagania szczegółowe dotyczące bezpieczeństwa podstawowego oraz funkcjonowania zasadniczego, podkładek, materaców przeznaczonych do ogrzewania w praktyce medycznej”. Informujemy, iż materace</w:t>
      </w:r>
      <w:r w:rsidR="005A7948" w:rsidRPr="004324CE">
        <w:rPr>
          <w:bCs/>
          <w:sz w:val="22"/>
          <w:szCs w:val="22"/>
        </w:rPr>
        <w:t xml:space="preserve"> z warstwą grzewczą wykonaną z elastycznych polimerów węglowych posiada tylko produkt brytyjskiej firmy </w:t>
      </w:r>
      <w:proofErr w:type="spellStart"/>
      <w:r w:rsidR="005A7948" w:rsidRPr="004324CE">
        <w:rPr>
          <w:bCs/>
          <w:sz w:val="22"/>
          <w:szCs w:val="22"/>
        </w:rPr>
        <w:t>Inditherm</w:t>
      </w:r>
      <w:proofErr w:type="spellEnd"/>
      <w:r w:rsidR="005A7948" w:rsidRPr="004324CE">
        <w:rPr>
          <w:bCs/>
          <w:sz w:val="22"/>
          <w:szCs w:val="22"/>
        </w:rPr>
        <w:t xml:space="preserve"> </w:t>
      </w:r>
      <w:proofErr w:type="spellStart"/>
      <w:r w:rsidR="005A7948" w:rsidRPr="004324CE">
        <w:rPr>
          <w:bCs/>
          <w:sz w:val="22"/>
          <w:szCs w:val="22"/>
        </w:rPr>
        <w:t>plc</w:t>
      </w:r>
      <w:proofErr w:type="spellEnd"/>
      <w:r w:rsidR="005A7948" w:rsidRPr="004324CE">
        <w:rPr>
          <w:bCs/>
          <w:sz w:val="22"/>
          <w:szCs w:val="22"/>
        </w:rPr>
        <w:t xml:space="preserve">. Technologia ta jest opatentowana przez tego producenta i stosowana wyłącznie w jego wyrobach. Tymczasem technologia włókien węglowych, jest stosowana </w:t>
      </w:r>
      <w:r w:rsidR="0050105C" w:rsidRPr="004324CE">
        <w:rPr>
          <w:bCs/>
          <w:sz w:val="22"/>
          <w:szCs w:val="22"/>
        </w:rPr>
        <w:t>w rozwiązaniach oferowanych przez wielu renomowanych producentów w Europie i na świecie.</w:t>
      </w:r>
      <w:r w:rsidR="00103491" w:rsidRPr="004324CE">
        <w:rPr>
          <w:bCs/>
          <w:sz w:val="22"/>
          <w:szCs w:val="22"/>
        </w:rPr>
        <w:t xml:space="preserve"> Podobnie jak technologia polimerów, zapewnia ona kontaktowe, równomierne ogrzewanie pacjenta, tzw. ,,suche grzanie” a ponadto jest bardziej wytrzymała na uszkodzenia mechaniczne związane z zginaniem materaca i zapewnia dłuższą żywotność produktu.</w:t>
      </w:r>
    </w:p>
    <w:p w:rsidR="00051BA7" w:rsidRPr="004324CE" w:rsidRDefault="00051BA7" w:rsidP="00051BA7">
      <w:pPr>
        <w:jc w:val="both"/>
        <w:rPr>
          <w:b/>
          <w:bCs/>
          <w:sz w:val="22"/>
          <w:szCs w:val="22"/>
        </w:rPr>
      </w:pPr>
      <w:r w:rsidRPr="004324CE">
        <w:rPr>
          <w:b/>
          <w:bCs/>
          <w:sz w:val="22"/>
          <w:szCs w:val="22"/>
        </w:rPr>
        <w:t xml:space="preserve">Odpowiedź na pytanie nr 36: </w:t>
      </w:r>
    </w:p>
    <w:p w:rsidR="00051BA7" w:rsidRPr="004324CE" w:rsidRDefault="002015D5" w:rsidP="00051BA7">
      <w:pPr>
        <w:jc w:val="both"/>
        <w:rPr>
          <w:b/>
          <w:bCs/>
          <w:sz w:val="22"/>
          <w:szCs w:val="22"/>
        </w:rPr>
      </w:pPr>
      <w:r w:rsidRPr="004324CE">
        <w:rPr>
          <w:b/>
          <w:bCs/>
          <w:sz w:val="22"/>
          <w:szCs w:val="22"/>
        </w:rPr>
        <w:t>NIE. Zapisy SIWZ bez zmian.</w:t>
      </w:r>
    </w:p>
    <w:p w:rsidR="002015D5" w:rsidRPr="004324CE" w:rsidRDefault="002015D5" w:rsidP="00051BA7">
      <w:pPr>
        <w:jc w:val="both"/>
        <w:rPr>
          <w:b/>
          <w:bCs/>
          <w:sz w:val="22"/>
          <w:szCs w:val="22"/>
        </w:rPr>
      </w:pPr>
    </w:p>
    <w:p w:rsidR="00051BA7" w:rsidRPr="004324CE" w:rsidRDefault="00051BA7" w:rsidP="00051BA7">
      <w:pPr>
        <w:rPr>
          <w:b/>
          <w:bCs/>
          <w:sz w:val="22"/>
          <w:szCs w:val="22"/>
        </w:rPr>
      </w:pPr>
      <w:r w:rsidRPr="004324CE">
        <w:rPr>
          <w:b/>
          <w:bCs/>
          <w:sz w:val="22"/>
          <w:szCs w:val="22"/>
        </w:rPr>
        <w:t>Pytanie nr 37:</w:t>
      </w:r>
    </w:p>
    <w:p w:rsidR="008951E7" w:rsidRPr="004324CE" w:rsidRDefault="008951E7" w:rsidP="008951E7">
      <w:pPr>
        <w:rPr>
          <w:bCs/>
          <w:sz w:val="22"/>
          <w:szCs w:val="22"/>
        </w:rPr>
      </w:pPr>
      <w:r w:rsidRPr="004324CE">
        <w:rPr>
          <w:bCs/>
          <w:sz w:val="22"/>
          <w:szCs w:val="22"/>
        </w:rPr>
        <w:t>Dotyczy: Pakiet nr 3 System do ogrzewania pacjenta</w:t>
      </w:r>
    </w:p>
    <w:p w:rsidR="008951E7" w:rsidRPr="004324CE" w:rsidRDefault="008951E7" w:rsidP="008951E7">
      <w:pPr>
        <w:rPr>
          <w:bCs/>
          <w:sz w:val="22"/>
          <w:szCs w:val="22"/>
        </w:rPr>
      </w:pPr>
      <w:r w:rsidRPr="004324CE">
        <w:rPr>
          <w:bCs/>
          <w:sz w:val="22"/>
          <w:szCs w:val="22"/>
        </w:rPr>
        <w:t>Poz.1</w:t>
      </w:r>
      <w:r w:rsidR="00CA4F63" w:rsidRPr="004324CE">
        <w:rPr>
          <w:bCs/>
          <w:sz w:val="22"/>
          <w:szCs w:val="22"/>
        </w:rPr>
        <w:t>4</w:t>
      </w:r>
    </w:p>
    <w:p w:rsidR="008951E7" w:rsidRPr="004324CE" w:rsidRDefault="00103491" w:rsidP="00051BA7">
      <w:pPr>
        <w:rPr>
          <w:bCs/>
          <w:sz w:val="22"/>
          <w:szCs w:val="22"/>
        </w:rPr>
      </w:pPr>
      <w:r w:rsidRPr="004324CE">
        <w:rPr>
          <w:bCs/>
          <w:sz w:val="22"/>
          <w:szCs w:val="22"/>
        </w:rPr>
        <w:t>Prosimy o dopuszczenie wyższej klasy wodoszczelności złącza – na poziomie IP55</w:t>
      </w:r>
    </w:p>
    <w:p w:rsidR="00051BA7" w:rsidRPr="004324CE" w:rsidRDefault="00051BA7" w:rsidP="00051BA7">
      <w:pPr>
        <w:jc w:val="both"/>
        <w:rPr>
          <w:b/>
          <w:bCs/>
          <w:sz w:val="22"/>
          <w:szCs w:val="22"/>
        </w:rPr>
      </w:pPr>
      <w:r w:rsidRPr="004324CE">
        <w:rPr>
          <w:b/>
          <w:bCs/>
          <w:sz w:val="22"/>
          <w:szCs w:val="22"/>
        </w:rPr>
        <w:t xml:space="preserve">Odpowiedź na pytanie nr 37: </w:t>
      </w:r>
    </w:p>
    <w:p w:rsidR="002015D5" w:rsidRPr="004324CE" w:rsidRDefault="002015D5" w:rsidP="002015D5">
      <w:pPr>
        <w:jc w:val="both"/>
        <w:rPr>
          <w:b/>
          <w:bCs/>
          <w:sz w:val="22"/>
          <w:szCs w:val="22"/>
        </w:rPr>
      </w:pPr>
      <w:r w:rsidRPr="004324CE">
        <w:rPr>
          <w:b/>
          <w:bCs/>
          <w:sz w:val="22"/>
          <w:szCs w:val="22"/>
        </w:rPr>
        <w:t>TAK. Zamawiający dopuszcza.</w:t>
      </w:r>
    </w:p>
    <w:p w:rsidR="008951E7" w:rsidRPr="004324CE" w:rsidRDefault="008951E7" w:rsidP="00051BA7">
      <w:pPr>
        <w:rPr>
          <w:b/>
          <w:bCs/>
          <w:sz w:val="22"/>
          <w:szCs w:val="22"/>
        </w:rPr>
      </w:pPr>
    </w:p>
    <w:p w:rsidR="00051BA7" w:rsidRPr="004324CE" w:rsidRDefault="00051BA7" w:rsidP="00051BA7">
      <w:pPr>
        <w:rPr>
          <w:b/>
          <w:bCs/>
          <w:sz w:val="22"/>
          <w:szCs w:val="22"/>
        </w:rPr>
      </w:pPr>
      <w:r w:rsidRPr="004324CE">
        <w:rPr>
          <w:b/>
          <w:bCs/>
          <w:sz w:val="22"/>
          <w:szCs w:val="22"/>
        </w:rPr>
        <w:t>Pytanie nr 38:</w:t>
      </w:r>
    </w:p>
    <w:p w:rsidR="00643DA7" w:rsidRPr="004324CE" w:rsidRDefault="00643DA7" w:rsidP="00051BA7">
      <w:pPr>
        <w:jc w:val="both"/>
        <w:rPr>
          <w:bCs/>
          <w:sz w:val="22"/>
          <w:szCs w:val="22"/>
        </w:rPr>
      </w:pPr>
      <w:r w:rsidRPr="004324CE">
        <w:rPr>
          <w:bCs/>
          <w:sz w:val="22"/>
          <w:szCs w:val="22"/>
        </w:rPr>
        <w:t>Pakiet 6</w:t>
      </w:r>
    </w:p>
    <w:p w:rsidR="00643DA7" w:rsidRPr="004324CE" w:rsidRDefault="00643DA7" w:rsidP="00051BA7">
      <w:pPr>
        <w:jc w:val="both"/>
        <w:rPr>
          <w:bCs/>
          <w:sz w:val="22"/>
          <w:szCs w:val="22"/>
        </w:rPr>
      </w:pPr>
      <w:r w:rsidRPr="004324CE">
        <w:rPr>
          <w:bCs/>
          <w:sz w:val="22"/>
          <w:szCs w:val="22"/>
        </w:rPr>
        <w:t>Czy Zamawiający wyrazi zgodę na dopuszczenie w tej pozycji aparatu do ogrzewania z wymuszonym obiegiem ciepłego powietrza posiadającego 4 zakresy temperatur wysoka 43</w:t>
      </w:r>
      <w:r w:rsidRPr="004324CE">
        <w:rPr>
          <w:bCs/>
          <w:sz w:val="22"/>
          <w:szCs w:val="22"/>
          <w:vertAlign w:val="superscript"/>
        </w:rPr>
        <w:t>o</w:t>
      </w:r>
      <w:r w:rsidRPr="004324CE">
        <w:rPr>
          <w:bCs/>
          <w:sz w:val="22"/>
          <w:szCs w:val="22"/>
        </w:rPr>
        <w:t>C, średnia 38</w:t>
      </w:r>
      <w:r w:rsidRPr="004324CE">
        <w:rPr>
          <w:bCs/>
          <w:sz w:val="22"/>
          <w:szCs w:val="22"/>
          <w:vertAlign w:val="superscript"/>
        </w:rPr>
        <w:t>o</w:t>
      </w:r>
      <w:r w:rsidRPr="004324CE">
        <w:rPr>
          <w:bCs/>
          <w:sz w:val="22"/>
          <w:szCs w:val="22"/>
        </w:rPr>
        <w:t>C, niska 32</w:t>
      </w:r>
      <w:r w:rsidRPr="004324CE">
        <w:rPr>
          <w:bCs/>
          <w:sz w:val="22"/>
          <w:szCs w:val="22"/>
          <w:vertAlign w:val="superscript"/>
        </w:rPr>
        <w:t>o</w:t>
      </w:r>
      <w:r w:rsidRPr="004324CE">
        <w:rPr>
          <w:bCs/>
          <w:sz w:val="22"/>
          <w:szCs w:val="22"/>
        </w:rPr>
        <w:t>C, pokojowa z funkcją ochładzania ciała pacjenta (2 zakresy: temperatura otoczenia i 32</w:t>
      </w:r>
      <w:r w:rsidRPr="004324CE">
        <w:rPr>
          <w:bCs/>
          <w:sz w:val="22"/>
          <w:szCs w:val="22"/>
          <w:vertAlign w:val="superscript"/>
        </w:rPr>
        <w:t>o</w:t>
      </w:r>
      <w:r w:rsidRPr="004324CE">
        <w:rPr>
          <w:bCs/>
          <w:sz w:val="22"/>
          <w:szCs w:val="22"/>
        </w:rPr>
        <w:t>C)</w:t>
      </w:r>
      <w:r w:rsidR="0097604C" w:rsidRPr="004324CE">
        <w:rPr>
          <w:bCs/>
          <w:sz w:val="22"/>
          <w:szCs w:val="22"/>
        </w:rPr>
        <w:t>.</w:t>
      </w:r>
    </w:p>
    <w:p w:rsidR="0097604C" w:rsidRPr="004324CE" w:rsidRDefault="0097604C" w:rsidP="00051BA7">
      <w:pPr>
        <w:jc w:val="both"/>
        <w:rPr>
          <w:bCs/>
          <w:sz w:val="22"/>
          <w:szCs w:val="22"/>
        </w:rPr>
      </w:pPr>
      <w:r w:rsidRPr="004324CE">
        <w:rPr>
          <w:bCs/>
          <w:sz w:val="22"/>
          <w:szCs w:val="22"/>
        </w:rPr>
        <w:t>Wszystkie pozostałe cechy – zgodnie z SIWZ.</w:t>
      </w:r>
    </w:p>
    <w:p w:rsidR="00051BA7" w:rsidRPr="004324CE" w:rsidRDefault="00051BA7" w:rsidP="00051BA7">
      <w:pPr>
        <w:jc w:val="both"/>
        <w:rPr>
          <w:b/>
          <w:bCs/>
          <w:sz w:val="22"/>
          <w:szCs w:val="22"/>
        </w:rPr>
      </w:pPr>
      <w:r w:rsidRPr="004324CE">
        <w:rPr>
          <w:b/>
          <w:bCs/>
          <w:sz w:val="22"/>
          <w:szCs w:val="22"/>
        </w:rPr>
        <w:t xml:space="preserve">Odpowiedź na pytanie nr 38: </w:t>
      </w:r>
    </w:p>
    <w:p w:rsidR="00051BA7" w:rsidRPr="004324CE" w:rsidRDefault="00D41747" w:rsidP="00051BA7">
      <w:pPr>
        <w:jc w:val="both"/>
        <w:rPr>
          <w:b/>
          <w:bCs/>
          <w:sz w:val="22"/>
          <w:szCs w:val="22"/>
        </w:rPr>
      </w:pPr>
      <w:r w:rsidRPr="004324CE">
        <w:rPr>
          <w:b/>
          <w:bCs/>
          <w:sz w:val="22"/>
          <w:szCs w:val="22"/>
        </w:rPr>
        <w:t>TAK. Zamawiający dopuszcza.</w:t>
      </w:r>
    </w:p>
    <w:p w:rsidR="00643DA7" w:rsidRPr="004324CE" w:rsidRDefault="00643DA7" w:rsidP="00921E87">
      <w:pPr>
        <w:jc w:val="both"/>
        <w:rPr>
          <w:b/>
          <w:bCs/>
          <w:sz w:val="22"/>
          <w:szCs w:val="22"/>
        </w:rPr>
      </w:pPr>
    </w:p>
    <w:p w:rsidR="00051BA7" w:rsidRPr="004324CE" w:rsidRDefault="00051BA7" w:rsidP="00921E87">
      <w:pPr>
        <w:jc w:val="both"/>
        <w:rPr>
          <w:b/>
          <w:bCs/>
          <w:sz w:val="22"/>
          <w:szCs w:val="22"/>
        </w:rPr>
      </w:pPr>
      <w:r w:rsidRPr="004324CE">
        <w:rPr>
          <w:b/>
          <w:bCs/>
          <w:sz w:val="22"/>
          <w:szCs w:val="22"/>
        </w:rPr>
        <w:t>Pytanie nr 39:</w:t>
      </w:r>
    </w:p>
    <w:p w:rsidR="00266E0F" w:rsidRPr="004324CE" w:rsidRDefault="00266E0F" w:rsidP="00921E87">
      <w:pPr>
        <w:jc w:val="both"/>
        <w:rPr>
          <w:sz w:val="22"/>
          <w:szCs w:val="22"/>
          <w:lang w:eastAsia="en-US"/>
        </w:rPr>
      </w:pPr>
      <w:r w:rsidRPr="004324CE">
        <w:rPr>
          <w:sz w:val="22"/>
          <w:szCs w:val="22"/>
        </w:rPr>
        <w:t xml:space="preserve">dotyczące opisu przedmiotu zamówienia </w:t>
      </w:r>
      <w:r w:rsidRPr="004324CE">
        <w:rPr>
          <w:sz w:val="22"/>
          <w:szCs w:val="22"/>
          <w:lang w:eastAsia="en-US"/>
        </w:rPr>
        <w:t xml:space="preserve">Pakiet 2 Myjnia-dezynfektor do endoskopów- 1 </w:t>
      </w:r>
      <w:proofErr w:type="spellStart"/>
      <w:r w:rsidRPr="004324CE">
        <w:rPr>
          <w:sz w:val="22"/>
          <w:szCs w:val="22"/>
          <w:lang w:eastAsia="en-US"/>
        </w:rPr>
        <w:t>kpl</w:t>
      </w:r>
      <w:proofErr w:type="spellEnd"/>
      <w:r w:rsidRPr="004324CE">
        <w:rPr>
          <w:sz w:val="22"/>
          <w:szCs w:val="22"/>
          <w:lang w:eastAsia="en-US"/>
        </w:rPr>
        <w:t>. Pkt. 14: Czy Zamawiający zrezygnuje z konieczności współpracy proponowanej myjni ze zmiękczaczem  wody do myjni, w przypadku możliwości podłączenia myjni do instalacji wody zdemineralizowanej istnie</w:t>
      </w:r>
      <w:r w:rsidR="00EC0F84" w:rsidRPr="004324CE">
        <w:rPr>
          <w:sz w:val="22"/>
          <w:szCs w:val="22"/>
          <w:lang w:eastAsia="en-US"/>
        </w:rPr>
        <w:t>jącej w pracowni endoskopowej</w:t>
      </w:r>
      <w:r w:rsidR="00921E87" w:rsidRPr="004324CE">
        <w:rPr>
          <w:sz w:val="22"/>
          <w:szCs w:val="22"/>
          <w:lang w:eastAsia="en-US"/>
        </w:rPr>
        <w:t>?</w:t>
      </w:r>
    </w:p>
    <w:p w:rsidR="00051BA7" w:rsidRPr="004324CE" w:rsidRDefault="00051BA7" w:rsidP="00921E87">
      <w:pPr>
        <w:jc w:val="both"/>
        <w:rPr>
          <w:b/>
          <w:bCs/>
          <w:sz w:val="22"/>
          <w:szCs w:val="22"/>
        </w:rPr>
      </w:pPr>
      <w:r w:rsidRPr="004324CE">
        <w:rPr>
          <w:b/>
          <w:bCs/>
          <w:sz w:val="22"/>
          <w:szCs w:val="22"/>
        </w:rPr>
        <w:t xml:space="preserve">Odpowiedź na pytanie nr 39: </w:t>
      </w:r>
    </w:p>
    <w:p w:rsidR="00051BA7" w:rsidRPr="004324CE" w:rsidRDefault="00EA07EE" w:rsidP="00921E87">
      <w:pPr>
        <w:jc w:val="both"/>
        <w:rPr>
          <w:b/>
          <w:bCs/>
          <w:sz w:val="22"/>
          <w:szCs w:val="22"/>
        </w:rPr>
      </w:pPr>
      <w:r w:rsidRPr="004324CE">
        <w:rPr>
          <w:b/>
          <w:bCs/>
          <w:sz w:val="22"/>
          <w:szCs w:val="22"/>
        </w:rPr>
        <w:t>NIE. Zapisy SIWZ bez zmian.</w:t>
      </w:r>
    </w:p>
    <w:p w:rsidR="00EA07EE" w:rsidRPr="004324CE" w:rsidRDefault="00EA07EE" w:rsidP="00921E87">
      <w:pPr>
        <w:jc w:val="both"/>
        <w:rPr>
          <w:b/>
          <w:bCs/>
          <w:sz w:val="22"/>
          <w:szCs w:val="22"/>
        </w:rPr>
      </w:pPr>
    </w:p>
    <w:p w:rsidR="00051BA7" w:rsidRPr="004324CE" w:rsidRDefault="00051BA7" w:rsidP="00921E87">
      <w:pPr>
        <w:jc w:val="both"/>
        <w:rPr>
          <w:b/>
          <w:bCs/>
          <w:sz w:val="22"/>
          <w:szCs w:val="22"/>
        </w:rPr>
      </w:pPr>
      <w:r w:rsidRPr="004324CE">
        <w:rPr>
          <w:b/>
          <w:bCs/>
          <w:sz w:val="22"/>
          <w:szCs w:val="22"/>
        </w:rPr>
        <w:t>Pytanie nr 40:</w:t>
      </w:r>
    </w:p>
    <w:p w:rsidR="00266E0F" w:rsidRPr="004324CE" w:rsidRDefault="00266E0F" w:rsidP="00921E87">
      <w:pPr>
        <w:spacing w:after="200"/>
        <w:contextualSpacing/>
        <w:jc w:val="both"/>
        <w:rPr>
          <w:sz w:val="22"/>
          <w:szCs w:val="22"/>
          <w:lang w:eastAsia="en-US"/>
        </w:rPr>
      </w:pPr>
      <w:r w:rsidRPr="004324CE">
        <w:rPr>
          <w:sz w:val="22"/>
          <w:szCs w:val="22"/>
        </w:rPr>
        <w:t>dotyczące</w:t>
      </w:r>
      <w:r w:rsidRPr="004324CE">
        <w:rPr>
          <w:sz w:val="22"/>
          <w:szCs w:val="22"/>
          <w:lang w:eastAsia="en-US"/>
        </w:rPr>
        <w:t xml:space="preserve"> </w:t>
      </w:r>
      <w:r w:rsidRPr="004324CE">
        <w:rPr>
          <w:sz w:val="22"/>
          <w:szCs w:val="22"/>
        </w:rPr>
        <w:t xml:space="preserve">opisu przedmiotu zamówienia </w:t>
      </w:r>
      <w:r w:rsidRPr="004324CE">
        <w:rPr>
          <w:sz w:val="22"/>
          <w:szCs w:val="22"/>
          <w:lang w:eastAsia="en-US"/>
        </w:rPr>
        <w:t>Pakiet 2 oraz zapisów umowy § 4. Pkt. 1</w:t>
      </w:r>
    </w:p>
    <w:p w:rsidR="00266E0F" w:rsidRPr="004324CE" w:rsidRDefault="00266E0F" w:rsidP="00921E87">
      <w:pPr>
        <w:spacing w:after="200"/>
        <w:contextualSpacing/>
        <w:jc w:val="both"/>
        <w:rPr>
          <w:sz w:val="22"/>
          <w:szCs w:val="22"/>
          <w:lang w:eastAsia="en-US"/>
        </w:rPr>
      </w:pPr>
      <w:r w:rsidRPr="004324CE">
        <w:rPr>
          <w:sz w:val="22"/>
          <w:szCs w:val="22"/>
          <w:lang w:eastAsia="en-US"/>
        </w:rPr>
        <w:t>Ze względu na konieczność importu myjni endoskopowej (pakiet nr. 2), zwracamy się z prośbą o wydłużenie terminu dostawy do 7 tygodni od daty podpisania umowy ?</w:t>
      </w:r>
    </w:p>
    <w:p w:rsidR="00051BA7" w:rsidRPr="004324CE" w:rsidRDefault="00051BA7" w:rsidP="00921E87">
      <w:pPr>
        <w:jc w:val="both"/>
        <w:rPr>
          <w:b/>
          <w:bCs/>
          <w:sz w:val="22"/>
          <w:szCs w:val="22"/>
        </w:rPr>
      </w:pPr>
      <w:r w:rsidRPr="004324CE">
        <w:rPr>
          <w:b/>
          <w:bCs/>
          <w:sz w:val="22"/>
          <w:szCs w:val="22"/>
        </w:rPr>
        <w:t xml:space="preserve">Odpowiedź na pytanie nr 40: </w:t>
      </w:r>
    </w:p>
    <w:p w:rsidR="00EE6358" w:rsidRPr="004324CE" w:rsidRDefault="00EE6358" w:rsidP="00EE6358">
      <w:pPr>
        <w:jc w:val="both"/>
        <w:rPr>
          <w:b/>
          <w:bCs/>
          <w:sz w:val="22"/>
          <w:szCs w:val="22"/>
        </w:rPr>
      </w:pPr>
      <w:r w:rsidRPr="004324CE">
        <w:rPr>
          <w:b/>
          <w:bCs/>
          <w:sz w:val="22"/>
          <w:szCs w:val="22"/>
        </w:rPr>
        <w:lastRenderedPageBreak/>
        <w:t>Patrz odpowiedź na pytanie nr 59.</w:t>
      </w:r>
    </w:p>
    <w:p w:rsidR="00051BA7" w:rsidRPr="004324CE" w:rsidRDefault="00051BA7" w:rsidP="00921E87">
      <w:pPr>
        <w:jc w:val="both"/>
        <w:rPr>
          <w:b/>
          <w:bCs/>
          <w:sz w:val="22"/>
          <w:szCs w:val="22"/>
        </w:rPr>
      </w:pPr>
    </w:p>
    <w:p w:rsidR="00051BA7" w:rsidRPr="004324CE" w:rsidRDefault="00051BA7" w:rsidP="00921E87">
      <w:pPr>
        <w:jc w:val="both"/>
        <w:rPr>
          <w:b/>
          <w:bCs/>
          <w:sz w:val="22"/>
          <w:szCs w:val="22"/>
        </w:rPr>
      </w:pPr>
      <w:r w:rsidRPr="004324CE">
        <w:rPr>
          <w:b/>
          <w:bCs/>
          <w:sz w:val="22"/>
          <w:szCs w:val="22"/>
        </w:rPr>
        <w:t>Pytanie nr 41:</w:t>
      </w:r>
    </w:p>
    <w:p w:rsidR="00266E0F" w:rsidRPr="004324CE" w:rsidRDefault="00266E0F" w:rsidP="00921E87">
      <w:pPr>
        <w:spacing w:after="200"/>
        <w:contextualSpacing/>
        <w:jc w:val="both"/>
        <w:rPr>
          <w:sz w:val="22"/>
          <w:szCs w:val="22"/>
          <w:lang w:eastAsia="en-US"/>
        </w:rPr>
      </w:pPr>
      <w:r w:rsidRPr="004324CE">
        <w:rPr>
          <w:sz w:val="22"/>
          <w:szCs w:val="22"/>
        </w:rPr>
        <w:t>dotyczące</w:t>
      </w:r>
      <w:r w:rsidRPr="004324CE">
        <w:rPr>
          <w:sz w:val="22"/>
          <w:szCs w:val="22"/>
          <w:lang w:eastAsia="en-US"/>
        </w:rPr>
        <w:t xml:space="preserve"> </w:t>
      </w:r>
      <w:r w:rsidRPr="004324CE">
        <w:rPr>
          <w:sz w:val="22"/>
          <w:szCs w:val="22"/>
        </w:rPr>
        <w:t xml:space="preserve">opisu przedmiotu zamówienia </w:t>
      </w:r>
      <w:r w:rsidRPr="004324CE">
        <w:rPr>
          <w:sz w:val="22"/>
          <w:szCs w:val="22"/>
          <w:lang w:eastAsia="en-US"/>
        </w:rPr>
        <w:t>Pakiet 2 oraz zapisów umowy § 4. Pkt. 7</w:t>
      </w:r>
    </w:p>
    <w:p w:rsidR="00266E0F" w:rsidRPr="004324CE" w:rsidRDefault="00266E0F" w:rsidP="00921E87">
      <w:pPr>
        <w:spacing w:after="200"/>
        <w:contextualSpacing/>
        <w:jc w:val="both"/>
        <w:rPr>
          <w:sz w:val="22"/>
          <w:szCs w:val="22"/>
          <w:lang w:eastAsia="en-US"/>
        </w:rPr>
      </w:pPr>
      <w:r w:rsidRPr="004324CE">
        <w:rPr>
          <w:sz w:val="22"/>
          <w:szCs w:val="22"/>
          <w:lang w:eastAsia="en-US"/>
        </w:rPr>
        <w:t xml:space="preserve">Powołując się na treść Ustawy o Wyrobach Medycznych z dnia 20 maja 2010 r. Rozdział 11 Używanie i utrzymywanie wyrobów Art. 90. pkt 4 i 5, która nakłada na dystrybutora obowiązek przeprowadzenia fachowej instalacji, okresowych przeglądów, regulacji, kontroli bezpieczeństwa, kalibracji </w:t>
      </w:r>
      <w:proofErr w:type="spellStart"/>
      <w:r w:rsidRPr="004324CE">
        <w:rPr>
          <w:sz w:val="22"/>
          <w:szCs w:val="22"/>
          <w:lang w:eastAsia="en-US"/>
        </w:rPr>
        <w:t>itp</w:t>
      </w:r>
      <w:proofErr w:type="spellEnd"/>
      <w:r w:rsidRPr="004324CE">
        <w:rPr>
          <w:sz w:val="22"/>
          <w:szCs w:val="22"/>
          <w:lang w:eastAsia="en-US"/>
        </w:rPr>
        <w:t>,  które zgodnie z instrukcją używania wyrobu nie mogą być wykonane przez użytkownika, jednocześnie  zobowiązuje  dystrybutora do dysponowania, określonym przez wytwórcę zapleczem technicznym, częściami zamiennymi, częściami zużywalnymi i materiałami eksploatacyjnymi   oraz koniecznością zatrudniania osób posiadających określone przez wytwórcę kwalifikacje i doświadczenie zawodowe, co w przypadku sprzętu medycznego oznacza długotrwałe i bardzo kosztowne certyfikowane przez producenta sz</w:t>
      </w:r>
      <w:r w:rsidR="0091530A" w:rsidRPr="004324CE">
        <w:rPr>
          <w:sz w:val="22"/>
          <w:szCs w:val="22"/>
          <w:lang w:eastAsia="en-US"/>
        </w:rPr>
        <w:t>kolenie personelu technicznego.</w:t>
      </w:r>
    </w:p>
    <w:p w:rsidR="00266E0F" w:rsidRPr="004324CE" w:rsidRDefault="00266E0F" w:rsidP="00921E87">
      <w:pPr>
        <w:spacing w:after="200"/>
        <w:contextualSpacing/>
        <w:jc w:val="both"/>
        <w:rPr>
          <w:sz w:val="22"/>
          <w:szCs w:val="22"/>
          <w:lang w:eastAsia="en-US"/>
        </w:rPr>
      </w:pPr>
      <w:r w:rsidRPr="004324CE">
        <w:rPr>
          <w:sz w:val="22"/>
          <w:szCs w:val="22"/>
          <w:lang w:eastAsia="en-US"/>
        </w:rPr>
        <w:t xml:space="preserve">Mając powyższe na uwadze zwracamy się do Zamawiającego z prośbą o rezygnację z wymogu przeprowadzenia szkolenia zakończonego certyfikatem potwierdzającym uzyskanie dostępu do następujących procedur z zakresu: </w:t>
      </w:r>
    </w:p>
    <w:p w:rsidR="00266E0F" w:rsidRPr="004324CE" w:rsidRDefault="00266E0F" w:rsidP="00921E87">
      <w:pPr>
        <w:spacing w:after="200"/>
        <w:contextualSpacing/>
        <w:jc w:val="both"/>
        <w:rPr>
          <w:sz w:val="22"/>
          <w:szCs w:val="22"/>
          <w:lang w:eastAsia="en-US"/>
        </w:rPr>
      </w:pPr>
      <w:r w:rsidRPr="004324CE">
        <w:rPr>
          <w:sz w:val="22"/>
          <w:szCs w:val="22"/>
          <w:lang w:eastAsia="en-US"/>
        </w:rPr>
        <w:t xml:space="preserve">- technicznego przeglądu bezpieczeństwa, </w:t>
      </w:r>
    </w:p>
    <w:p w:rsidR="00266E0F" w:rsidRPr="004324CE" w:rsidRDefault="00266E0F" w:rsidP="00921E87">
      <w:pPr>
        <w:spacing w:after="200"/>
        <w:contextualSpacing/>
        <w:jc w:val="both"/>
        <w:rPr>
          <w:sz w:val="22"/>
          <w:szCs w:val="22"/>
          <w:lang w:eastAsia="en-US"/>
        </w:rPr>
      </w:pPr>
      <w:r w:rsidRPr="004324CE">
        <w:rPr>
          <w:sz w:val="22"/>
          <w:szCs w:val="22"/>
          <w:lang w:eastAsia="en-US"/>
        </w:rPr>
        <w:t xml:space="preserve">- procedur kalibracyjnych, testowych, pomiarowych; </w:t>
      </w:r>
    </w:p>
    <w:p w:rsidR="00266E0F" w:rsidRPr="004324CE" w:rsidRDefault="00266E0F" w:rsidP="00921E87">
      <w:pPr>
        <w:spacing w:after="200"/>
        <w:contextualSpacing/>
        <w:jc w:val="both"/>
        <w:rPr>
          <w:sz w:val="22"/>
          <w:szCs w:val="22"/>
          <w:lang w:eastAsia="en-US"/>
        </w:rPr>
      </w:pPr>
      <w:r w:rsidRPr="004324CE">
        <w:rPr>
          <w:sz w:val="22"/>
          <w:szCs w:val="22"/>
          <w:lang w:eastAsia="en-US"/>
        </w:rPr>
        <w:t>- procedur okresowych czynności konserwacyjnych,</w:t>
      </w:r>
    </w:p>
    <w:p w:rsidR="00266E0F" w:rsidRPr="004324CE" w:rsidRDefault="00266E0F" w:rsidP="00921E87">
      <w:pPr>
        <w:spacing w:after="200"/>
        <w:contextualSpacing/>
        <w:jc w:val="both"/>
        <w:rPr>
          <w:sz w:val="22"/>
          <w:szCs w:val="22"/>
          <w:lang w:eastAsia="en-US"/>
        </w:rPr>
      </w:pPr>
      <w:r w:rsidRPr="004324CE">
        <w:rPr>
          <w:sz w:val="22"/>
          <w:szCs w:val="22"/>
          <w:lang w:eastAsia="en-US"/>
        </w:rPr>
        <w:t>oraz zwolnienia z obowiązku wyposażenia pracowników w kody dostępu, w tym dające dostęp do menu serwisowego, instrukcje serwisowe (z kodami błędów i wykazem części zamiennych i elementów serwisowyc</w:t>
      </w:r>
      <w:r w:rsidR="00921E87" w:rsidRPr="004324CE">
        <w:rPr>
          <w:sz w:val="22"/>
          <w:szCs w:val="22"/>
          <w:lang w:eastAsia="en-US"/>
        </w:rPr>
        <w:t>h) itp. do powyższych procedur.</w:t>
      </w:r>
    </w:p>
    <w:p w:rsidR="00051BA7" w:rsidRPr="004324CE" w:rsidRDefault="00051BA7" w:rsidP="00921E87">
      <w:pPr>
        <w:jc w:val="both"/>
        <w:rPr>
          <w:b/>
          <w:bCs/>
          <w:sz w:val="22"/>
          <w:szCs w:val="22"/>
        </w:rPr>
      </w:pPr>
      <w:r w:rsidRPr="004324CE">
        <w:rPr>
          <w:b/>
          <w:bCs/>
          <w:sz w:val="22"/>
          <w:szCs w:val="22"/>
        </w:rPr>
        <w:t xml:space="preserve">Odpowiedź na pytanie nr 41: </w:t>
      </w:r>
    </w:p>
    <w:p w:rsidR="00EA07EE" w:rsidRPr="004324CE" w:rsidRDefault="008370EE" w:rsidP="00921E87">
      <w:pPr>
        <w:jc w:val="both"/>
        <w:rPr>
          <w:b/>
          <w:sz w:val="22"/>
          <w:szCs w:val="22"/>
        </w:rPr>
      </w:pPr>
      <w:r w:rsidRPr="004324CE">
        <w:rPr>
          <w:b/>
          <w:bCs/>
          <w:sz w:val="22"/>
          <w:szCs w:val="22"/>
        </w:rPr>
        <w:t xml:space="preserve">Zamawiający modyfikuje zapis </w:t>
      </w:r>
      <w:r w:rsidRPr="004324CE">
        <w:rPr>
          <w:b/>
          <w:sz w:val="22"/>
          <w:szCs w:val="22"/>
        </w:rPr>
        <w:t>§ 4 ust.7, w załączniku nr 3 do SIWZ, które otrzymu</w:t>
      </w:r>
      <w:r w:rsidR="0091530A" w:rsidRPr="004324CE">
        <w:rPr>
          <w:b/>
          <w:sz w:val="22"/>
          <w:szCs w:val="22"/>
        </w:rPr>
        <w:t>je nowe, następujące brzmienie:</w:t>
      </w:r>
    </w:p>
    <w:p w:rsidR="008370EE" w:rsidRPr="004324CE" w:rsidRDefault="008370EE" w:rsidP="008370EE">
      <w:pPr>
        <w:jc w:val="both"/>
        <w:rPr>
          <w:b/>
          <w:i/>
          <w:color w:val="C00000"/>
          <w:sz w:val="22"/>
          <w:szCs w:val="22"/>
        </w:rPr>
      </w:pPr>
      <w:r w:rsidRPr="004324CE">
        <w:rPr>
          <w:i/>
          <w:sz w:val="22"/>
          <w:szCs w:val="22"/>
        </w:rPr>
        <w:t xml:space="preserve">,,7. Wykonawca zobowiązuje się przeprowadzić szkolenie dla pracowników wskazanych przez Zamawiającego </w:t>
      </w:r>
      <w:r w:rsidR="0091530A" w:rsidRPr="004324CE">
        <w:rPr>
          <w:b/>
          <w:i/>
          <w:sz w:val="22"/>
          <w:szCs w:val="22"/>
        </w:rPr>
        <w:t>w zakresie jakim dopuszcza producent sprzętu z</w:t>
      </w:r>
      <w:r w:rsidRPr="004324CE">
        <w:rPr>
          <w:i/>
          <w:sz w:val="22"/>
          <w:szCs w:val="22"/>
        </w:rPr>
        <w:t>:</w:t>
      </w:r>
    </w:p>
    <w:p w:rsidR="008370EE" w:rsidRPr="004324CE" w:rsidRDefault="008370EE" w:rsidP="008370EE">
      <w:pPr>
        <w:pStyle w:val="Akapitzlist"/>
        <w:numPr>
          <w:ilvl w:val="0"/>
          <w:numId w:val="44"/>
        </w:numPr>
        <w:spacing w:line="240" w:lineRule="auto"/>
        <w:ind w:left="709" w:hanging="283"/>
        <w:jc w:val="both"/>
        <w:rPr>
          <w:rFonts w:ascii="Times New Roman" w:hAnsi="Times New Roman"/>
          <w:i/>
        </w:rPr>
      </w:pPr>
      <w:r w:rsidRPr="004324CE">
        <w:rPr>
          <w:rFonts w:ascii="Times New Roman" w:hAnsi="Times New Roman"/>
          <w:i/>
        </w:rPr>
        <w:t>obsługi technicznej aparatu;</w:t>
      </w:r>
    </w:p>
    <w:p w:rsidR="008370EE" w:rsidRPr="004324CE" w:rsidRDefault="008370EE" w:rsidP="008370EE">
      <w:pPr>
        <w:pStyle w:val="Akapitzlist"/>
        <w:numPr>
          <w:ilvl w:val="0"/>
          <w:numId w:val="44"/>
        </w:numPr>
        <w:spacing w:line="240" w:lineRule="auto"/>
        <w:ind w:left="709" w:hanging="283"/>
        <w:jc w:val="both"/>
        <w:rPr>
          <w:rFonts w:ascii="Times New Roman" w:hAnsi="Times New Roman"/>
          <w:i/>
        </w:rPr>
      </w:pPr>
      <w:r w:rsidRPr="004324CE">
        <w:rPr>
          <w:rFonts w:ascii="Times New Roman" w:hAnsi="Times New Roman"/>
          <w:i/>
        </w:rPr>
        <w:t>technicznego przeglądu bezpieczeństwa;</w:t>
      </w:r>
    </w:p>
    <w:p w:rsidR="008370EE" w:rsidRPr="004324CE" w:rsidRDefault="008370EE" w:rsidP="008370EE">
      <w:pPr>
        <w:pStyle w:val="Akapitzlist"/>
        <w:numPr>
          <w:ilvl w:val="0"/>
          <w:numId w:val="44"/>
        </w:numPr>
        <w:spacing w:line="240" w:lineRule="auto"/>
        <w:ind w:left="709" w:hanging="283"/>
        <w:jc w:val="both"/>
        <w:rPr>
          <w:rFonts w:ascii="Times New Roman" w:hAnsi="Times New Roman"/>
          <w:i/>
        </w:rPr>
      </w:pPr>
      <w:r w:rsidRPr="004324CE">
        <w:rPr>
          <w:rFonts w:ascii="Times New Roman" w:hAnsi="Times New Roman"/>
          <w:i/>
        </w:rPr>
        <w:t>procedur kalibracyjnych, testowych, pomiarowych;</w:t>
      </w:r>
    </w:p>
    <w:p w:rsidR="008370EE" w:rsidRPr="004324CE" w:rsidRDefault="008370EE" w:rsidP="008370EE">
      <w:pPr>
        <w:pStyle w:val="Akapitzlist"/>
        <w:numPr>
          <w:ilvl w:val="0"/>
          <w:numId w:val="44"/>
        </w:numPr>
        <w:spacing w:line="240" w:lineRule="auto"/>
        <w:ind w:left="709" w:hanging="283"/>
        <w:jc w:val="both"/>
        <w:rPr>
          <w:rFonts w:ascii="Times New Roman" w:hAnsi="Times New Roman"/>
          <w:i/>
        </w:rPr>
      </w:pPr>
      <w:r w:rsidRPr="004324CE">
        <w:rPr>
          <w:rFonts w:ascii="Times New Roman" w:hAnsi="Times New Roman"/>
          <w:i/>
        </w:rPr>
        <w:t>procedur okresowych czynności konserwacyjnych.</w:t>
      </w:r>
    </w:p>
    <w:p w:rsidR="008370EE" w:rsidRPr="004324CE" w:rsidRDefault="008370EE" w:rsidP="008370EE">
      <w:pPr>
        <w:pStyle w:val="Akapitzlist"/>
        <w:spacing w:line="240" w:lineRule="auto"/>
        <w:ind w:left="426"/>
        <w:jc w:val="both"/>
        <w:rPr>
          <w:rFonts w:ascii="Times New Roman" w:hAnsi="Times New Roman"/>
          <w:i/>
        </w:rPr>
      </w:pPr>
      <w:r w:rsidRPr="004324CE">
        <w:rPr>
          <w:rFonts w:ascii="Times New Roman" w:hAnsi="Times New Roman"/>
          <w:i/>
        </w:rPr>
        <w:t>Szkolenie personelu technicznego – min 4 osoby, w terminie ustalonym przez</w:t>
      </w:r>
    </w:p>
    <w:p w:rsidR="00EA07EE" w:rsidRPr="004324CE" w:rsidRDefault="008370EE" w:rsidP="0091530A">
      <w:pPr>
        <w:pStyle w:val="Akapitzlist"/>
        <w:spacing w:line="240" w:lineRule="auto"/>
        <w:ind w:left="426"/>
        <w:jc w:val="both"/>
        <w:rPr>
          <w:rFonts w:ascii="Times New Roman" w:hAnsi="Times New Roman"/>
          <w:i/>
        </w:rPr>
      </w:pPr>
      <w:r w:rsidRPr="004324CE">
        <w:rPr>
          <w:rFonts w:ascii="Times New Roman" w:hAnsi="Times New Roman"/>
          <w:i/>
        </w:rPr>
        <w:t>Zamawiającego. Szkolenia mogą odbywać się sukcesywnie - jednak nie później niż do 12 miesięcy od daty zawarcia umowy. Szkolenie musi być zakończone certyfikatem potwierdzającym uzyskanie dostępu do powyższych procedur. Zamawiający wymaga wyposażenia pracowników w kody dostępu, w tym dające dostęp do menu serwisowego, instrukcje serwisowe (z kodami błędów i wykazem części zamiennych i elementów serwisowych) itp. do powyższych procedur.”</w:t>
      </w:r>
    </w:p>
    <w:p w:rsidR="00051BA7" w:rsidRPr="004324CE" w:rsidRDefault="00051BA7" w:rsidP="00921E87">
      <w:pPr>
        <w:jc w:val="both"/>
        <w:rPr>
          <w:b/>
          <w:bCs/>
          <w:sz w:val="22"/>
          <w:szCs w:val="22"/>
        </w:rPr>
      </w:pPr>
      <w:r w:rsidRPr="004324CE">
        <w:rPr>
          <w:b/>
          <w:bCs/>
          <w:sz w:val="22"/>
          <w:szCs w:val="22"/>
        </w:rPr>
        <w:t>Pytanie nr 42:</w:t>
      </w:r>
    </w:p>
    <w:p w:rsidR="00266E0F" w:rsidRPr="004324CE" w:rsidRDefault="00266E0F" w:rsidP="00921E87">
      <w:pPr>
        <w:jc w:val="both"/>
        <w:rPr>
          <w:b/>
          <w:bCs/>
          <w:sz w:val="22"/>
          <w:szCs w:val="22"/>
        </w:rPr>
      </w:pPr>
      <w:r w:rsidRPr="004324CE">
        <w:rPr>
          <w:sz w:val="22"/>
          <w:szCs w:val="22"/>
        </w:rPr>
        <w:t>dotyczące zapisów formularza ofertowego (załącznik nr 1) pkt. 2 podpunkt 6: Prosimy o podanie informacji o sytuacji finansowo-ekonomicznej Zamawiającego ?</w:t>
      </w:r>
    </w:p>
    <w:p w:rsidR="00051BA7" w:rsidRPr="004324CE" w:rsidRDefault="00051BA7" w:rsidP="00921E87">
      <w:pPr>
        <w:jc w:val="both"/>
        <w:rPr>
          <w:b/>
          <w:bCs/>
          <w:sz w:val="22"/>
          <w:szCs w:val="22"/>
        </w:rPr>
      </w:pPr>
      <w:r w:rsidRPr="004324CE">
        <w:rPr>
          <w:b/>
          <w:bCs/>
          <w:sz w:val="22"/>
          <w:szCs w:val="22"/>
        </w:rPr>
        <w:t xml:space="preserve">Odpowiedź na pytanie nr 42: </w:t>
      </w:r>
    </w:p>
    <w:p w:rsidR="00151973" w:rsidRPr="004324CE" w:rsidRDefault="00507C71" w:rsidP="00921E87">
      <w:pPr>
        <w:jc w:val="both"/>
        <w:rPr>
          <w:b/>
          <w:bCs/>
          <w:sz w:val="22"/>
          <w:szCs w:val="22"/>
        </w:rPr>
      </w:pPr>
      <w:r w:rsidRPr="004324CE">
        <w:rPr>
          <w:b/>
          <w:bCs/>
          <w:sz w:val="22"/>
          <w:szCs w:val="22"/>
        </w:rPr>
        <w:t>Sprawozdanie finansowe Zamawiającego jest publikowane na stronie Monitor Polski B, zawierający sprawozdania finansowe w formie – PDF, dostępny natychmiast na e-mail.</w:t>
      </w:r>
    </w:p>
    <w:p w:rsidR="00507C71" w:rsidRPr="004324CE" w:rsidRDefault="00507C71" w:rsidP="00921E87">
      <w:pPr>
        <w:jc w:val="both"/>
        <w:rPr>
          <w:bCs/>
          <w:sz w:val="22"/>
          <w:szCs w:val="22"/>
        </w:rPr>
      </w:pPr>
    </w:p>
    <w:p w:rsidR="00C40872" w:rsidRPr="004324CE" w:rsidRDefault="00C40872" w:rsidP="00921E87">
      <w:pPr>
        <w:jc w:val="both"/>
        <w:rPr>
          <w:b/>
          <w:bCs/>
          <w:sz w:val="22"/>
          <w:szCs w:val="22"/>
        </w:rPr>
      </w:pPr>
      <w:r w:rsidRPr="004324CE">
        <w:rPr>
          <w:b/>
          <w:bCs/>
          <w:sz w:val="22"/>
          <w:szCs w:val="22"/>
        </w:rPr>
        <w:t>Pytanie nr 43:</w:t>
      </w:r>
    </w:p>
    <w:p w:rsidR="00266E0F" w:rsidRPr="004324CE" w:rsidRDefault="00266E0F" w:rsidP="00921E87">
      <w:pPr>
        <w:jc w:val="both"/>
        <w:rPr>
          <w:sz w:val="22"/>
          <w:szCs w:val="22"/>
        </w:rPr>
      </w:pPr>
      <w:r w:rsidRPr="004324CE">
        <w:rPr>
          <w:sz w:val="22"/>
          <w:szCs w:val="22"/>
        </w:rPr>
        <w:t>dotyczące zapisów SIWZ rozdział IV pkt, 3 podpunkt 3: Czy Wykonawca może nie załączać do oferty wzoru umowy ?</w:t>
      </w:r>
    </w:p>
    <w:p w:rsidR="00266E0F" w:rsidRPr="004324CE" w:rsidRDefault="00266E0F" w:rsidP="00921E87">
      <w:pPr>
        <w:jc w:val="both"/>
        <w:rPr>
          <w:i/>
          <w:sz w:val="22"/>
          <w:szCs w:val="22"/>
        </w:rPr>
      </w:pPr>
      <w:r w:rsidRPr="004324CE">
        <w:rPr>
          <w:i/>
          <w:sz w:val="22"/>
          <w:szCs w:val="22"/>
        </w:rPr>
        <w:t>(zgodnie z zapisami punktu rozdział IV pkt, 3 podpu</w:t>
      </w:r>
      <w:r w:rsidR="00921E87" w:rsidRPr="004324CE">
        <w:rPr>
          <w:i/>
          <w:sz w:val="22"/>
          <w:szCs w:val="22"/>
        </w:rPr>
        <w:t>nkt 3 Zamawiający tylko zaleca)</w:t>
      </w:r>
    </w:p>
    <w:p w:rsidR="00C40872" w:rsidRPr="004324CE" w:rsidRDefault="00C40872" w:rsidP="00921E87">
      <w:pPr>
        <w:jc w:val="both"/>
        <w:rPr>
          <w:b/>
          <w:bCs/>
          <w:sz w:val="22"/>
          <w:szCs w:val="22"/>
        </w:rPr>
      </w:pPr>
      <w:r w:rsidRPr="004324CE">
        <w:rPr>
          <w:b/>
          <w:bCs/>
          <w:sz w:val="22"/>
          <w:szCs w:val="22"/>
        </w:rPr>
        <w:t xml:space="preserve">Odpowiedź na pytanie nr 43: </w:t>
      </w:r>
    </w:p>
    <w:p w:rsidR="00C40872" w:rsidRPr="004324CE" w:rsidRDefault="00011AE4" w:rsidP="00921E87">
      <w:pPr>
        <w:jc w:val="both"/>
        <w:rPr>
          <w:b/>
          <w:bCs/>
          <w:sz w:val="22"/>
          <w:szCs w:val="22"/>
        </w:rPr>
      </w:pPr>
      <w:r w:rsidRPr="004324CE">
        <w:rPr>
          <w:b/>
          <w:bCs/>
          <w:sz w:val="22"/>
          <w:szCs w:val="22"/>
        </w:rPr>
        <w:t>Zapisy SIWZ bez zmian.</w:t>
      </w:r>
    </w:p>
    <w:p w:rsidR="00011AE4" w:rsidRPr="004324CE" w:rsidRDefault="00011AE4"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44:</w:t>
      </w:r>
    </w:p>
    <w:p w:rsidR="00266E0F" w:rsidRPr="004324CE" w:rsidRDefault="00266E0F" w:rsidP="00921E87">
      <w:pPr>
        <w:autoSpaceDE w:val="0"/>
        <w:autoSpaceDN w:val="0"/>
        <w:adjustRightInd w:val="0"/>
        <w:jc w:val="both"/>
        <w:rPr>
          <w:sz w:val="22"/>
          <w:szCs w:val="22"/>
          <w:lang w:eastAsia="en-US"/>
        </w:rPr>
      </w:pPr>
      <w:r w:rsidRPr="004324CE">
        <w:rPr>
          <w:sz w:val="22"/>
          <w:szCs w:val="22"/>
        </w:rPr>
        <w:t xml:space="preserve">dotyczące opisu przedmiotu zamówienia </w:t>
      </w:r>
      <w:r w:rsidRPr="004324CE">
        <w:rPr>
          <w:sz w:val="22"/>
          <w:szCs w:val="22"/>
          <w:lang w:eastAsia="en-US"/>
        </w:rPr>
        <w:t>Pakiet 2 Myjnia-dezynfektor do endoskopów punkt 2 (oświadczenie pod tabelką)</w:t>
      </w:r>
    </w:p>
    <w:p w:rsidR="00266E0F" w:rsidRPr="004324CE" w:rsidRDefault="00266E0F" w:rsidP="00921E87">
      <w:pPr>
        <w:autoSpaceDE w:val="0"/>
        <w:autoSpaceDN w:val="0"/>
        <w:adjustRightInd w:val="0"/>
        <w:jc w:val="both"/>
        <w:rPr>
          <w:sz w:val="22"/>
          <w:szCs w:val="22"/>
          <w:u w:val="single"/>
          <w:lang w:eastAsia="ar-SA"/>
        </w:rPr>
      </w:pPr>
      <w:r w:rsidRPr="004324CE">
        <w:rPr>
          <w:sz w:val="22"/>
          <w:szCs w:val="22"/>
          <w:lang w:eastAsia="en-US"/>
        </w:rPr>
        <w:lastRenderedPageBreak/>
        <w:t xml:space="preserve">Celem doprecyzowania zapisów prosimy o potwierdzenie, że </w:t>
      </w:r>
      <w:r w:rsidRPr="004324CE">
        <w:rPr>
          <w:sz w:val="22"/>
          <w:szCs w:val="22"/>
          <w:lang w:eastAsia="ar-SA"/>
        </w:rPr>
        <w:t xml:space="preserve">oferowany przez Wykonawcę przedmiot zamówienia ma być  kompletny i po zainstalowaniu będzie gotowy do eksploatacji, bez żadnych dodatkowych zakupów i inwestycji </w:t>
      </w:r>
      <w:r w:rsidRPr="004324CE">
        <w:rPr>
          <w:sz w:val="22"/>
          <w:szCs w:val="22"/>
          <w:u w:val="single"/>
          <w:lang w:eastAsia="ar-SA"/>
        </w:rPr>
        <w:t>poza materiałami eksploatacyjnymi ?</w:t>
      </w:r>
    </w:p>
    <w:p w:rsidR="00C40872" w:rsidRPr="004324CE" w:rsidRDefault="00C40872" w:rsidP="00921E87">
      <w:pPr>
        <w:jc w:val="both"/>
        <w:rPr>
          <w:b/>
          <w:bCs/>
          <w:sz w:val="22"/>
          <w:szCs w:val="22"/>
        </w:rPr>
      </w:pPr>
      <w:r w:rsidRPr="004324CE">
        <w:rPr>
          <w:b/>
          <w:bCs/>
          <w:sz w:val="22"/>
          <w:szCs w:val="22"/>
        </w:rPr>
        <w:t xml:space="preserve">Odpowiedź na pytanie nr 44: </w:t>
      </w:r>
    </w:p>
    <w:p w:rsidR="00C40872" w:rsidRPr="004324CE" w:rsidRDefault="00EA07EE" w:rsidP="00921E87">
      <w:pPr>
        <w:jc w:val="both"/>
        <w:rPr>
          <w:b/>
          <w:bCs/>
          <w:sz w:val="22"/>
          <w:szCs w:val="22"/>
        </w:rPr>
      </w:pPr>
      <w:r w:rsidRPr="004324CE">
        <w:rPr>
          <w:b/>
          <w:bCs/>
          <w:sz w:val="22"/>
          <w:szCs w:val="22"/>
        </w:rPr>
        <w:t>Materiały niezbędne do uruchomienia powinny być dostarczone z urządzeniem.</w:t>
      </w:r>
    </w:p>
    <w:p w:rsidR="00EA07EE" w:rsidRPr="004324CE" w:rsidRDefault="00EA07EE"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45:</w:t>
      </w:r>
    </w:p>
    <w:p w:rsidR="00266E0F" w:rsidRPr="004324CE" w:rsidRDefault="00266E0F" w:rsidP="00921E87">
      <w:pPr>
        <w:autoSpaceDE w:val="0"/>
        <w:autoSpaceDN w:val="0"/>
        <w:adjustRightInd w:val="0"/>
        <w:jc w:val="both"/>
        <w:rPr>
          <w:sz w:val="22"/>
          <w:szCs w:val="22"/>
        </w:rPr>
      </w:pPr>
      <w:r w:rsidRPr="004324CE">
        <w:rPr>
          <w:sz w:val="22"/>
          <w:szCs w:val="22"/>
        </w:rPr>
        <w:t xml:space="preserve">dotyczące opisu przedmiotu zamówienia - pakiet nr 2 oraz zapisów SIWZ i umowy paragraf 2 pkt. 4: </w:t>
      </w:r>
    </w:p>
    <w:p w:rsidR="00266E0F" w:rsidRPr="004324CE" w:rsidRDefault="00266E0F" w:rsidP="00921E87">
      <w:pPr>
        <w:autoSpaceDE w:val="0"/>
        <w:autoSpaceDN w:val="0"/>
        <w:adjustRightInd w:val="0"/>
        <w:jc w:val="both"/>
        <w:rPr>
          <w:sz w:val="22"/>
          <w:szCs w:val="22"/>
        </w:rPr>
      </w:pPr>
      <w:r w:rsidRPr="004324CE">
        <w:rPr>
          <w:sz w:val="22"/>
          <w:szCs w:val="22"/>
        </w:rPr>
        <w:t xml:space="preserve">Celem doprecyzowania zapisów umowy prosimy o potwierdzenie, że to Zamawiający zobowiązuje się do przystosowania pomieszczeń, w których ma zostać zainstalowany przedmiot umowy zgodnie z przedstawioną przez Dostawce wraz z oferta przetargowa, Dokumentacja </w:t>
      </w:r>
      <w:proofErr w:type="spellStart"/>
      <w:r w:rsidRPr="004324CE">
        <w:rPr>
          <w:sz w:val="22"/>
          <w:szCs w:val="22"/>
        </w:rPr>
        <w:t>Techniczno</w:t>
      </w:r>
      <w:proofErr w:type="spellEnd"/>
      <w:r w:rsidRPr="004324CE">
        <w:rPr>
          <w:sz w:val="22"/>
          <w:szCs w:val="22"/>
        </w:rPr>
        <w:t xml:space="preserve"> Rozruchowa.</w:t>
      </w:r>
    </w:p>
    <w:p w:rsidR="00266E0F" w:rsidRPr="004324CE" w:rsidRDefault="00266E0F" w:rsidP="00921E87">
      <w:pPr>
        <w:autoSpaceDE w:val="0"/>
        <w:autoSpaceDN w:val="0"/>
        <w:adjustRightInd w:val="0"/>
        <w:jc w:val="both"/>
        <w:rPr>
          <w:sz w:val="22"/>
          <w:szCs w:val="22"/>
        </w:rPr>
      </w:pPr>
      <w:r w:rsidRPr="004324CE">
        <w:rPr>
          <w:sz w:val="22"/>
          <w:szCs w:val="22"/>
        </w:rPr>
        <w:t>W przeciwnym wypadku prosimy o dostarczenie Wykonawcom 2 dni przed terminem otwarcia ofert niezbędnej dokumentacji technicznej budynku, a także uzyskanie przez Zamawiającego wszelkich niezbędnych pozwoleń na prowadzenie prac dostosowawczych od właściwych organów administracji państwowej i uzależnienie terminu zakończenia dostawy od uzyskania przez Zamawiającego  pozwoleń na przeprowadzenie przez Wykonawcę</w:t>
      </w:r>
      <w:r w:rsidR="00921E87" w:rsidRPr="004324CE">
        <w:rPr>
          <w:sz w:val="22"/>
          <w:szCs w:val="22"/>
        </w:rPr>
        <w:t xml:space="preserve"> prac remontowo - budowlanych.</w:t>
      </w:r>
    </w:p>
    <w:p w:rsidR="00C40872" w:rsidRPr="004324CE" w:rsidRDefault="00C40872" w:rsidP="00921E87">
      <w:pPr>
        <w:jc w:val="both"/>
        <w:rPr>
          <w:b/>
          <w:bCs/>
          <w:sz w:val="22"/>
          <w:szCs w:val="22"/>
        </w:rPr>
      </w:pPr>
      <w:r w:rsidRPr="004324CE">
        <w:rPr>
          <w:b/>
          <w:bCs/>
          <w:sz w:val="22"/>
          <w:szCs w:val="22"/>
        </w:rPr>
        <w:t xml:space="preserve">Odpowiedź na pytanie nr 45: </w:t>
      </w:r>
    </w:p>
    <w:p w:rsidR="00C40872" w:rsidRPr="004324CE" w:rsidRDefault="00EA07EE" w:rsidP="00921E87">
      <w:pPr>
        <w:jc w:val="both"/>
        <w:rPr>
          <w:b/>
          <w:bCs/>
          <w:sz w:val="22"/>
          <w:szCs w:val="22"/>
        </w:rPr>
      </w:pPr>
      <w:r w:rsidRPr="004324CE">
        <w:rPr>
          <w:b/>
          <w:bCs/>
          <w:sz w:val="22"/>
          <w:szCs w:val="22"/>
        </w:rPr>
        <w:t>Pomieszczenia są przygotowane</w:t>
      </w:r>
    </w:p>
    <w:p w:rsidR="00EA07EE" w:rsidRPr="004324CE" w:rsidRDefault="00EA07EE"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46:</w:t>
      </w:r>
    </w:p>
    <w:p w:rsidR="00266E0F" w:rsidRPr="004324CE" w:rsidRDefault="00266E0F" w:rsidP="00921E87">
      <w:pPr>
        <w:autoSpaceDE w:val="0"/>
        <w:autoSpaceDN w:val="0"/>
        <w:adjustRightInd w:val="0"/>
        <w:jc w:val="both"/>
        <w:rPr>
          <w:sz w:val="22"/>
          <w:szCs w:val="22"/>
        </w:rPr>
      </w:pPr>
      <w:r w:rsidRPr="004324CE">
        <w:rPr>
          <w:sz w:val="22"/>
          <w:szCs w:val="22"/>
        </w:rPr>
        <w:t>dotyczące pakietu nr 2 oraz zapisów umowy paragraf 5 pkt. 7: Czy Zamawiający wyrazi zgodę, aby podany termin liczony był w dniach roboczych ?</w:t>
      </w:r>
    </w:p>
    <w:p w:rsidR="00C40872" w:rsidRPr="004324CE" w:rsidRDefault="00C40872" w:rsidP="00921E87">
      <w:pPr>
        <w:jc w:val="both"/>
        <w:rPr>
          <w:b/>
          <w:bCs/>
          <w:sz w:val="22"/>
          <w:szCs w:val="22"/>
        </w:rPr>
      </w:pPr>
      <w:r w:rsidRPr="004324CE">
        <w:rPr>
          <w:b/>
          <w:bCs/>
          <w:sz w:val="22"/>
          <w:szCs w:val="22"/>
        </w:rPr>
        <w:t xml:space="preserve">Odpowiedź na pytanie nr 46: </w:t>
      </w:r>
    </w:p>
    <w:p w:rsidR="00C40872" w:rsidRPr="004324CE" w:rsidRDefault="00011AE4" w:rsidP="00921E87">
      <w:pPr>
        <w:jc w:val="both"/>
        <w:rPr>
          <w:b/>
          <w:bCs/>
          <w:sz w:val="22"/>
          <w:szCs w:val="22"/>
        </w:rPr>
      </w:pPr>
      <w:r w:rsidRPr="004324CE">
        <w:rPr>
          <w:b/>
          <w:bCs/>
          <w:sz w:val="22"/>
          <w:szCs w:val="22"/>
        </w:rPr>
        <w:t xml:space="preserve">NIE. Zapisy SIWZ bez zmian. Terminy liczone zgodnie z art. 111 </w:t>
      </w:r>
      <w:proofErr w:type="spellStart"/>
      <w:r w:rsidRPr="004324CE">
        <w:rPr>
          <w:b/>
          <w:bCs/>
          <w:sz w:val="22"/>
          <w:szCs w:val="22"/>
        </w:rPr>
        <w:t>kc</w:t>
      </w:r>
      <w:proofErr w:type="spellEnd"/>
      <w:r w:rsidRPr="004324CE">
        <w:rPr>
          <w:b/>
          <w:bCs/>
          <w:sz w:val="22"/>
          <w:szCs w:val="22"/>
        </w:rPr>
        <w:t xml:space="preserve"> i nast.</w:t>
      </w:r>
    </w:p>
    <w:p w:rsidR="00011AE4" w:rsidRPr="004324CE" w:rsidRDefault="00011AE4"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47:</w:t>
      </w:r>
    </w:p>
    <w:p w:rsidR="00266E0F" w:rsidRPr="004324CE" w:rsidRDefault="00266E0F" w:rsidP="00921E87">
      <w:pPr>
        <w:autoSpaceDE w:val="0"/>
        <w:autoSpaceDN w:val="0"/>
        <w:adjustRightInd w:val="0"/>
        <w:jc w:val="both"/>
        <w:rPr>
          <w:sz w:val="22"/>
          <w:szCs w:val="22"/>
        </w:rPr>
      </w:pPr>
      <w:r w:rsidRPr="004324CE">
        <w:rPr>
          <w:sz w:val="22"/>
          <w:szCs w:val="22"/>
        </w:rPr>
        <w:t>dotyczące pakietu nr 2 oraz zapisów umowy paragraf 5 pkt. 8: Czy Zamawiający wyrazi zgodę (celem doprecyzowania zapisów) na następujące brzmienie pkt. 8</w:t>
      </w:r>
    </w:p>
    <w:p w:rsidR="00266E0F" w:rsidRPr="004324CE" w:rsidRDefault="00266E0F" w:rsidP="00921E87">
      <w:pPr>
        <w:autoSpaceDE w:val="0"/>
        <w:autoSpaceDN w:val="0"/>
        <w:adjustRightInd w:val="0"/>
        <w:jc w:val="both"/>
        <w:rPr>
          <w:sz w:val="22"/>
          <w:szCs w:val="22"/>
        </w:rPr>
      </w:pPr>
      <w:r w:rsidRPr="004324CE">
        <w:rPr>
          <w:spacing w:val="-1"/>
          <w:sz w:val="22"/>
          <w:szCs w:val="22"/>
        </w:rPr>
        <w:t xml:space="preserve">W przypadku 3 (trzech) nieskutecznych napraw </w:t>
      </w:r>
      <w:r w:rsidRPr="004324CE">
        <w:rPr>
          <w:b/>
          <w:spacing w:val="-1"/>
          <w:sz w:val="22"/>
          <w:szCs w:val="22"/>
          <w:u w:val="single"/>
        </w:rPr>
        <w:t>gwarancyjnych</w:t>
      </w:r>
      <w:r w:rsidRPr="004324CE">
        <w:rPr>
          <w:spacing w:val="-1"/>
          <w:sz w:val="22"/>
          <w:szCs w:val="22"/>
        </w:rPr>
        <w:t xml:space="preserve"> tego samego podzespołu sprzętu Wykonawca zobowiązany jest wymienić podzespół na nowy”</w:t>
      </w:r>
    </w:p>
    <w:p w:rsidR="00921E87" w:rsidRPr="004324CE" w:rsidRDefault="00266E0F" w:rsidP="00921E87">
      <w:pPr>
        <w:autoSpaceDE w:val="0"/>
        <w:autoSpaceDN w:val="0"/>
        <w:adjustRightInd w:val="0"/>
        <w:jc w:val="both"/>
        <w:rPr>
          <w:i/>
          <w:color w:val="FF0000"/>
          <w:sz w:val="22"/>
          <w:szCs w:val="22"/>
          <w:u w:val="single"/>
        </w:rPr>
      </w:pPr>
      <w:r w:rsidRPr="004324CE">
        <w:rPr>
          <w:i/>
          <w:sz w:val="22"/>
          <w:szCs w:val="22"/>
        </w:rPr>
        <w:t>Naprawy mogą być następstwem zarówno wady tkwiącej w urządzeniu jak i nieprawidłowego użytkowania bądź celowego uszkodzenia. Obowiązek wymiany urządzenia bądź podzespołu po trzech naprawach wynikających z nieprawidłowego użytkowania bądź celowego uszkodzenia byłby naruszeniem zasady równości stron umowy, co jest sprzeczne z zasadami współżycia społecznego (art. 5 KC i art. 353</w:t>
      </w:r>
      <w:r w:rsidRPr="004324CE">
        <w:rPr>
          <w:i/>
          <w:sz w:val="22"/>
          <w:szCs w:val="22"/>
          <w:vertAlign w:val="superscript"/>
        </w:rPr>
        <w:t>1</w:t>
      </w:r>
      <w:r w:rsidRPr="004324CE">
        <w:rPr>
          <w:i/>
          <w:sz w:val="22"/>
          <w:szCs w:val="22"/>
        </w:rPr>
        <w:t xml:space="preserve"> KC).</w:t>
      </w:r>
    </w:p>
    <w:p w:rsidR="00C40872" w:rsidRPr="004324CE" w:rsidRDefault="00C40872" w:rsidP="00921E87">
      <w:pPr>
        <w:autoSpaceDE w:val="0"/>
        <w:autoSpaceDN w:val="0"/>
        <w:adjustRightInd w:val="0"/>
        <w:jc w:val="both"/>
        <w:rPr>
          <w:i/>
          <w:color w:val="FF0000"/>
          <w:sz w:val="22"/>
          <w:szCs w:val="22"/>
          <w:u w:val="single"/>
        </w:rPr>
      </w:pPr>
      <w:r w:rsidRPr="004324CE">
        <w:rPr>
          <w:b/>
          <w:bCs/>
          <w:sz w:val="22"/>
          <w:szCs w:val="22"/>
        </w:rPr>
        <w:t xml:space="preserve">Odpowiedź na pytanie nr 47: </w:t>
      </w:r>
    </w:p>
    <w:p w:rsidR="0009370C" w:rsidRPr="004324CE" w:rsidRDefault="00EC5C5E" w:rsidP="00921E87">
      <w:pPr>
        <w:jc w:val="both"/>
        <w:rPr>
          <w:b/>
          <w:bCs/>
          <w:sz w:val="22"/>
          <w:szCs w:val="22"/>
        </w:rPr>
      </w:pPr>
      <w:r w:rsidRPr="004324CE">
        <w:rPr>
          <w:b/>
          <w:bCs/>
          <w:sz w:val="22"/>
          <w:szCs w:val="22"/>
        </w:rPr>
        <w:t>NIE. Zapisy SIWZ bez zmian.</w:t>
      </w:r>
    </w:p>
    <w:p w:rsidR="00C40872" w:rsidRPr="004324CE" w:rsidRDefault="00C40872"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48:</w:t>
      </w:r>
    </w:p>
    <w:p w:rsidR="00266E0F" w:rsidRPr="004324CE" w:rsidRDefault="00266E0F" w:rsidP="00921E87">
      <w:pPr>
        <w:jc w:val="both"/>
        <w:rPr>
          <w:b/>
          <w:bCs/>
          <w:sz w:val="22"/>
          <w:szCs w:val="22"/>
        </w:rPr>
      </w:pPr>
      <w:r w:rsidRPr="004324CE">
        <w:rPr>
          <w:sz w:val="22"/>
          <w:szCs w:val="22"/>
        </w:rPr>
        <w:t>dotyczące pakietu nr 2 oraz zapisów SIWZ i umowy paragraf 5 pkt. 9: Czy Zamawiający wyrazi zgodę, aby podany termin liczony był w dniach roboczych ?</w:t>
      </w:r>
    </w:p>
    <w:p w:rsidR="00C40872" w:rsidRPr="004324CE" w:rsidRDefault="00C40872" w:rsidP="00921E87">
      <w:pPr>
        <w:jc w:val="both"/>
        <w:rPr>
          <w:b/>
          <w:bCs/>
          <w:sz w:val="22"/>
          <w:szCs w:val="22"/>
        </w:rPr>
      </w:pPr>
      <w:r w:rsidRPr="004324CE">
        <w:rPr>
          <w:b/>
          <w:bCs/>
          <w:sz w:val="22"/>
          <w:szCs w:val="22"/>
        </w:rPr>
        <w:t xml:space="preserve">Odpowiedź na pytanie nr 48: </w:t>
      </w:r>
    </w:p>
    <w:p w:rsidR="00EC5C5E" w:rsidRPr="004324CE" w:rsidRDefault="00EC5C5E" w:rsidP="00EC5C5E">
      <w:pPr>
        <w:jc w:val="both"/>
        <w:rPr>
          <w:b/>
          <w:bCs/>
          <w:sz w:val="22"/>
          <w:szCs w:val="22"/>
        </w:rPr>
      </w:pPr>
      <w:r w:rsidRPr="004324CE">
        <w:rPr>
          <w:b/>
          <w:bCs/>
          <w:sz w:val="22"/>
          <w:szCs w:val="22"/>
        </w:rPr>
        <w:t xml:space="preserve">NIE. Zapisy SIWZ bez zmian. Terminy liczone zgodnie z art. 111 </w:t>
      </w:r>
      <w:proofErr w:type="spellStart"/>
      <w:r w:rsidRPr="004324CE">
        <w:rPr>
          <w:b/>
          <w:bCs/>
          <w:sz w:val="22"/>
          <w:szCs w:val="22"/>
        </w:rPr>
        <w:t>kc</w:t>
      </w:r>
      <w:proofErr w:type="spellEnd"/>
      <w:r w:rsidRPr="004324CE">
        <w:rPr>
          <w:b/>
          <w:bCs/>
          <w:sz w:val="22"/>
          <w:szCs w:val="22"/>
        </w:rPr>
        <w:t xml:space="preserve"> i nast.</w:t>
      </w:r>
    </w:p>
    <w:p w:rsidR="000A3577" w:rsidRPr="004324CE" w:rsidRDefault="000A3577"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49:</w:t>
      </w:r>
    </w:p>
    <w:p w:rsidR="00266E0F" w:rsidRPr="004324CE" w:rsidRDefault="00266E0F" w:rsidP="00921E87">
      <w:pPr>
        <w:jc w:val="both"/>
        <w:rPr>
          <w:sz w:val="22"/>
          <w:szCs w:val="22"/>
        </w:rPr>
      </w:pPr>
      <w:r w:rsidRPr="004324CE">
        <w:rPr>
          <w:sz w:val="22"/>
          <w:szCs w:val="22"/>
        </w:rPr>
        <w:t>dotyczące pakietu nr 2 oraz zapisów umowy paragraf 5 pkt. 18: Czy Zamawiający wyrazi zgodę i zgodzi się na skrócenie czasu dostępności częś</w:t>
      </w:r>
      <w:r w:rsidR="00921E87" w:rsidRPr="004324CE">
        <w:rPr>
          <w:sz w:val="22"/>
          <w:szCs w:val="22"/>
        </w:rPr>
        <w:t>ci do 8 lat od daty instalacji?</w:t>
      </w:r>
    </w:p>
    <w:p w:rsidR="00266E0F" w:rsidRPr="004324CE" w:rsidRDefault="00266E0F" w:rsidP="00921E87">
      <w:pPr>
        <w:jc w:val="both"/>
        <w:rPr>
          <w:b/>
          <w:i/>
          <w:sz w:val="22"/>
          <w:szCs w:val="22"/>
          <w:u w:val="single"/>
        </w:rPr>
      </w:pPr>
      <w:r w:rsidRPr="004324CE">
        <w:rPr>
          <w:i/>
          <w:sz w:val="22"/>
          <w:szCs w:val="22"/>
        </w:rPr>
        <w:t>(czas, w którym deklarujemy dostępność części to 8 lat od daty zakończenia sprzedaży co wynika z rzeczywistego, związanego z postępem technologicznym, czasu życia produktu)</w:t>
      </w:r>
    </w:p>
    <w:p w:rsidR="00C40872" w:rsidRPr="004324CE" w:rsidRDefault="00C40872" w:rsidP="00921E87">
      <w:pPr>
        <w:jc w:val="both"/>
        <w:rPr>
          <w:b/>
          <w:bCs/>
          <w:sz w:val="22"/>
          <w:szCs w:val="22"/>
        </w:rPr>
      </w:pPr>
      <w:r w:rsidRPr="004324CE">
        <w:rPr>
          <w:b/>
          <w:bCs/>
          <w:sz w:val="22"/>
          <w:szCs w:val="22"/>
        </w:rPr>
        <w:t xml:space="preserve">Odpowiedź na pytanie nr 49: </w:t>
      </w:r>
    </w:p>
    <w:p w:rsidR="0091530A" w:rsidRPr="004324CE" w:rsidRDefault="0091530A" w:rsidP="0091530A">
      <w:pPr>
        <w:jc w:val="both"/>
        <w:rPr>
          <w:b/>
          <w:sz w:val="22"/>
          <w:szCs w:val="22"/>
        </w:rPr>
      </w:pPr>
      <w:r w:rsidRPr="004324CE">
        <w:rPr>
          <w:b/>
          <w:bCs/>
          <w:sz w:val="22"/>
          <w:szCs w:val="22"/>
        </w:rPr>
        <w:t xml:space="preserve">Zamawiający modyfikuje zapis </w:t>
      </w:r>
      <w:r w:rsidRPr="004324CE">
        <w:rPr>
          <w:b/>
          <w:sz w:val="22"/>
          <w:szCs w:val="22"/>
        </w:rPr>
        <w:t>§ 5 ust.19, w załączniku nr 3 do SIWZ, które otrzymuje nowe, następujące brzmienie:</w:t>
      </w:r>
    </w:p>
    <w:p w:rsidR="0091530A" w:rsidRPr="004324CE" w:rsidRDefault="0091530A" w:rsidP="0091530A">
      <w:pPr>
        <w:jc w:val="both"/>
        <w:rPr>
          <w:i/>
          <w:sz w:val="22"/>
          <w:szCs w:val="22"/>
        </w:rPr>
      </w:pPr>
      <w:r w:rsidRPr="004324CE">
        <w:rPr>
          <w:i/>
          <w:sz w:val="22"/>
          <w:szCs w:val="22"/>
        </w:rPr>
        <w:t xml:space="preserve">,,19.Wykonawca gwarantuje Zamawiającemu pełen zakres odpłatnej obsługi pogwarancyjnej w Polsce przez serwis firmy producenta w okresie co najmniej 8 lat od daty dostawy oraz </w:t>
      </w:r>
      <w:r w:rsidRPr="004324CE">
        <w:rPr>
          <w:i/>
          <w:snapToGrid w:val="0"/>
          <w:sz w:val="22"/>
          <w:szCs w:val="22"/>
        </w:rPr>
        <w:t xml:space="preserve">zgodnie z art. 90 ust. 4 ustawy o wyrobach medycznych, </w:t>
      </w:r>
      <w:r w:rsidRPr="004324CE">
        <w:rPr>
          <w:i/>
          <w:sz w:val="22"/>
          <w:szCs w:val="22"/>
        </w:rPr>
        <w:t xml:space="preserve">załączy do wyrobu wykaz podmiotów upoważnionych przez </w:t>
      </w:r>
      <w:r w:rsidRPr="004324CE">
        <w:rPr>
          <w:i/>
          <w:sz w:val="22"/>
          <w:szCs w:val="22"/>
        </w:rPr>
        <w:lastRenderedPageBreak/>
        <w:t>wytwórcę lub autoryzowanego przedstawiciela do wykonywania</w:t>
      </w:r>
      <w:r w:rsidRPr="004324CE">
        <w:rPr>
          <w:i/>
          <w:snapToGrid w:val="0"/>
          <w:sz w:val="22"/>
          <w:szCs w:val="22"/>
        </w:rPr>
        <w:t xml:space="preserve"> </w:t>
      </w:r>
      <w:r w:rsidRPr="004324CE">
        <w:rPr>
          <w:i/>
          <w:sz w:val="22"/>
          <w:szCs w:val="22"/>
        </w:rPr>
        <w:t xml:space="preserve">fachowej instalacji, okresowej konserwacji, okresowej lub doraźnej obsługi serwisowej, aktualizacji oprogramowania, okresowych lub doraźnych przeglądów, regulacji, kalibracji, </w:t>
      </w:r>
      <w:proofErr w:type="spellStart"/>
      <w:r w:rsidRPr="004324CE">
        <w:rPr>
          <w:i/>
          <w:sz w:val="22"/>
          <w:szCs w:val="22"/>
        </w:rPr>
        <w:t>wzorcowań</w:t>
      </w:r>
      <w:proofErr w:type="spellEnd"/>
      <w:r w:rsidRPr="004324CE">
        <w:rPr>
          <w:i/>
          <w:sz w:val="22"/>
          <w:szCs w:val="22"/>
        </w:rPr>
        <w:t>, sprawdzeń lub kontroli bezpieczeństwa - które zgodnie z instrukcją używania wyrobu nie mogą być wykonane przez użytkownika.”</w:t>
      </w:r>
    </w:p>
    <w:p w:rsidR="0091530A" w:rsidRPr="004324CE" w:rsidRDefault="0091530A"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50:</w:t>
      </w:r>
    </w:p>
    <w:p w:rsidR="00266E0F" w:rsidRPr="004324CE" w:rsidRDefault="00266E0F" w:rsidP="00921E87">
      <w:pPr>
        <w:jc w:val="both"/>
        <w:rPr>
          <w:b/>
          <w:bCs/>
          <w:sz w:val="22"/>
          <w:szCs w:val="22"/>
        </w:rPr>
      </w:pPr>
      <w:r w:rsidRPr="004324CE">
        <w:rPr>
          <w:sz w:val="22"/>
          <w:szCs w:val="22"/>
        </w:rPr>
        <w:t>dotyczące pakietu nr 2 oraz zapisów SIWZ i umowy paragraf 6 pkt. 1 podpunkt 2: Czy w przypadku dostarczenia sprzętu zastępczego, który zapewni ciągłość pracy, Zamawiający zrezygnuje z naliczania kar umownych ?</w:t>
      </w:r>
    </w:p>
    <w:p w:rsidR="00C40872" w:rsidRPr="004324CE" w:rsidRDefault="00C40872" w:rsidP="00921E87">
      <w:pPr>
        <w:jc w:val="both"/>
        <w:rPr>
          <w:b/>
          <w:bCs/>
          <w:sz w:val="22"/>
          <w:szCs w:val="22"/>
        </w:rPr>
      </w:pPr>
      <w:r w:rsidRPr="004324CE">
        <w:rPr>
          <w:b/>
          <w:bCs/>
          <w:sz w:val="22"/>
          <w:szCs w:val="22"/>
        </w:rPr>
        <w:t xml:space="preserve">Odpowiedź na pytanie nr 50: </w:t>
      </w:r>
    </w:p>
    <w:p w:rsidR="00C40872" w:rsidRPr="004324CE" w:rsidRDefault="00EC5C5E" w:rsidP="00921E87">
      <w:pPr>
        <w:jc w:val="both"/>
        <w:rPr>
          <w:b/>
          <w:bCs/>
          <w:sz w:val="22"/>
          <w:szCs w:val="22"/>
        </w:rPr>
      </w:pPr>
      <w:r w:rsidRPr="004324CE">
        <w:rPr>
          <w:b/>
          <w:bCs/>
          <w:sz w:val="22"/>
          <w:szCs w:val="22"/>
        </w:rPr>
        <w:t>NIE. Zapisy SIWZ bez zmian.</w:t>
      </w:r>
    </w:p>
    <w:p w:rsidR="00EC5C5E" w:rsidRPr="004324CE" w:rsidRDefault="00EC5C5E" w:rsidP="00921E87">
      <w:pPr>
        <w:jc w:val="both"/>
        <w:rPr>
          <w:b/>
          <w:bCs/>
          <w:sz w:val="22"/>
          <w:szCs w:val="22"/>
        </w:rPr>
      </w:pPr>
    </w:p>
    <w:p w:rsidR="00C40872" w:rsidRPr="004324CE" w:rsidRDefault="00C40872" w:rsidP="00921E87">
      <w:pPr>
        <w:jc w:val="both"/>
        <w:rPr>
          <w:b/>
          <w:bCs/>
          <w:sz w:val="22"/>
          <w:szCs w:val="22"/>
        </w:rPr>
      </w:pPr>
      <w:r w:rsidRPr="004324CE">
        <w:rPr>
          <w:b/>
          <w:bCs/>
          <w:sz w:val="22"/>
          <w:szCs w:val="22"/>
        </w:rPr>
        <w:t>Pytanie nr 51:</w:t>
      </w:r>
    </w:p>
    <w:p w:rsidR="00266E0F" w:rsidRPr="004324CE" w:rsidRDefault="00266E0F" w:rsidP="00921E87">
      <w:pPr>
        <w:jc w:val="both"/>
        <w:rPr>
          <w:b/>
          <w:bCs/>
          <w:sz w:val="22"/>
          <w:szCs w:val="22"/>
        </w:rPr>
      </w:pPr>
      <w:r w:rsidRPr="004324CE">
        <w:rPr>
          <w:sz w:val="22"/>
          <w:szCs w:val="22"/>
        </w:rPr>
        <w:t>Prosimy o udzielenie odpowiedzi i podanie informacji czy Zamawiający znajduje się w trakcie przekształcania w spółkę kapitałową?</w:t>
      </w:r>
    </w:p>
    <w:p w:rsidR="00C40872" w:rsidRPr="004324CE" w:rsidRDefault="00C40872" w:rsidP="00921E87">
      <w:pPr>
        <w:jc w:val="both"/>
        <w:rPr>
          <w:b/>
          <w:bCs/>
          <w:sz w:val="22"/>
          <w:szCs w:val="22"/>
        </w:rPr>
      </w:pPr>
      <w:r w:rsidRPr="004324CE">
        <w:rPr>
          <w:b/>
          <w:bCs/>
          <w:sz w:val="22"/>
          <w:szCs w:val="22"/>
        </w:rPr>
        <w:t xml:space="preserve">Odpowiedź na pytanie nr 51: </w:t>
      </w:r>
    </w:p>
    <w:p w:rsidR="00C40872" w:rsidRPr="004324CE" w:rsidRDefault="00EC5C5E" w:rsidP="00C40872">
      <w:pPr>
        <w:jc w:val="both"/>
        <w:rPr>
          <w:b/>
          <w:bCs/>
          <w:sz w:val="22"/>
          <w:szCs w:val="22"/>
        </w:rPr>
      </w:pPr>
      <w:r w:rsidRPr="004324CE">
        <w:rPr>
          <w:b/>
          <w:bCs/>
          <w:sz w:val="22"/>
          <w:szCs w:val="22"/>
        </w:rPr>
        <w:t>Nie jest to pytanie o wyjaśnienie treści SIWZ.</w:t>
      </w:r>
    </w:p>
    <w:p w:rsidR="00921E87" w:rsidRPr="004324CE" w:rsidRDefault="00921E87" w:rsidP="00C40872">
      <w:pPr>
        <w:rPr>
          <w:b/>
          <w:bCs/>
          <w:sz w:val="22"/>
          <w:szCs w:val="22"/>
        </w:rPr>
      </w:pPr>
    </w:p>
    <w:p w:rsidR="00C40872" w:rsidRPr="004324CE" w:rsidRDefault="00C40872" w:rsidP="00C40872">
      <w:pPr>
        <w:rPr>
          <w:b/>
          <w:bCs/>
          <w:sz w:val="22"/>
          <w:szCs w:val="22"/>
        </w:rPr>
      </w:pPr>
      <w:r w:rsidRPr="004324CE">
        <w:rPr>
          <w:b/>
          <w:bCs/>
          <w:sz w:val="22"/>
          <w:szCs w:val="22"/>
        </w:rPr>
        <w:t>Pytanie nr 52:</w:t>
      </w:r>
    </w:p>
    <w:p w:rsidR="00921E87" w:rsidRPr="004324CE" w:rsidRDefault="00921E87" w:rsidP="00C40872">
      <w:pPr>
        <w:jc w:val="both"/>
        <w:rPr>
          <w:bCs/>
          <w:sz w:val="22"/>
          <w:szCs w:val="22"/>
        </w:rPr>
      </w:pPr>
      <w:r w:rsidRPr="004324CE">
        <w:rPr>
          <w:bCs/>
          <w:sz w:val="22"/>
          <w:szCs w:val="22"/>
        </w:rPr>
        <w:t>Dotyczy pakietu nr 6</w:t>
      </w:r>
    </w:p>
    <w:p w:rsidR="00921E87" w:rsidRPr="004324CE" w:rsidRDefault="00921E87" w:rsidP="00C40872">
      <w:pPr>
        <w:jc w:val="both"/>
        <w:rPr>
          <w:bCs/>
          <w:sz w:val="22"/>
          <w:szCs w:val="22"/>
        </w:rPr>
      </w:pPr>
      <w:r w:rsidRPr="004324CE">
        <w:rPr>
          <w:bCs/>
          <w:sz w:val="22"/>
          <w:szCs w:val="22"/>
        </w:rPr>
        <w:t>Czy Zamawiający dopuści ogrzewacz dla Pacjenta różniący się względem SIWZ:</w:t>
      </w:r>
    </w:p>
    <w:p w:rsidR="00921E87" w:rsidRPr="004324CE" w:rsidRDefault="00921E87" w:rsidP="00C40872">
      <w:pPr>
        <w:jc w:val="both"/>
        <w:rPr>
          <w:bCs/>
          <w:sz w:val="22"/>
          <w:szCs w:val="22"/>
        </w:rPr>
      </w:pPr>
      <w:r w:rsidRPr="004324CE">
        <w:rPr>
          <w:bCs/>
          <w:sz w:val="22"/>
          <w:szCs w:val="22"/>
        </w:rPr>
        <w:t>- ze stojakiem medycznym (bez półki lub koszyka),</w:t>
      </w:r>
    </w:p>
    <w:p w:rsidR="00921E87" w:rsidRPr="004324CE" w:rsidRDefault="00921E87" w:rsidP="00C40872">
      <w:pPr>
        <w:jc w:val="both"/>
        <w:rPr>
          <w:bCs/>
          <w:sz w:val="22"/>
          <w:szCs w:val="22"/>
        </w:rPr>
      </w:pPr>
      <w:r w:rsidRPr="004324CE">
        <w:rPr>
          <w:bCs/>
          <w:sz w:val="22"/>
          <w:szCs w:val="22"/>
        </w:rPr>
        <w:t>- urządzenie posiada 4 zakresy temperatur, w tym temp. Pokojowa, 36</w:t>
      </w:r>
      <w:r w:rsidRPr="004324CE">
        <w:rPr>
          <w:bCs/>
          <w:sz w:val="22"/>
          <w:szCs w:val="22"/>
          <w:vertAlign w:val="superscript"/>
        </w:rPr>
        <w:t>o</w:t>
      </w:r>
      <w:r w:rsidRPr="004324CE">
        <w:rPr>
          <w:bCs/>
          <w:sz w:val="22"/>
          <w:szCs w:val="22"/>
        </w:rPr>
        <w:t xml:space="preserve">C </w:t>
      </w:r>
      <w:r w:rsidRPr="004324CE">
        <w:rPr>
          <w:bCs/>
          <w:sz w:val="22"/>
          <w:szCs w:val="22"/>
        </w:rPr>
        <w:sym w:font="Symbol" w:char="F0B1"/>
      </w:r>
      <w:r w:rsidRPr="004324CE">
        <w:rPr>
          <w:bCs/>
          <w:sz w:val="22"/>
          <w:szCs w:val="22"/>
        </w:rPr>
        <w:t xml:space="preserve"> 1,0</w:t>
      </w:r>
      <w:r w:rsidRPr="004324CE">
        <w:rPr>
          <w:bCs/>
          <w:sz w:val="22"/>
          <w:szCs w:val="22"/>
          <w:vertAlign w:val="superscript"/>
        </w:rPr>
        <w:t>o</w:t>
      </w:r>
      <w:r w:rsidRPr="004324CE">
        <w:rPr>
          <w:bCs/>
          <w:sz w:val="22"/>
          <w:szCs w:val="22"/>
        </w:rPr>
        <w:t>C, 40</w:t>
      </w:r>
      <w:r w:rsidRPr="004324CE">
        <w:rPr>
          <w:bCs/>
          <w:sz w:val="22"/>
          <w:szCs w:val="22"/>
          <w:vertAlign w:val="superscript"/>
        </w:rPr>
        <w:t>o</w:t>
      </w:r>
      <w:r w:rsidRPr="004324CE">
        <w:rPr>
          <w:bCs/>
          <w:sz w:val="22"/>
          <w:szCs w:val="22"/>
        </w:rPr>
        <w:t xml:space="preserve">C </w:t>
      </w:r>
      <w:r w:rsidRPr="004324CE">
        <w:rPr>
          <w:bCs/>
          <w:sz w:val="22"/>
          <w:szCs w:val="22"/>
        </w:rPr>
        <w:sym w:font="Symbol" w:char="F0B1"/>
      </w:r>
      <w:r w:rsidRPr="004324CE">
        <w:rPr>
          <w:bCs/>
          <w:sz w:val="22"/>
          <w:szCs w:val="22"/>
        </w:rPr>
        <w:t xml:space="preserve"> 1,0</w:t>
      </w:r>
      <w:r w:rsidRPr="004324CE">
        <w:rPr>
          <w:bCs/>
          <w:sz w:val="22"/>
          <w:szCs w:val="22"/>
          <w:vertAlign w:val="superscript"/>
        </w:rPr>
        <w:t>o</w:t>
      </w:r>
      <w:r w:rsidRPr="004324CE">
        <w:rPr>
          <w:bCs/>
          <w:sz w:val="22"/>
          <w:szCs w:val="22"/>
        </w:rPr>
        <w:t>C, 44</w:t>
      </w:r>
      <w:r w:rsidRPr="004324CE">
        <w:rPr>
          <w:bCs/>
          <w:sz w:val="22"/>
          <w:szCs w:val="22"/>
          <w:vertAlign w:val="superscript"/>
        </w:rPr>
        <w:t>o</w:t>
      </w:r>
      <w:r w:rsidRPr="004324CE">
        <w:rPr>
          <w:bCs/>
          <w:sz w:val="22"/>
          <w:szCs w:val="22"/>
        </w:rPr>
        <w:t xml:space="preserve">C </w:t>
      </w:r>
      <w:r w:rsidRPr="004324CE">
        <w:rPr>
          <w:bCs/>
          <w:sz w:val="22"/>
          <w:szCs w:val="22"/>
        </w:rPr>
        <w:sym w:font="Symbol" w:char="F0B1"/>
      </w:r>
      <w:r w:rsidRPr="004324CE">
        <w:rPr>
          <w:bCs/>
          <w:sz w:val="22"/>
          <w:szCs w:val="22"/>
        </w:rPr>
        <w:t xml:space="preserve"> 1,0</w:t>
      </w:r>
      <w:r w:rsidRPr="004324CE">
        <w:rPr>
          <w:bCs/>
          <w:sz w:val="22"/>
          <w:szCs w:val="22"/>
          <w:vertAlign w:val="superscript"/>
        </w:rPr>
        <w:t>o</w:t>
      </w:r>
      <w:r w:rsidRPr="004324CE">
        <w:rPr>
          <w:bCs/>
          <w:sz w:val="22"/>
          <w:szCs w:val="22"/>
        </w:rPr>
        <w:t>C, jako nieznacznie różniące się od wymaganych,</w:t>
      </w:r>
    </w:p>
    <w:p w:rsidR="00921E87" w:rsidRPr="004324CE" w:rsidRDefault="003B53A6" w:rsidP="00C40872">
      <w:pPr>
        <w:jc w:val="both"/>
        <w:rPr>
          <w:bCs/>
          <w:sz w:val="22"/>
          <w:szCs w:val="22"/>
        </w:rPr>
      </w:pPr>
      <w:r w:rsidRPr="004324CE">
        <w:rPr>
          <w:bCs/>
          <w:sz w:val="22"/>
          <w:szCs w:val="22"/>
        </w:rPr>
        <w:t>- s</w:t>
      </w:r>
      <w:r w:rsidR="00921E87" w:rsidRPr="004324CE">
        <w:rPr>
          <w:bCs/>
          <w:sz w:val="22"/>
          <w:szCs w:val="22"/>
        </w:rPr>
        <w:t>zybkie osiągnięcie zakresów przy przepływie powietrza od 7,7 do 9 m/sek.,</w:t>
      </w:r>
    </w:p>
    <w:p w:rsidR="00921E87" w:rsidRPr="004324CE" w:rsidRDefault="00921E87" w:rsidP="00C40872">
      <w:pPr>
        <w:jc w:val="both"/>
        <w:rPr>
          <w:bCs/>
          <w:sz w:val="22"/>
          <w:szCs w:val="22"/>
        </w:rPr>
      </w:pPr>
      <w:r w:rsidRPr="004324CE">
        <w:rPr>
          <w:bCs/>
          <w:sz w:val="22"/>
          <w:szCs w:val="22"/>
        </w:rPr>
        <w:t>- bez funkcji ochładzania pacjenta – z automatycznym stopniowym zmniejszaniem temperatury,</w:t>
      </w:r>
    </w:p>
    <w:p w:rsidR="00921E87" w:rsidRPr="004324CE" w:rsidRDefault="00921E87" w:rsidP="00C40872">
      <w:pPr>
        <w:jc w:val="both"/>
        <w:rPr>
          <w:bCs/>
          <w:sz w:val="22"/>
          <w:szCs w:val="22"/>
        </w:rPr>
      </w:pPr>
      <w:r w:rsidRPr="004324CE">
        <w:rPr>
          <w:bCs/>
          <w:sz w:val="22"/>
          <w:szCs w:val="22"/>
        </w:rPr>
        <w:t>- o wadze 6,8 kg,</w:t>
      </w:r>
    </w:p>
    <w:p w:rsidR="00921E87" w:rsidRPr="004324CE" w:rsidRDefault="00921E87" w:rsidP="00C40872">
      <w:pPr>
        <w:jc w:val="both"/>
        <w:rPr>
          <w:bCs/>
          <w:sz w:val="22"/>
          <w:szCs w:val="22"/>
        </w:rPr>
      </w:pPr>
      <w:r w:rsidRPr="004324CE">
        <w:rPr>
          <w:bCs/>
          <w:sz w:val="22"/>
          <w:szCs w:val="22"/>
        </w:rPr>
        <w:t>- urządzenie, w zamian za podawanie czasu pracy filtra, ma określone przez producenta stałe odstępy czasu wymiany filtra,</w:t>
      </w:r>
    </w:p>
    <w:p w:rsidR="00921E87" w:rsidRPr="004324CE" w:rsidRDefault="00921E87" w:rsidP="00C40872">
      <w:pPr>
        <w:jc w:val="both"/>
        <w:rPr>
          <w:bCs/>
          <w:sz w:val="22"/>
          <w:szCs w:val="22"/>
        </w:rPr>
      </w:pPr>
      <w:r w:rsidRPr="004324CE">
        <w:rPr>
          <w:bCs/>
          <w:sz w:val="22"/>
          <w:szCs w:val="22"/>
        </w:rPr>
        <w:t>- Kocyki posiadają system kanałów powietrznych z otworkami doprowadzającymi w celu równomiernego ogrzewania pacjenta,</w:t>
      </w:r>
    </w:p>
    <w:p w:rsidR="00921E87" w:rsidRPr="004324CE" w:rsidRDefault="00921E87" w:rsidP="00C40872">
      <w:pPr>
        <w:jc w:val="both"/>
        <w:rPr>
          <w:bCs/>
          <w:sz w:val="22"/>
          <w:szCs w:val="22"/>
        </w:rPr>
      </w:pPr>
      <w:r w:rsidRPr="004324CE">
        <w:rPr>
          <w:bCs/>
          <w:sz w:val="22"/>
          <w:szCs w:val="22"/>
        </w:rPr>
        <w:t>- Kocyki z dostępem we wskazanych miejscach o rozmiarach w zakresie: 102 x 163-203 [cm]?</w:t>
      </w:r>
    </w:p>
    <w:p w:rsidR="00C40872" w:rsidRPr="004324CE" w:rsidRDefault="00C40872" w:rsidP="00C40872">
      <w:pPr>
        <w:jc w:val="both"/>
        <w:rPr>
          <w:b/>
          <w:bCs/>
          <w:sz w:val="22"/>
          <w:szCs w:val="22"/>
        </w:rPr>
      </w:pPr>
      <w:r w:rsidRPr="004324CE">
        <w:rPr>
          <w:b/>
          <w:bCs/>
          <w:sz w:val="22"/>
          <w:szCs w:val="22"/>
        </w:rPr>
        <w:t xml:space="preserve">Odpowiedź na pytanie nr 52: </w:t>
      </w:r>
    </w:p>
    <w:p w:rsidR="00EF19E4" w:rsidRPr="004324CE" w:rsidRDefault="00EF19E4" w:rsidP="00EF19E4">
      <w:pPr>
        <w:jc w:val="both"/>
        <w:rPr>
          <w:b/>
          <w:bCs/>
          <w:sz w:val="22"/>
          <w:szCs w:val="22"/>
        </w:rPr>
      </w:pPr>
      <w:r w:rsidRPr="004324CE">
        <w:rPr>
          <w:b/>
          <w:bCs/>
          <w:sz w:val="22"/>
          <w:szCs w:val="22"/>
        </w:rPr>
        <w:t>TAK. Zamawiający dopuszcza</w:t>
      </w:r>
    </w:p>
    <w:p w:rsidR="003A4522" w:rsidRPr="004324CE" w:rsidRDefault="003A4522" w:rsidP="00C40872">
      <w:pPr>
        <w:rPr>
          <w:b/>
          <w:bCs/>
          <w:sz w:val="22"/>
          <w:szCs w:val="22"/>
        </w:rPr>
      </w:pPr>
    </w:p>
    <w:p w:rsidR="00C40872" w:rsidRPr="004324CE" w:rsidRDefault="00C40872" w:rsidP="00C40872">
      <w:pPr>
        <w:rPr>
          <w:b/>
          <w:bCs/>
          <w:sz w:val="22"/>
          <w:szCs w:val="22"/>
        </w:rPr>
      </w:pPr>
      <w:r w:rsidRPr="004324CE">
        <w:rPr>
          <w:b/>
          <w:bCs/>
          <w:sz w:val="22"/>
          <w:szCs w:val="22"/>
        </w:rPr>
        <w:t>Pytanie nr 53:</w:t>
      </w:r>
    </w:p>
    <w:p w:rsidR="003A4522" w:rsidRPr="004324CE" w:rsidRDefault="00835B35" w:rsidP="00C40872">
      <w:pPr>
        <w:rPr>
          <w:bCs/>
          <w:sz w:val="22"/>
          <w:szCs w:val="22"/>
        </w:rPr>
      </w:pPr>
      <w:r w:rsidRPr="004324CE">
        <w:rPr>
          <w:bCs/>
          <w:sz w:val="22"/>
          <w:szCs w:val="22"/>
        </w:rPr>
        <w:t>Pakiet 5</w:t>
      </w:r>
    </w:p>
    <w:p w:rsidR="00835B35" w:rsidRPr="004324CE" w:rsidRDefault="00835B35" w:rsidP="00C40872">
      <w:pPr>
        <w:rPr>
          <w:bCs/>
          <w:sz w:val="22"/>
          <w:szCs w:val="22"/>
        </w:rPr>
      </w:pPr>
      <w:r w:rsidRPr="004324CE">
        <w:rPr>
          <w:bCs/>
          <w:sz w:val="22"/>
          <w:szCs w:val="22"/>
        </w:rPr>
        <w:t>PKT.4 – Czy Zamawiający dopuści skokową regulację wysokości szczeliny w zakresie 0,2 2,3,5,9,14 mm 1 mm kwadrat?</w:t>
      </w:r>
    </w:p>
    <w:p w:rsidR="00C40872" w:rsidRPr="004324CE" w:rsidRDefault="00C40872" w:rsidP="00C40872">
      <w:pPr>
        <w:jc w:val="both"/>
        <w:rPr>
          <w:b/>
          <w:bCs/>
          <w:sz w:val="22"/>
          <w:szCs w:val="22"/>
        </w:rPr>
      </w:pPr>
      <w:r w:rsidRPr="004324CE">
        <w:rPr>
          <w:b/>
          <w:bCs/>
          <w:sz w:val="22"/>
          <w:szCs w:val="22"/>
        </w:rPr>
        <w:t xml:space="preserve">Odpowiedź na pytanie nr 53: </w:t>
      </w:r>
    </w:p>
    <w:p w:rsidR="0091530A" w:rsidRPr="004324CE" w:rsidRDefault="0091530A" w:rsidP="0091530A">
      <w:pPr>
        <w:jc w:val="both"/>
        <w:rPr>
          <w:b/>
          <w:bCs/>
          <w:sz w:val="22"/>
          <w:szCs w:val="22"/>
        </w:rPr>
      </w:pPr>
      <w:r w:rsidRPr="004324CE">
        <w:rPr>
          <w:b/>
          <w:bCs/>
          <w:sz w:val="22"/>
          <w:szCs w:val="22"/>
        </w:rPr>
        <w:t>NIE. Zapisy SIWZ bez zmian.</w:t>
      </w:r>
    </w:p>
    <w:p w:rsidR="003A4522" w:rsidRPr="004324CE" w:rsidRDefault="003A4522" w:rsidP="00C40872">
      <w:pPr>
        <w:rPr>
          <w:b/>
          <w:bCs/>
          <w:sz w:val="22"/>
          <w:szCs w:val="22"/>
        </w:rPr>
      </w:pPr>
    </w:p>
    <w:p w:rsidR="00C40872" w:rsidRPr="004324CE" w:rsidRDefault="00C40872" w:rsidP="00C40872">
      <w:pPr>
        <w:rPr>
          <w:b/>
          <w:bCs/>
          <w:sz w:val="22"/>
          <w:szCs w:val="22"/>
        </w:rPr>
      </w:pPr>
      <w:r w:rsidRPr="004324CE">
        <w:rPr>
          <w:b/>
          <w:bCs/>
          <w:sz w:val="22"/>
          <w:szCs w:val="22"/>
        </w:rPr>
        <w:t>Pytanie nr 54:</w:t>
      </w:r>
    </w:p>
    <w:p w:rsidR="00835B35" w:rsidRPr="004324CE" w:rsidRDefault="00835B35" w:rsidP="00C40872">
      <w:pPr>
        <w:rPr>
          <w:bCs/>
          <w:sz w:val="22"/>
          <w:szCs w:val="22"/>
        </w:rPr>
      </w:pPr>
      <w:r w:rsidRPr="004324CE">
        <w:rPr>
          <w:bCs/>
          <w:sz w:val="22"/>
          <w:szCs w:val="22"/>
        </w:rPr>
        <w:t>Pakiet 5</w:t>
      </w:r>
    </w:p>
    <w:p w:rsidR="00835B35" w:rsidRPr="004324CE" w:rsidRDefault="00835B35" w:rsidP="00C40872">
      <w:pPr>
        <w:rPr>
          <w:bCs/>
          <w:sz w:val="22"/>
          <w:szCs w:val="22"/>
        </w:rPr>
      </w:pPr>
      <w:r w:rsidRPr="004324CE">
        <w:rPr>
          <w:bCs/>
          <w:sz w:val="22"/>
          <w:szCs w:val="22"/>
        </w:rPr>
        <w:t>PKT. 7- Czy Zamawiający dopuści oświetlenie LED regulowane płynn</w:t>
      </w:r>
      <w:r w:rsidR="00221A24" w:rsidRPr="004324CE">
        <w:rPr>
          <w:bCs/>
          <w:sz w:val="22"/>
          <w:szCs w:val="22"/>
        </w:rPr>
        <w:t>i</w:t>
      </w:r>
      <w:r w:rsidRPr="004324CE">
        <w:rPr>
          <w:bCs/>
          <w:sz w:val="22"/>
          <w:szCs w:val="22"/>
        </w:rPr>
        <w:t>e?</w:t>
      </w:r>
    </w:p>
    <w:p w:rsidR="00C40872" w:rsidRPr="004324CE" w:rsidRDefault="00C40872" w:rsidP="00C40872">
      <w:pPr>
        <w:jc w:val="both"/>
        <w:rPr>
          <w:b/>
          <w:bCs/>
          <w:sz w:val="22"/>
          <w:szCs w:val="22"/>
        </w:rPr>
      </w:pPr>
      <w:r w:rsidRPr="004324CE">
        <w:rPr>
          <w:b/>
          <w:bCs/>
          <w:sz w:val="22"/>
          <w:szCs w:val="22"/>
        </w:rPr>
        <w:t xml:space="preserve">Odpowiedź na pytanie nr 54: </w:t>
      </w:r>
    </w:p>
    <w:p w:rsidR="0091530A" w:rsidRPr="004324CE" w:rsidRDefault="0091530A" w:rsidP="0091530A">
      <w:pPr>
        <w:jc w:val="both"/>
        <w:rPr>
          <w:b/>
          <w:bCs/>
          <w:sz w:val="22"/>
          <w:szCs w:val="22"/>
        </w:rPr>
      </w:pPr>
      <w:r w:rsidRPr="004324CE">
        <w:rPr>
          <w:b/>
          <w:bCs/>
          <w:sz w:val="22"/>
          <w:szCs w:val="22"/>
        </w:rPr>
        <w:t>NIE. Zapisy SIWZ bez zmian.</w:t>
      </w:r>
    </w:p>
    <w:p w:rsidR="00151973" w:rsidRPr="004324CE" w:rsidRDefault="00151973" w:rsidP="00C40872">
      <w:pPr>
        <w:rPr>
          <w:b/>
          <w:sz w:val="22"/>
          <w:szCs w:val="22"/>
        </w:rPr>
      </w:pPr>
    </w:p>
    <w:p w:rsidR="00C40872" w:rsidRPr="004324CE" w:rsidRDefault="00151973" w:rsidP="000C6C2E">
      <w:pPr>
        <w:rPr>
          <w:b/>
          <w:bCs/>
          <w:sz w:val="22"/>
          <w:szCs w:val="22"/>
        </w:rPr>
      </w:pPr>
      <w:r w:rsidRPr="004324CE">
        <w:rPr>
          <w:b/>
          <w:bCs/>
          <w:sz w:val="22"/>
          <w:szCs w:val="22"/>
        </w:rPr>
        <w:t>Pytanie nr 55:</w:t>
      </w:r>
    </w:p>
    <w:p w:rsidR="00835B35" w:rsidRPr="004324CE" w:rsidRDefault="00835B35" w:rsidP="000C6C2E">
      <w:pPr>
        <w:rPr>
          <w:bCs/>
          <w:sz w:val="22"/>
          <w:szCs w:val="22"/>
        </w:rPr>
      </w:pPr>
      <w:r w:rsidRPr="004324CE">
        <w:rPr>
          <w:bCs/>
          <w:sz w:val="22"/>
          <w:szCs w:val="22"/>
        </w:rPr>
        <w:t>Pakiet 5</w:t>
      </w:r>
    </w:p>
    <w:p w:rsidR="00835B35" w:rsidRPr="004324CE" w:rsidRDefault="00835B35" w:rsidP="000C6C2E">
      <w:pPr>
        <w:rPr>
          <w:bCs/>
          <w:sz w:val="22"/>
          <w:szCs w:val="22"/>
        </w:rPr>
      </w:pPr>
      <w:r w:rsidRPr="004324CE">
        <w:rPr>
          <w:bCs/>
          <w:sz w:val="22"/>
          <w:szCs w:val="22"/>
        </w:rPr>
        <w:t>PKT. 9 – Czy Zamawiający dopuści filtry: niebieski zabezpieczający przed UV, bez czerwienny, żółty, przezroczysty, neutralny, płytka matowa do rozproszenia światła bez filtra pochłaniającego ciepło, który jest zbędny w przypadku zastosowania źródła światła LED?</w:t>
      </w:r>
    </w:p>
    <w:p w:rsidR="00C40872" w:rsidRPr="004324CE" w:rsidRDefault="00C40872" w:rsidP="00C40872">
      <w:pPr>
        <w:jc w:val="both"/>
        <w:rPr>
          <w:b/>
          <w:bCs/>
          <w:sz w:val="22"/>
          <w:szCs w:val="22"/>
        </w:rPr>
      </w:pPr>
      <w:r w:rsidRPr="004324CE">
        <w:rPr>
          <w:b/>
          <w:bCs/>
          <w:sz w:val="22"/>
          <w:szCs w:val="22"/>
        </w:rPr>
        <w:t xml:space="preserve">Odpowiedź na pytanie nr 55: </w:t>
      </w:r>
    </w:p>
    <w:p w:rsidR="0091530A" w:rsidRPr="004324CE" w:rsidRDefault="0091530A" w:rsidP="0091530A">
      <w:pPr>
        <w:jc w:val="both"/>
        <w:rPr>
          <w:b/>
          <w:bCs/>
          <w:sz w:val="22"/>
          <w:szCs w:val="22"/>
        </w:rPr>
      </w:pPr>
      <w:r w:rsidRPr="004324CE">
        <w:rPr>
          <w:b/>
          <w:bCs/>
          <w:sz w:val="22"/>
          <w:szCs w:val="22"/>
        </w:rPr>
        <w:t>NIE. Zapisy SIWZ bez zmian.</w:t>
      </w:r>
    </w:p>
    <w:p w:rsidR="00C40872" w:rsidRPr="004324CE" w:rsidRDefault="00C40872" w:rsidP="00C40872">
      <w:pPr>
        <w:jc w:val="both"/>
        <w:rPr>
          <w:b/>
          <w:bCs/>
          <w:sz w:val="22"/>
          <w:szCs w:val="22"/>
        </w:rPr>
      </w:pPr>
    </w:p>
    <w:p w:rsidR="00C40872" w:rsidRPr="004324CE" w:rsidRDefault="00C40872" w:rsidP="00C40872">
      <w:pPr>
        <w:rPr>
          <w:b/>
          <w:bCs/>
          <w:sz w:val="22"/>
          <w:szCs w:val="22"/>
        </w:rPr>
      </w:pPr>
      <w:r w:rsidRPr="004324CE">
        <w:rPr>
          <w:b/>
          <w:bCs/>
          <w:sz w:val="22"/>
          <w:szCs w:val="22"/>
        </w:rPr>
        <w:t>Pytanie nr 56:</w:t>
      </w:r>
    </w:p>
    <w:p w:rsidR="00835B35" w:rsidRPr="004324CE" w:rsidRDefault="00835B35" w:rsidP="00C40872">
      <w:pPr>
        <w:rPr>
          <w:bCs/>
          <w:sz w:val="22"/>
          <w:szCs w:val="22"/>
        </w:rPr>
      </w:pPr>
      <w:r w:rsidRPr="004324CE">
        <w:rPr>
          <w:bCs/>
          <w:sz w:val="22"/>
          <w:szCs w:val="22"/>
        </w:rPr>
        <w:t>Pakiet 5</w:t>
      </w:r>
    </w:p>
    <w:p w:rsidR="00835B35" w:rsidRPr="004324CE" w:rsidRDefault="00835B35" w:rsidP="00C40872">
      <w:pPr>
        <w:rPr>
          <w:bCs/>
          <w:sz w:val="22"/>
          <w:szCs w:val="22"/>
        </w:rPr>
      </w:pPr>
      <w:r w:rsidRPr="004324CE">
        <w:rPr>
          <w:bCs/>
          <w:sz w:val="22"/>
          <w:szCs w:val="22"/>
        </w:rPr>
        <w:t>PKT. 11 – Czy Zamawiający dopuści zasilacz zamontowany pod stolikiem lampy szczelinowej?</w:t>
      </w:r>
    </w:p>
    <w:p w:rsidR="00C40872" w:rsidRPr="004324CE" w:rsidRDefault="00C40872" w:rsidP="00C40872">
      <w:pPr>
        <w:jc w:val="both"/>
        <w:rPr>
          <w:b/>
          <w:bCs/>
          <w:sz w:val="22"/>
          <w:szCs w:val="22"/>
        </w:rPr>
      </w:pPr>
      <w:r w:rsidRPr="004324CE">
        <w:rPr>
          <w:b/>
          <w:bCs/>
          <w:sz w:val="22"/>
          <w:szCs w:val="22"/>
        </w:rPr>
        <w:t xml:space="preserve">Odpowiedź na pytanie nr 56: </w:t>
      </w:r>
    </w:p>
    <w:p w:rsidR="0091530A" w:rsidRPr="004324CE" w:rsidRDefault="0091530A" w:rsidP="0091530A">
      <w:pPr>
        <w:jc w:val="both"/>
        <w:rPr>
          <w:b/>
          <w:bCs/>
          <w:sz w:val="22"/>
          <w:szCs w:val="22"/>
        </w:rPr>
      </w:pPr>
      <w:r w:rsidRPr="004324CE">
        <w:rPr>
          <w:b/>
          <w:bCs/>
          <w:sz w:val="22"/>
          <w:szCs w:val="22"/>
        </w:rPr>
        <w:t>NIE. Zapisy SIWZ bez zmian.</w:t>
      </w:r>
    </w:p>
    <w:p w:rsidR="00835B35" w:rsidRPr="004324CE" w:rsidRDefault="00835B35" w:rsidP="00E03FF0">
      <w:pPr>
        <w:rPr>
          <w:b/>
          <w:bCs/>
          <w:sz w:val="22"/>
          <w:szCs w:val="22"/>
        </w:rPr>
      </w:pPr>
    </w:p>
    <w:p w:rsidR="00E03FF0" w:rsidRPr="004324CE" w:rsidRDefault="00151973" w:rsidP="00E03FF0">
      <w:pPr>
        <w:rPr>
          <w:b/>
          <w:bCs/>
          <w:sz w:val="22"/>
          <w:szCs w:val="22"/>
        </w:rPr>
      </w:pPr>
      <w:r w:rsidRPr="004324CE">
        <w:rPr>
          <w:b/>
          <w:bCs/>
          <w:sz w:val="22"/>
          <w:szCs w:val="22"/>
        </w:rPr>
        <w:t>Pytanie nr 57:</w:t>
      </w:r>
    </w:p>
    <w:p w:rsidR="00C553A2" w:rsidRPr="004324CE" w:rsidRDefault="00C553A2" w:rsidP="00C40872">
      <w:pPr>
        <w:jc w:val="both"/>
        <w:rPr>
          <w:bCs/>
          <w:sz w:val="22"/>
          <w:szCs w:val="22"/>
        </w:rPr>
      </w:pPr>
      <w:r w:rsidRPr="004324CE">
        <w:rPr>
          <w:bCs/>
          <w:sz w:val="22"/>
          <w:szCs w:val="22"/>
        </w:rPr>
        <w:t>Pakiet nr 7</w:t>
      </w:r>
    </w:p>
    <w:p w:rsidR="00C553A2" w:rsidRPr="004324CE" w:rsidRDefault="00F655F4" w:rsidP="00C40872">
      <w:pPr>
        <w:jc w:val="both"/>
        <w:rPr>
          <w:bCs/>
          <w:sz w:val="22"/>
          <w:szCs w:val="22"/>
        </w:rPr>
      </w:pPr>
      <w:r w:rsidRPr="004324CE">
        <w:rPr>
          <w:bCs/>
          <w:sz w:val="22"/>
          <w:szCs w:val="22"/>
        </w:rPr>
        <w:t>Czy Zamawiający dopuści wózek do przewożenia zwłok z obciążeniem 150 kg?</w:t>
      </w:r>
    </w:p>
    <w:p w:rsidR="00C40872" w:rsidRPr="004324CE" w:rsidRDefault="00C40872" w:rsidP="00C40872">
      <w:pPr>
        <w:jc w:val="both"/>
        <w:rPr>
          <w:b/>
          <w:bCs/>
          <w:sz w:val="22"/>
          <w:szCs w:val="22"/>
        </w:rPr>
      </w:pPr>
      <w:r w:rsidRPr="004324CE">
        <w:rPr>
          <w:b/>
          <w:bCs/>
          <w:sz w:val="22"/>
          <w:szCs w:val="22"/>
        </w:rPr>
        <w:t xml:space="preserve">Odpowiedź na pytanie nr 57: </w:t>
      </w:r>
    </w:p>
    <w:p w:rsidR="001A7BAC" w:rsidRPr="004324CE" w:rsidRDefault="001A7BAC" w:rsidP="001A7BAC">
      <w:pPr>
        <w:jc w:val="both"/>
        <w:rPr>
          <w:b/>
          <w:bCs/>
          <w:sz w:val="22"/>
          <w:szCs w:val="22"/>
        </w:rPr>
      </w:pPr>
      <w:r w:rsidRPr="004324CE">
        <w:rPr>
          <w:b/>
          <w:bCs/>
          <w:sz w:val="22"/>
          <w:szCs w:val="22"/>
        </w:rPr>
        <w:t>TAK. Zamawiający dopuszcza.</w:t>
      </w:r>
    </w:p>
    <w:p w:rsidR="001A7BAC" w:rsidRPr="004324CE" w:rsidRDefault="001A7BAC" w:rsidP="00C40872">
      <w:pPr>
        <w:rPr>
          <w:b/>
          <w:bCs/>
          <w:sz w:val="22"/>
          <w:szCs w:val="22"/>
        </w:rPr>
      </w:pPr>
    </w:p>
    <w:p w:rsidR="00806C9A" w:rsidRPr="004324CE" w:rsidRDefault="00151973" w:rsidP="00DA291F">
      <w:pPr>
        <w:rPr>
          <w:b/>
          <w:bCs/>
          <w:sz w:val="22"/>
          <w:szCs w:val="22"/>
        </w:rPr>
      </w:pPr>
      <w:r w:rsidRPr="004324CE">
        <w:rPr>
          <w:b/>
          <w:bCs/>
          <w:sz w:val="22"/>
          <w:szCs w:val="22"/>
        </w:rPr>
        <w:t>Pytanie nr 58:</w:t>
      </w:r>
    </w:p>
    <w:p w:rsidR="00F655F4" w:rsidRPr="004324CE" w:rsidRDefault="00F655F4" w:rsidP="00F655F4">
      <w:pPr>
        <w:jc w:val="both"/>
        <w:rPr>
          <w:bCs/>
          <w:sz w:val="22"/>
          <w:szCs w:val="22"/>
        </w:rPr>
      </w:pPr>
      <w:r w:rsidRPr="004324CE">
        <w:rPr>
          <w:bCs/>
          <w:sz w:val="22"/>
          <w:szCs w:val="22"/>
        </w:rPr>
        <w:t>Pakiet nr 7</w:t>
      </w:r>
    </w:p>
    <w:p w:rsidR="00F655F4" w:rsidRPr="004324CE" w:rsidRDefault="00F655F4" w:rsidP="00F655F4">
      <w:pPr>
        <w:jc w:val="both"/>
        <w:rPr>
          <w:bCs/>
          <w:sz w:val="22"/>
          <w:szCs w:val="22"/>
        </w:rPr>
      </w:pPr>
      <w:r w:rsidRPr="004324CE">
        <w:rPr>
          <w:bCs/>
          <w:sz w:val="22"/>
          <w:szCs w:val="22"/>
        </w:rPr>
        <w:t>Czy Zamawiający w pakiecie 7 wyrazi zgodę na wydłużenie realizacji do 6 tygodni?</w:t>
      </w:r>
    </w:p>
    <w:p w:rsidR="00C40872" w:rsidRPr="004324CE" w:rsidRDefault="00C40872" w:rsidP="004A5EA7">
      <w:pPr>
        <w:jc w:val="both"/>
        <w:rPr>
          <w:b/>
          <w:bCs/>
          <w:sz w:val="22"/>
          <w:szCs w:val="22"/>
        </w:rPr>
      </w:pPr>
      <w:r w:rsidRPr="004324CE">
        <w:rPr>
          <w:b/>
          <w:bCs/>
          <w:sz w:val="22"/>
          <w:szCs w:val="22"/>
        </w:rPr>
        <w:t xml:space="preserve">Odpowiedź na pytanie nr 58: </w:t>
      </w:r>
    </w:p>
    <w:p w:rsidR="001A7BAC" w:rsidRPr="004324CE" w:rsidRDefault="00EE6358" w:rsidP="004A5EA7">
      <w:pPr>
        <w:jc w:val="both"/>
        <w:rPr>
          <w:b/>
          <w:bCs/>
          <w:sz w:val="22"/>
          <w:szCs w:val="22"/>
        </w:rPr>
      </w:pPr>
      <w:r w:rsidRPr="004324CE">
        <w:rPr>
          <w:b/>
          <w:bCs/>
          <w:sz w:val="22"/>
          <w:szCs w:val="22"/>
        </w:rPr>
        <w:t>Patrz odpowiedź na pytanie nr 59.</w:t>
      </w:r>
    </w:p>
    <w:p w:rsidR="00F655F4" w:rsidRPr="004324CE" w:rsidRDefault="00F655F4" w:rsidP="004A5EA7">
      <w:pPr>
        <w:rPr>
          <w:b/>
          <w:bCs/>
          <w:sz w:val="22"/>
          <w:szCs w:val="22"/>
        </w:rPr>
      </w:pPr>
    </w:p>
    <w:p w:rsidR="004A5EA7" w:rsidRPr="004324CE" w:rsidRDefault="004A5EA7" w:rsidP="004A5EA7">
      <w:pPr>
        <w:rPr>
          <w:b/>
          <w:bCs/>
          <w:sz w:val="22"/>
          <w:szCs w:val="22"/>
        </w:rPr>
      </w:pPr>
      <w:r w:rsidRPr="004324CE">
        <w:rPr>
          <w:b/>
          <w:bCs/>
          <w:sz w:val="22"/>
          <w:szCs w:val="22"/>
        </w:rPr>
        <w:t>Pytanie nr 59:</w:t>
      </w:r>
    </w:p>
    <w:p w:rsidR="00E13220" w:rsidRPr="004324CE" w:rsidRDefault="00E13220" w:rsidP="004A5EA7">
      <w:pPr>
        <w:jc w:val="both"/>
        <w:rPr>
          <w:bCs/>
          <w:sz w:val="22"/>
          <w:szCs w:val="22"/>
        </w:rPr>
      </w:pPr>
      <w:r w:rsidRPr="004324CE">
        <w:rPr>
          <w:bCs/>
          <w:sz w:val="22"/>
          <w:szCs w:val="22"/>
        </w:rPr>
        <w:t xml:space="preserve"> - Czy Zamawiający wyraża zgodę na zmianę terminu realizacji przedmiotu zamówienia do 8 tygodni od daty zawarcia umowy? Pragniemy zauważyć, iż sprzęt będący przedmiotem zamówienia produkowany jest pod indywidualne, standardowy czas potrzebny na produkcję to około 6 tygodni, do tego należy doliczyć czas potrzebny na transport i odprawę celną.</w:t>
      </w:r>
    </w:p>
    <w:p w:rsidR="00C40872" w:rsidRPr="004324CE" w:rsidRDefault="00C40872" w:rsidP="004A5EA7">
      <w:pPr>
        <w:jc w:val="both"/>
        <w:rPr>
          <w:b/>
          <w:bCs/>
          <w:sz w:val="22"/>
          <w:szCs w:val="22"/>
        </w:rPr>
      </w:pPr>
      <w:r w:rsidRPr="004324CE">
        <w:rPr>
          <w:b/>
          <w:bCs/>
          <w:sz w:val="22"/>
          <w:szCs w:val="22"/>
        </w:rPr>
        <w:t xml:space="preserve">Odpowiedź na pytanie nr 59: </w:t>
      </w:r>
    </w:p>
    <w:p w:rsidR="00EE6358" w:rsidRPr="004324CE" w:rsidRDefault="00EE6358" w:rsidP="00EE6358">
      <w:pPr>
        <w:jc w:val="both"/>
        <w:rPr>
          <w:b/>
          <w:sz w:val="22"/>
          <w:szCs w:val="22"/>
        </w:rPr>
      </w:pPr>
      <w:r w:rsidRPr="004324CE">
        <w:rPr>
          <w:b/>
          <w:bCs/>
          <w:sz w:val="22"/>
          <w:szCs w:val="22"/>
        </w:rPr>
        <w:t xml:space="preserve">Zamawiający modyfikuje zapis </w:t>
      </w:r>
      <w:r w:rsidRPr="004324CE">
        <w:rPr>
          <w:b/>
          <w:sz w:val="22"/>
          <w:szCs w:val="22"/>
        </w:rPr>
        <w:t>§ 4 ust.1, zdanie pierwsze w załączniku nr 3 do SIWZ, które otrzymuje nowe, następujące brzmienie:</w:t>
      </w:r>
    </w:p>
    <w:p w:rsidR="00EE6358" w:rsidRPr="004324CE" w:rsidRDefault="00EE6358" w:rsidP="00EE6358">
      <w:pPr>
        <w:rPr>
          <w:b/>
          <w:bCs/>
          <w:i/>
          <w:sz w:val="22"/>
          <w:szCs w:val="22"/>
        </w:rPr>
      </w:pPr>
      <w:r w:rsidRPr="004324CE">
        <w:rPr>
          <w:i/>
          <w:sz w:val="22"/>
          <w:szCs w:val="22"/>
        </w:rPr>
        <w:t xml:space="preserve">,,1. Wykonawca zobowiązuje się dostarczyć, zainstalować i uruchomić przedmiot umowy w terminie </w:t>
      </w:r>
      <w:r w:rsidRPr="004324CE">
        <w:rPr>
          <w:b/>
          <w:i/>
          <w:sz w:val="22"/>
          <w:szCs w:val="22"/>
        </w:rPr>
        <w:t>do 4 grudnia 2015r</w:t>
      </w:r>
      <w:r w:rsidRPr="004324CE">
        <w:rPr>
          <w:i/>
          <w:sz w:val="22"/>
          <w:szCs w:val="22"/>
        </w:rPr>
        <w:t>…..”</w:t>
      </w:r>
    </w:p>
    <w:p w:rsidR="00C77DC0" w:rsidRPr="004324CE" w:rsidRDefault="00C77DC0" w:rsidP="004A5EA7">
      <w:pPr>
        <w:rPr>
          <w:b/>
          <w:bCs/>
          <w:sz w:val="22"/>
          <w:szCs w:val="22"/>
        </w:rPr>
      </w:pPr>
    </w:p>
    <w:p w:rsidR="004A5EA7" w:rsidRPr="004324CE" w:rsidRDefault="004A5EA7" w:rsidP="004A5EA7">
      <w:pPr>
        <w:rPr>
          <w:b/>
          <w:bCs/>
          <w:sz w:val="22"/>
          <w:szCs w:val="22"/>
        </w:rPr>
      </w:pPr>
      <w:r w:rsidRPr="004324CE">
        <w:rPr>
          <w:b/>
          <w:bCs/>
          <w:sz w:val="22"/>
          <w:szCs w:val="22"/>
        </w:rPr>
        <w:t>Pytanie nr 60:</w:t>
      </w:r>
    </w:p>
    <w:p w:rsidR="00E13220" w:rsidRPr="004324CE" w:rsidRDefault="00E13220" w:rsidP="004A5EA7">
      <w:pPr>
        <w:jc w:val="both"/>
        <w:rPr>
          <w:bCs/>
          <w:sz w:val="22"/>
          <w:szCs w:val="22"/>
        </w:rPr>
      </w:pPr>
      <w:r w:rsidRPr="004324CE">
        <w:rPr>
          <w:bCs/>
          <w:sz w:val="22"/>
          <w:szCs w:val="22"/>
        </w:rPr>
        <w:t xml:space="preserve">Parametry Techniczne – pakiet nr 2 Myjnia dezynfektor do endoskopów – 1 </w:t>
      </w:r>
      <w:proofErr w:type="spellStart"/>
      <w:r w:rsidRPr="004324CE">
        <w:rPr>
          <w:bCs/>
          <w:sz w:val="22"/>
          <w:szCs w:val="22"/>
        </w:rPr>
        <w:t>kpl</w:t>
      </w:r>
      <w:proofErr w:type="spellEnd"/>
      <w:r w:rsidRPr="004324CE">
        <w:rPr>
          <w:bCs/>
          <w:sz w:val="22"/>
          <w:szCs w:val="22"/>
        </w:rPr>
        <w:t>.</w:t>
      </w:r>
    </w:p>
    <w:p w:rsidR="00E13220" w:rsidRPr="004324CE" w:rsidRDefault="00E13220" w:rsidP="004A5EA7">
      <w:pPr>
        <w:jc w:val="both"/>
        <w:rPr>
          <w:bCs/>
          <w:sz w:val="22"/>
          <w:szCs w:val="22"/>
        </w:rPr>
      </w:pPr>
      <w:r w:rsidRPr="004324CE">
        <w:rPr>
          <w:bCs/>
          <w:sz w:val="22"/>
          <w:szCs w:val="22"/>
        </w:rPr>
        <w:t xml:space="preserve">Lp. 16 – Prosimy o wyjaśnienie w jakim zakresie zaoferowana myjnia endoskopowa ma współpracować z posiadanym przez szpital systemem </w:t>
      </w:r>
      <w:proofErr w:type="spellStart"/>
      <w:r w:rsidRPr="004324CE">
        <w:rPr>
          <w:bCs/>
          <w:sz w:val="22"/>
          <w:szCs w:val="22"/>
        </w:rPr>
        <w:t>Endoskan</w:t>
      </w:r>
      <w:proofErr w:type="spellEnd"/>
      <w:r w:rsidRPr="004324CE">
        <w:rPr>
          <w:bCs/>
          <w:sz w:val="22"/>
          <w:szCs w:val="22"/>
        </w:rPr>
        <w:t>? Jakie funkcje ma obejmować ta integracja?</w:t>
      </w:r>
    </w:p>
    <w:p w:rsidR="00C40872" w:rsidRPr="004324CE" w:rsidRDefault="00C40872" w:rsidP="004A5EA7">
      <w:pPr>
        <w:jc w:val="both"/>
        <w:rPr>
          <w:b/>
          <w:bCs/>
          <w:sz w:val="22"/>
          <w:szCs w:val="22"/>
        </w:rPr>
      </w:pPr>
      <w:r w:rsidRPr="004324CE">
        <w:rPr>
          <w:b/>
          <w:bCs/>
          <w:sz w:val="22"/>
          <w:szCs w:val="22"/>
        </w:rPr>
        <w:t xml:space="preserve">Odpowiedź na pytanie nr 60: </w:t>
      </w:r>
    </w:p>
    <w:p w:rsidR="00C40872" w:rsidRPr="004324CE" w:rsidRDefault="00C8284F" w:rsidP="004A5EA7">
      <w:pPr>
        <w:jc w:val="both"/>
        <w:rPr>
          <w:b/>
          <w:bCs/>
          <w:sz w:val="22"/>
          <w:szCs w:val="22"/>
        </w:rPr>
      </w:pPr>
      <w:r w:rsidRPr="004324CE">
        <w:rPr>
          <w:b/>
          <w:bCs/>
          <w:sz w:val="22"/>
          <w:szCs w:val="22"/>
        </w:rPr>
        <w:t>Identyfikacja endoskopu oraz użytkownika, raporty z procesów przebiegu</w:t>
      </w:r>
    </w:p>
    <w:p w:rsidR="00C8284F" w:rsidRPr="004324CE" w:rsidRDefault="00C8284F" w:rsidP="004A5EA7">
      <w:pPr>
        <w:jc w:val="both"/>
        <w:rPr>
          <w:b/>
          <w:bCs/>
          <w:sz w:val="22"/>
          <w:szCs w:val="22"/>
        </w:rPr>
      </w:pPr>
    </w:p>
    <w:p w:rsidR="004A5EA7" w:rsidRPr="004324CE" w:rsidRDefault="004A5EA7" w:rsidP="004A5EA7">
      <w:pPr>
        <w:rPr>
          <w:b/>
          <w:bCs/>
          <w:sz w:val="22"/>
          <w:szCs w:val="22"/>
        </w:rPr>
      </w:pPr>
      <w:r w:rsidRPr="004324CE">
        <w:rPr>
          <w:b/>
          <w:bCs/>
          <w:sz w:val="22"/>
          <w:szCs w:val="22"/>
        </w:rPr>
        <w:t>Pytanie nr 61:</w:t>
      </w:r>
    </w:p>
    <w:p w:rsidR="00E13220" w:rsidRPr="004324CE" w:rsidRDefault="00E13220" w:rsidP="00E13220">
      <w:pPr>
        <w:jc w:val="both"/>
        <w:rPr>
          <w:bCs/>
          <w:sz w:val="22"/>
          <w:szCs w:val="22"/>
        </w:rPr>
      </w:pPr>
      <w:r w:rsidRPr="004324CE">
        <w:rPr>
          <w:bCs/>
          <w:sz w:val="22"/>
          <w:szCs w:val="22"/>
        </w:rPr>
        <w:t xml:space="preserve">Parametry Techniczne – pakiet nr 2 Myjnia dezynfektor do endoskopów – 1 </w:t>
      </w:r>
      <w:proofErr w:type="spellStart"/>
      <w:r w:rsidRPr="004324CE">
        <w:rPr>
          <w:bCs/>
          <w:sz w:val="22"/>
          <w:szCs w:val="22"/>
        </w:rPr>
        <w:t>kpl</w:t>
      </w:r>
      <w:proofErr w:type="spellEnd"/>
      <w:r w:rsidRPr="004324CE">
        <w:rPr>
          <w:bCs/>
          <w:sz w:val="22"/>
          <w:szCs w:val="22"/>
        </w:rPr>
        <w:t>.</w:t>
      </w:r>
    </w:p>
    <w:p w:rsidR="00E13220" w:rsidRPr="004324CE" w:rsidRDefault="00E13220" w:rsidP="004A5EA7">
      <w:pPr>
        <w:rPr>
          <w:bCs/>
          <w:sz w:val="22"/>
          <w:szCs w:val="22"/>
        </w:rPr>
      </w:pPr>
      <w:r w:rsidRPr="004324CE">
        <w:rPr>
          <w:bCs/>
          <w:sz w:val="22"/>
          <w:szCs w:val="22"/>
        </w:rPr>
        <w:t>Czy zaoferowana myjnia na umożliwiać stosowanie środków myjących różnych producentów? Czy Zamawiający wymaga dołączenia do oferty stosownego oświadczenia wydanego przez producenta myjni o możliwości stosowania środków chemicznych różnych producentów?</w:t>
      </w:r>
    </w:p>
    <w:p w:rsidR="00C40872" w:rsidRPr="004324CE" w:rsidRDefault="00C40872" w:rsidP="004A5EA7">
      <w:pPr>
        <w:jc w:val="both"/>
        <w:rPr>
          <w:b/>
          <w:bCs/>
          <w:sz w:val="22"/>
          <w:szCs w:val="22"/>
        </w:rPr>
      </w:pPr>
      <w:r w:rsidRPr="004324CE">
        <w:rPr>
          <w:b/>
          <w:bCs/>
          <w:sz w:val="22"/>
          <w:szCs w:val="22"/>
        </w:rPr>
        <w:t xml:space="preserve">Odpowiedź na pytanie nr 61: </w:t>
      </w:r>
    </w:p>
    <w:p w:rsidR="00C8284F" w:rsidRPr="004324CE" w:rsidRDefault="00C8284F" w:rsidP="00C8284F">
      <w:pPr>
        <w:jc w:val="both"/>
        <w:rPr>
          <w:b/>
          <w:bCs/>
          <w:sz w:val="22"/>
          <w:szCs w:val="22"/>
        </w:rPr>
      </w:pPr>
      <w:r w:rsidRPr="004324CE">
        <w:rPr>
          <w:b/>
          <w:bCs/>
          <w:sz w:val="22"/>
          <w:szCs w:val="22"/>
        </w:rPr>
        <w:t>TAK. Zamawiający dopuszcza. Nie wymaga dołączenia do oferty stosownego oświadczenia.</w:t>
      </w:r>
    </w:p>
    <w:p w:rsidR="00C40872" w:rsidRPr="004324CE" w:rsidRDefault="00C40872" w:rsidP="004A5EA7">
      <w:pPr>
        <w:jc w:val="both"/>
        <w:rPr>
          <w:b/>
          <w:bCs/>
          <w:sz w:val="22"/>
          <w:szCs w:val="22"/>
        </w:rPr>
      </w:pPr>
    </w:p>
    <w:p w:rsidR="004A5EA7" w:rsidRPr="004324CE" w:rsidRDefault="004A5EA7" w:rsidP="004A5EA7">
      <w:pPr>
        <w:rPr>
          <w:b/>
          <w:bCs/>
          <w:sz w:val="22"/>
          <w:szCs w:val="22"/>
        </w:rPr>
      </w:pPr>
      <w:r w:rsidRPr="004324CE">
        <w:rPr>
          <w:b/>
          <w:bCs/>
          <w:sz w:val="22"/>
          <w:szCs w:val="22"/>
        </w:rPr>
        <w:t>Pytanie nr 62:</w:t>
      </w:r>
    </w:p>
    <w:p w:rsidR="00E13220" w:rsidRPr="004324CE" w:rsidRDefault="00E13220" w:rsidP="00E13220">
      <w:pPr>
        <w:jc w:val="both"/>
        <w:rPr>
          <w:bCs/>
          <w:sz w:val="22"/>
          <w:szCs w:val="22"/>
        </w:rPr>
      </w:pPr>
      <w:r w:rsidRPr="004324CE">
        <w:rPr>
          <w:bCs/>
          <w:sz w:val="22"/>
          <w:szCs w:val="22"/>
        </w:rPr>
        <w:t xml:space="preserve">Parametry Techniczne – pakiet nr 2 Myjnia dezynfektor do endoskopów – 1 </w:t>
      </w:r>
      <w:proofErr w:type="spellStart"/>
      <w:r w:rsidRPr="004324CE">
        <w:rPr>
          <w:bCs/>
          <w:sz w:val="22"/>
          <w:szCs w:val="22"/>
        </w:rPr>
        <w:t>kpl</w:t>
      </w:r>
      <w:proofErr w:type="spellEnd"/>
      <w:r w:rsidRPr="004324CE">
        <w:rPr>
          <w:bCs/>
          <w:sz w:val="22"/>
          <w:szCs w:val="22"/>
        </w:rPr>
        <w:t>.</w:t>
      </w:r>
    </w:p>
    <w:p w:rsidR="00E13220" w:rsidRPr="004324CE" w:rsidRDefault="00E13220" w:rsidP="004A5EA7">
      <w:pPr>
        <w:jc w:val="both"/>
        <w:rPr>
          <w:bCs/>
          <w:sz w:val="22"/>
          <w:szCs w:val="22"/>
        </w:rPr>
      </w:pPr>
      <w:r w:rsidRPr="004324CE">
        <w:rPr>
          <w:bCs/>
          <w:sz w:val="22"/>
          <w:szCs w:val="22"/>
        </w:rPr>
        <w:t xml:space="preserve">Prosimy o wyjaśnienie czy programy myjni winny być </w:t>
      </w:r>
      <w:proofErr w:type="spellStart"/>
      <w:r w:rsidRPr="004324CE">
        <w:rPr>
          <w:bCs/>
          <w:sz w:val="22"/>
          <w:szCs w:val="22"/>
        </w:rPr>
        <w:t>zwalidowane</w:t>
      </w:r>
      <w:proofErr w:type="spellEnd"/>
      <w:r w:rsidRPr="004324CE">
        <w:rPr>
          <w:bCs/>
          <w:sz w:val="22"/>
          <w:szCs w:val="22"/>
        </w:rPr>
        <w:t xml:space="preserve"> dla środków chemicznych minimum 2 producentów?</w:t>
      </w:r>
    </w:p>
    <w:p w:rsidR="00C40872" w:rsidRPr="004324CE" w:rsidRDefault="00C40872" w:rsidP="004A5EA7">
      <w:pPr>
        <w:jc w:val="both"/>
        <w:rPr>
          <w:b/>
          <w:bCs/>
          <w:sz w:val="22"/>
          <w:szCs w:val="22"/>
        </w:rPr>
      </w:pPr>
      <w:r w:rsidRPr="004324CE">
        <w:rPr>
          <w:b/>
          <w:bCs/>
          <w:sz w:val="22"/>
          <w:szCs w:val="22"/>
        </w:rPr>
        <w:t xml:space="preserve">Odpowiedź na pytanie nr 62: </w:t>
      </w:r>
    </w:p>
    <w:p w:rsidR="00C40872" w:rsidRPr="004324CE" w:rsidRDefault="00C8284F" w:rsidP="004A5EA7">
      <w:pPr>
        <w:jc w:val="both"/>
        <w:rPr>
          <w:b/>
          <w:bCs/>
          <w:sz w:val="22"/>
          <w:szCs w:val="22"/>
        </w:rPr>
      </w:pPr>
      <w:r w:rsidRPr="004324CE">
        <w:rPr>
          <w:b/>
          <w:bCs/>
          <w:sz w:val="22"/>
          <w:szCs w:val="22"/>
        </w:rPr>
        <w:t>Zamawiający dopuszcza, nie wymaga.</w:t>
      </w:r>
    </w:p>
    <w:p w:rsidR="00C8284F" w:rsidRPr="004324CE" w:rsidRDefault="00C8284F" w:rsidP="004A5EA7">
      <w:pPr>
        <w:rPr>
          <w:b/>
          <w:bCs/>
          <w:sz w:val="22"/>
          <w:szCs w:val="22"/>
        </w:rPr>
      </w:pPr>
    </w:p>
    <w:p w:rsidR="004A5EA7" w:rsidRPr="004324CE" w:rsidRDefault="00806C9A" w:rsidP="004A5EA7">
      <w:pPr>
        <w:rPr>
          <w:b/>
          <w:bCs/>
          <w:sz w:val="22"/>
          <w:szCs w:val="22"/>
        </w:rPr>
      </w:pPr>
      <w:r w:rsidRPr="004324CE">
        <w:rPr>
          <w:b/>
          <w:bCs/>
          <w:sz w:val="22"/>
          <w:szCs w:val="22"/>
        </w:rPr>
        <w:t>Pytanie nr 6</w:t>
      </w:r>
      <w:r w:rsidR="004A5EA7" w:rsidRPr="004324CE">
        <w:rPr>
          <w:b/>
          <w:bCs/>
          <w:sz w:val="22"/>
          <w:szCs w:val="22"/>
        </w:rPr>
        <w:t>3:</w:t>
      </w:r>
    </w:p>
    <w:p w:rsidR="00E13220" w:rsidRPr="004324CE" w:rsidRDefault="00E13220" w:rsidP="004A5EA7">
      <w:pPr>
        <w:jc w:val="both"/>
        <w:rPr>
          <w:bCs/>
          <w:sz w:val="22"/>
          <w:szCs w:val="22"/>
        </w:rPr>
      </w:pPr>
      <w:r w:rsidRPr="004324CE">
        <w:rPr>
          <w:bCs/>
          <w:sz w:val="22"/>
          <w:szCs w:val="22"/>
        </w:rPr>
        <w:t xml:space="preserve">Parametry Techniczne – pakiet nr 2 Myjnia dezynfektor do endoskopów – 1 </w:t>
      </w:r>
      <w:proofErr w:type="spellStart"/>
      <w:r w:rsidRPr="004324CE">
        <w:rPr>
          <w:bCs/>
          <w:sz w:val="22"/>
          <w:szCs w:val="22"/>
        </w:rPr>
        <w:t>kpl</w:t>
      </w:r>
      <w:proofErr w:type="spellEnd"/>
      <w:r w:rsidRPr="004324CE">
        <w:rPr>
          <w:bCs/>
          <w:sz w:val="22"/>
          <w:szCs w:val="22"/>
        </w:rPr>
        <w:t>.</w:t>
      </w:r>
    </w:p>
    <w:p w:rsidR="00E13220" w:rsidRPr="004324CE" w:rsidRDefault="00E13220" w:rsidP="004A5EA7">
      <w:pPr>
        <w:jc w:val="both"/>
        <w:rPr>
          <w:bCs/>
          <w:sz w:val="22"/>
          <w:szCs w:val="22"/>
        </w:rPr>
      </w:pPr>
      <w:r w:rsidRPr="004324CE">
        <w:rPr>
          <w:bCs/>
          <w:sz w:val="22"/>
          <w:szCs w:val="22"/>
        </w:rPr>
        <w:lastRenderedPageBreak/>
        <w:t>13. Czy Zamawiający wymaga, aby obudowa komory wykonana była ze stali kwasoodpornej AISI 316 1.4401 lub lepszej jakościowo?</w:t>
      </w:r>
    </w:p>
    <w:p w:rsidR="00806C9A" w:rsidRPr="004324CE" w:rsidRDefault="00806C9A" w:rsidP="004A5EA7">
      <w:pPr>
        <w:jc w:val="both"/>
        <w:rPr>
          <w:bCs/>
          <w:sz w:val="22"/>
          <w:szCs w:val="22"/>
        </w:rPr>
      </w:pPr>
      <w:r w:rsidRPr="004324CE">
        <w:rPr>
          <w:b/>
          <w:bCs/>
          <w:sz w:val="22"/>
          <w:szCs w:val="22"/>
        </w:rPr>
        <w:t xml:space="preserve">Odpowiedź na pytanie nr 63: </w:t>
      </w:r>
    </w:p>
    <w:p w:rsidR="00C8284F" w:rsidRPr="004324CE" w:rsidRDefault="00C8284F" w:rsidP="00C8284F">
      <w:pPr>
        <w:jc w:val="both"/>
        <w:rPr>
          <w:b/>
          <w:bCs/>
          <w:sz w:val="22"/>
          <w:szCs w:val="22"/>
        </w:rPr>
      </w:pPr>
      <w:r w:rsidRPr="004324CE">
        <w:rPr>
          <w:b/>
          <w:bCs/>
          <w:sz w:val="22"/>
          <w:szCs w:val="22"/>
        </w:rPr>
        <w:t>Zamawiający dopuszcza, nie wymaga.</w:t>
      </w:r>
    </w:p>
    <w:p w:rsidR="004324CE" w:rsidRPr="004324CE" w:rsidRDefault="004324CE" w:rsidP="004C13FF">
      <w:pPr>
        <w:jc w:val="both"/>
        <w:rPr>
          <w:b/>
          <w:bCs/>
          <w:color w:val="FF0000"/>
          <w:sz w:val="22"/>
          <w:szCs w:val="22"/>
        </w:rPr>
      </w:pPr>
    </w:p>
    <w:p w:rsidR="004A5EA7" w:rsidRPr="004324CE" w:rsidRDefault="00806C9A" w:rsidP="004C13FF">
      <w:pPr>
        <w:jc w:val="both"/>
        <w:rPr>
          <w:b/>
          <w:bCs/>
          <w:sz w:val="22"/>
          <w:szCs w:val="22"/>
        </w:rPr>
      </w:pPr>
      <w:r w:rsidRPr="004324CE">
        <w:rPr>
          <w:b/>
          <w:bCs/>
          <w:sz w:val="22"/>
          <w:szCs w:val="22"/>
        </w:rPr>
        <w:t>Pytanie nr 6</w:t>
      </w:r>
      <w:r w:rsidR="004A5EA7" w:rsidRPr="004324CE">
        <w:rPr>
          <w:b/>
          <w:bCs/>
          <w:sz w:val="22"/>
          <w:szCs w:val="22"/>
        </w:rPr>
        <w:t>4:</w:t>
      </w:r>
    </w:p>
    <w:p w:rsidR="004C13FF" w:rsidRPr="004324CE" w:rsidRDefault="004C13FF" w:rsidP="004C13FF">
      <w:pPr>
        <w:jc w:val="both"/>
        <w:rPr>
          <w:sz w:val="22"/>
          <w:szCs w:val="22"/>
          <w:u w:val="single"/>
        </w:rPr>
      </w:pPr>
      <w:r w:rsidRPr="004324CE">
        <w:rPr>
          <w:sz w:val="22"/>
          <w:szCs w:val="22"/>
          <w:u w:val="single"/>
        </w:rPr>
        <w:t xml:space="preserve">Dotyczy przedmiotu zamówienia- pakiet 1 – łóżko szpitalne do intensywnej opieki medycznej- 2 </w:t>
      </w:r>
      <w:proofErr w:type="spellStart"/>
      <w:r w:rsidRPr="004324CE">
        <w:rPr>
          <w:sz w:val="22"/>
          <w:szCs w:val="22"/>
          <w:u w:val="single"/>
        </w:rPr>
        <w:t>kpl</w:t>
      </w:r>
      <w:proofErr w:type="spellEnd"/>
      <w:r w:rsidRPr="004324CE">
        <w:rPr>
          <w:sz w:val="22"/>
          <w:szCs w:val="22"/>
          <w:u w:val="single"/>
        </w:rPr>
        <w:t xml:space="preserve">. </w:t>
      </w:r>
    </w:p>
    <w:p w:rsidR="004C13FF" w:rsidRPr="004324CE" w:rsidRDefault="004C13FF" w:rsidP="004C13FF">
      <w:pPr>
        <w:spacing w:after="160"/>
        <w:contextualSpacing/>
        <w:jc w:val="both"/>
        <w:rPr>
          <w:sz w:val="22"/>
          <w:szCs w:val="22"/>
        </w:rPr>
      </w:pPr>
      <w:r w:rsidRPr="004324CE">
        <w:rPr>
          <w:sz w:val="22"/>
          <w:szCs w:val="22"/>
        </w:rPr>
        <w:t>Zwracamy się z prośbą o dopuszczenie łóżka szpitalnego do intensywnej opieki medycznej wraz z materacem przeciwodleżynowym spełniającym najnowsze wymagania stawiane łóżkom do intensywnej terapii. Parametry łóżka zostały tak dobrane a łóżko skonfigurowane, aby nie pogarszało, jakości oraz funkcjonalności opisanych w postępowaniu rozwiązań. Prosimy o dopuszczenie do udziału w postępowaniu łóżka i materaca spełniającego poniższy opis:</w:t>
      </w:r>
    </w:p>
    <w:p w:rsidR="00325090" w:rsidRPr="00EB29CA" w:rsidRDefault="00325090" w:rsidP="004C13FF">
      <w:pPr>
        <w:spacing w:after="160"/>
        <w:contextualSpacing/>
        <w:jc w:val="both"/>
      </w:pPr>
    </w:p>
    <w:tbl>
      <w:tblPr>
        <w:tblW w:w="9640" w:type="dxa"/>
        <w:tblInd w:w="-72" w:type="dxa"/>
        <w:tblCellMar>
          <w:left w:w="70" w:type="dxa"/>
          <w:right w:w="70" w:type="dxa"/>
        </w:tblCellMar>
        <w:tblLook w:val="04A0" w:firstRow="1" w:lastRow="0" w:firstColumn="1" w:lastColumn="0" w:noHBand="0" w:noVBand="1"/>
      </w:tblPr>
      <w:tblGrid>
        <w:gridCol w:w="709"/>
        <w:gridCol w:w="64"/>
        <w:gridCol w:w="5323"/>
        <w:gridCol w:w="21"/>
        <w:gridCol w:w="1538"/>
        <w:gridCol w:w="1985"/>
      </w:tblGrid>
      <w:tr w:rsidR="004C13FF" w:rsidRPr="00EB29CA" w:rsidTr="004C13FF">
        <w:trPr>
          <w:trHeight w:val="287"/>
        </w:trPr>
        <w:tc>
          <w:tcPr>
            <w:tcW w:w="709" w:type="dxa"/>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jc w:val="center"/>
              <w:rPr>
                <w:b/>
                <w:sz w:val="20"/>
                <w:szCs w:val="20"/>
              </w:rPr>
            </w:pPr>
            <w:r w:rsidRPr="004C13FF">
              <w:rPr>
                <w:b/>
                <w:sz w:val="20"/>
                <w:szCs w:val="20"/>
              </w:rPr>
              <w:t>Lp.</w:t>
            </w:r>
          </w:p>
        </w:tc>
        <w:tc>
          <w:tcPr>
            <w:tcW w:w="5387"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jc w:val="center"/>
              <w:rPr>
                <w:b/>
                <w:sz w:val="20"/>
                <w:szCs w:val="20"/>
              </w:rPr>
            </w:pPr>
            <w:r w:rsidRPr="004C13FF">
              <w:rPr>
                <w:b/>
                <w:spacing w:val="2"/>
                <w:sz w:val="20"/>
                <w:szCs w:val="20"/>
              </w:rPr>
              <w:t>Parametry wymagane</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jc w:val="center"/>
              <w:rPr>
                <w:b/>
                <w:sz w:val="20"/>
                <w:szCs w:val="20"/>
              </w:rPr>
            </w:pPr>
            <w:r w:rsidRPr="004C13FF">
              <w:rPr>
                <w:b/>
                <w:sz w:val="20"/>
                <w:szCs w:val="20"/>
              </w:rPr>
              <w:t>Parametry Wymagane*</w:t>
            </w:r>
          </w:p>
        </w:tc>
        <w:tc>
          <w:tcPr>
            <w:tcW w:w="1985" w:type="dxa"/>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jc w:val="center"/>
              <w:rPr>
                <w:sz w:val="20"/>
                <w:szCs w:val="20"/>
              </w:rPr>
            </w:pPr>
            <w:r w:rsidRPr="004C13FF">
              <w:rPr>
                <w:b/>
                <w:sz w:val="20"/>
                <w:szCs w:val="20"/>
              </w:rPr>
              <w:t xml:space="preserve">parametry oferowane / </w:t>
            </w:r>
            <w:r w:rsidRPr="004C13FF">
              <w:rPr>
                <w:b/>
                <w:sz w:val="20"/>
                <w:szCs w:val="20"/>
              </w:rPr>
              <w:br/>
              <w:t>nr strony w materiałach informacyjnych dołączonych do oferty</w:t>
            </w: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Łóżko przeznaczone do intensywnej terapii, z ruchomymi, elektryczne sterowanymi segmentami oparcia pleców, ud i podudzi.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Konstrukcja łóżka wykonana ze stali węglowej lakierowanej proszkowo, leże oparte na trzech cylindrycznych kolumnach, gwarantujących stabilne położenie w każdej pozycji i wysokości oraz łatwą i skuteczną dezynfekcję</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Podstawa jezdna zabudowana pokrywą z tworzywa sztucznego.</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Zewnętrzne wykończenie barierek bocznych oraz szczytów łóżka z tworzywa sztucznego łatwego do mycia i dezynfekcji, bez widocznych elementów metalowych.</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Rama łóżka zaopatrzona w odbojniki w 4 narożach łóżka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Łóżko wyposażone w pozycjonery przewodów kroplówek, tlenu etc.</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Segment stały leża jako wskaźnik właściwego ułożenia bioder</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Szczyty łóżka wykonane z jednolitego odlewu tworzywowego z możliwością zablokowania na czas transportu. Szczyt montowany za pomocą dwóch zatopionych trwale w szczycie metalowych rurek, które wsuwa się w tuleje w leżu. Brak dodatkowych metalowych rur do których przykręca się tworzywowy szczyt</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Dopuszczalne bezpieczne obciążenie robocze</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250 kg.</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Zasilanie elektryczne 220-240 V;60 </w:t>
            </w:r>
            <w:proofErr w:type="spellStart"/>
            <w:r w:rsidRPr="004C13FF">
              <w:rPr>
                <w:sz w:val="20"/>
                <w:szCs w:val="20"/>
              </w:rPr>
              <w:t>Hz</w:t>
            </w:r>
            <w:proofErr w:type="spellEnd"/>
            <w:r w:rsidRPr="004C13FF">
              <w:rPr>
                <w:sz w:val="20"/>
                <w:szCs w:val="20"/>
              </w:rPr>
              <w:t xml:space="preserve">/ 50 </w:t>
            </w:r>
            <w:proofErr w:type="spellStart"/>
            <w:r w:rsidRPr="004C13FF">
              <w:rPr>
                <w:sz w:val="20"/>
                <w:szCs w:val="20"/>
              </w:rPr>
              <w:t>Hz</w:t>
            </w:r>
            <w:proofErr w:type="spellEnd"/>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Długość zewnętrzna łóżka bez przedłużenia leża</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215 cm </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Długość zewnętrzna łóżka z przedłużeniem leża</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237 cm </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Szerokość całkowita z podniesionymi barierkami bocznymi</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105 cm </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Szerokość całkowita z opuszczonymi barierkami bocznymi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105 cm </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Podstawa łóżka jezdna z centralną blokadą kół jazdy na wprost i wokół własnej osi. Łóżko wyposażone w akustyczny alarm nie zaciągniętego hamulca centralnego działającego po podłączeniu łóżka do sieci elektrycznej</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Centralny system blokowania wszystkich 4 kół jezdnych i sterowania kierunkiem jazdy obsługiwany z obu stron łóżka dźwigniami nożnymi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Łóżko posiada elektryczny system wspomagający sterowanie uruchamiany lub zwalniany z pozycji pedału sterowania/hamowania</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Wysokość minimalna leża mierzona od podłoża do górnej płaszczyzny segmentów leża bez materaca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44 cm </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Wysokość maksymalna leża mierzona od podłoża do górnej płaszczyzny segmentów leża bez materaca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82 cm</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Łóżko wyposażone w podwójne koła antystatyczne łatwe do dezynfekcji koła o średnicy. Łóżko wyposażone w dodatkowe 5te koło</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 15 cm.</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Barierki boczne podwójne, dzielone, poruszające się wraz z segmentami leża, składane niezależnie, zapewniające ochronę pacjenta przed zakleszczeniem, wyposażone w wizualne wskaźniki kąta nachylenia segmentu oparcia oraz kata nachylenia ramy łóżka.</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Wysokość barierek bez materaca</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 xml:space="preserve">45 cm </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Konstrukcja barierek bocznych umożliwiająca ich składanie przy użyciu jednej ręki.</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Elektryczna regulacja wysokości leża, oparcia pleców, zgięcia kolanowego, kąta nachylenia segmentu podudzia, pozycji </w:t>
            </w:r>
            <w:proofErr w:type="spellStart"/>
            <w:r w:rsidRPr="004C13FF">
              <w:rPr>
                <w:sz w:val="20"/>
                <w:szCs w:val="20"/>
              </w:rPr>
              <w:t>Trendelenburga</w:t>
            </w:r>
            <w:proofErr w:type="spellEnd"/>
            <w:r w:rsidRPr="004C13FF">
              <w:rPr>
                <w:sz w:val="20"/>
                <w:szCs w:val="20"/>
              </w:rPr>
              <w:t xml:space="preserve"> i anty </w:t>
            </w:r>
            <w:proofErr w:type="spellStart"/>
            <w:r w:rsidRPr="004C13FF">
              <w:rPr>
                <w:sz w:val="20"/>
                <w:szCs w:val="20"/>
              </w:rPr>
              <w:t>Trendelenburga</w:t>
            </w:r>
            <w:proofErr w:type="spellEnd"/>
            <w:r w:rsidRPr="004C13FF">
              <w:rPr>
                <w:sz w:val="20"/>
                <w:szCs w:val="20"/>
              </w:rPr>
              <w:t xml:space="preserve">, </w:t>
            </w:r>
            <w:proofErr w:type="spellStart"/>
            <w:r w:rsidRPr="004C13FF">
              <w:rPr>
                <w:sz w:val="20"/>
                <w:szCs w:val="20"/>
              </w:rPr>
              <w:t>antyszokowej</w:t>
            </w:r>
            <w:proofErr w:type="spellEnd"/>
            <w:r w:rsidRPr="004C13FF">
              <w:rPr>
                <w:sz w:val="20"/>
                <w:szCs w:val="20"/>
              </w:rPr>
              <w:t>, krzesła kardiologicznego oraz regulacja długości segmentu nożnego.</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Regulacja segmentu oparcia pleców  w zakresie</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0°-70°</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Regulacja segmentu ud (zgięcia kolanowego) w zakresie</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0°-35°</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Pozycja </w:t>
            </w:r>
            <w:proofErr w:type="spellStart"/>
            <w:r w:rsidRPr="004C13FF">
              <w:rPr>
                <w:sz w:val="20"/>
                <w:szCs w:val="20"/>
              </w:rPr>
              <w:t>Trendelenburg</w:t>
            </w:r>
            <w:proofErr w:type="spellEnd"/>
            <w:r w:rsidRPr="004C13FF">
              <w:rPr>
                <w:sz w:val="20"/>
                <w:szCs w:val="20"/>
              </w:rPr>
              <w:t xml:space="preserve"> regulowana w zakresie</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4C13FF" w:rsidRPr="004C13FF" w:rsidRDefault="004C13FF" w:rsidP="004C13FF">
            <w:pPr>
              <w:rPr>
                <w:sz w:val="20"/>
                <w:szCs w:val="20"/>
              </w:rPr>
            </w:pPr>
            <w:r w:rsidRPr="004C13FF">
              <w:rPr>
                <w:sz w:val="20"/>
                <w:szCs w:val="20"/>
              </w:rPr>
              <w:t>0° - 13°</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Pozycja </w:t>
            </w:r>
            <w:proofErr w:type="spellStart"/>
            <w:r w:rsidRPr="004C13FF">
              <w:rPr>
                <w:sz w:val="20"/>
                <w:szCs w:val="20"/>
              </w:rPr>
              <w:t>antyTrendelenburg</w:t>
            </w:r>
            <w:proofErr w:type="spellEnd"/>
            <w:r w:rsidRPr="004C13FF">
              <w:rPr>
                <w:sz w:val="20"/>
                <w:szCs w:val="20"/>
              </w:rPr>
              <w:t xml:space="preserve"> regulowana w zakresie</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0° - 16°</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Pozycja szokowa </w:t>
            </w:r>
            <w:proofErr w:type="spellStart"/>
            <w:r w:rsidRPr="004C13FF">
              <w:rPr>
                <w:sz w:val="20"/>
                <w:szCs w:val="20"/>
              </w:rPr>
              <w:t>Trendelenburga</w:t>
            </w:r>
            <w:proofErr w:type="spellEnd"/>
            <w:r w:rsidRPr="004C13FF">
              <w:rPr>
                <w:sz w:val="20"/>
                <w:szCs w:val="20"/>
              </w:rPr>
              <w:t xml:space="preserve">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0° - 13°</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Maksymalny przechył leża do pionizacji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0° - 16°</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Funkcja pozycji egzaminacyjnej – do badań dostępna z dźwigni nożnej ( bez konieczności użycia rąk)</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Pedał nożny wykorzystywany do podnoszenia i opuszczania łóżka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Dodatkowy osobny pedał nożny służący do sterowania przechyłami bocznymi w obie strony wraz z przyciskiem aktywującym</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Panele sterowania nożne zabezpieczone przed wnikaniem płynów i pyłów za pomocą gumowej osłony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Elektrycznie regulowana pozycja fotela. Łóżko rozpoczyna serię skoordynowanych  ruchów,  włączając pozycję anty-</w:t>
            </w:r>
            <w:proofErr w:type="spellStart"/>
            <w:r w:rsidRPr="004C13FF">
              <w:rPr>
                <w:sz w:val="20"/>
                <w:szCs w:val="20"/>
              </w:rPr>
              <w:t>Trendelenburga</w:t>
            </w:r>
            <w:proofErr w:type="spellEnd"/>
            <w:r w:rsidRPr="004C13FF">
              <w:rPr>
                <w:sz w:val="20"/>
                <w:szCs w:val="20"/>
              </w:rPr>
              <w:t>, przekształcających pozycję łóżka do pozycji siedzącej z opuszczonymi nogami.</w:t>
            </w:r>
            <w:r w:rsidRPr="004C13FF">
              <w:rPr>
                <w:sz w:val="20"/>
                <w:szCs w:val="20"/>
              </w:rPr>
              <w:br/>
              <w:t xml:space="preserve">Pozycja uzyskiwana za pomocą jednego przycisku. </w:t>
            </w:r>
            <w:r w:rsidRPr="004C13FF">
              <w:rPr>
                <w:sz w:val="20"/>
                <w:szCs w:val="20"/>
              </w:rPr>
              <w:br/>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Elektrycznie regulowana pozycja wyjściowa. Łóżko rozpoczyna serię skoordynowanych  ruchów, leże schodzi do najniższej pozycji, segment pleców podnosi się maksymalnie przy jednoczesnym wypoziomowaniu segmentu nożnego, umożliwiając pacjentowi wyjście z łóżka. Pozycja uzyskiwana za pomocą jednego przycisku. </w:t>
            </w:r>
            <w:r w:rsidRPr="004C13FF">
              <w:rPr>
                <w:sz w:val="20"/>
                <w:szCs w:val="20"/>
              </w:rPr>
              <w:br/>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Elektrycznie regulowana pozycja egzaminacyjna – pozioma. Łóżko rozpoczyna serię skoordynowanych ruchów poziomujących segmenty leża z dowolnego ustawienia łóżka oraz podnosi leże do maksymalnej wysokości.</w:t>
            </w:r>
            <w:r w:rsidRPr="004C13FF">
              <w:rPr>
                <w:sz w:val="20"/>
                <w:szCs w:val="20"/>
              </w:rPr>
              <w:br/>
              <w:t xml:space="preserve">Pozycja uzyskiwana za pomocą jednego przycisku.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2 panele sterowania (zewnętrzne) dla personelu medycznego </w:t>
            </w:r>
            <w:r w:rsidRPr="004C13FF">
              <w:rPr>
                <w:sz w:val="20"/>
                <w:szCs w:val="20"/>
              </w:rPr>
              <w:lastRenderedPageBreak/>
              <w:t xml:space="preserve">wbudowane w barierki boczne, z przyciskami membranowymi, obsługującymi funkcje elektryczne łóżka. Lokalizacja paneli pozwala na pozostanie pacjenta w zasięgu ręki personelu w trakcie manipulacji łóżkiem. </w:t>
            </w:r>
            <w:r w:rsidRPr="004C13FF">
              <w:rPr>
                <w:sz w:val="20"/>
                <w:szCs w:val="20"/>
              </w:rPr>
              <w:br/>
              <w:t xml:space="preserve">2 panele sterowania (wewnętrzne) dla pacjenta, wbudowane </w:t>
            </w:r>
            <w:r w:rsidRPr="004C13FF">
              <w:rPr>
                <w:sz w:val="20"/>
                <w:szCs w:val="20"/>
              </w:rPr>
              <w:br/>
              <w:t xml:space="preserve">w barierki boczne, z przyciskami membranowymi,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lastRenderedPageBreak/>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Obustronne, wbudowane w barierki boczne panele do obsługi wszystkich funkcji elektrycznych. Panele wyposażone w dotykowe - kolorowe wyświetlacze LCD służące m.in. do regulacji oraz odczytów systemu ważenia pacjenta, zaprogramowania funkcji rotowania pacjenta na boki w czasie.</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Regulacja przechyłów bocznych 30</w:t>
            </w:r>
            <w:r w:rsidRPr="004C13FF">
              <w:rPr>
                <w:sz w:val="20"/>
                <w:szCs w:val="20"/>
              </w:rPr>
              <w:sym w:font="Symbol" w:char="F0B0"/>
            </w:r>
            <w:r w:rsidRPr="004C13FF">
              <w:rPr>
                <w:sz w:val="20"/>
                <w:szCs w:val="20"/>
              </w:rPr>
              <w:t xml:space="preserve"> w każdą stronę czyli w sumie możliwość rotacji o 60</w:t>
            </w:r>
            <w:r w:rsidRPr="004C13FF">
              <w:rPr>
                <w:sz w:val="20"/>
                <w:szCs w:val="20"/>
              </w:rPr>
              <w:sym w:font="Symbol" w:char="F0B0"/>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Lateralna pozycja leża z precyzyjnym wskaźnikiem elektronicznym stopni pochylenia w celu monitoringu odpowiedniego pozycjonowania pacjenta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Funkcja przechyłów bocznych wyposażona w czujniki bezpieczeństwa uniemożliwiające wykonanie przechyłu poniżej 0</w:t>
            </w:r>
            <w:r w:rsidRPr="004C13FF">
              <w:rPr>
                <w:sz w:val="20"/>
                <w:szCs w:val="20"/>
              </w:rPr>
              <w:sym w:font="Symbol" w:char="F0B0"/>
            </w:r>
            <w:r w:rsidRPr="004C13FF">
              <w:rPr>
                <w:sz w:val="20"/>
                <w:szCs w:val="20"/>
              </w:rPr>
              <w:t xml:space="preserve"> w dowolną stronę przy opuszczonej barierce bocznej. Łóżko komunikuje o konieczności podniesienia barierki przed wykonaniem przechyłu bocznego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Łóżko umożliwiające wyłączenie alarmu opuszczonych barierek przy jednoczesnym wykonaniu przechyłu bocznego w sytuacjach codziennych procedur takich jak np. przełożenie pacjenta z łóżka na wózek do przewożenia chorych.</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Funkcja przechyłów bocznych wykonywana przez łóżko nie przez materac powietrzny umożliwiająca programowanie ułożeń pacjenta w przechyłach bocznych  w stanach krytycznych przy zaintubowanym pacjencie.</w:t>
            </w:r>
          </w:p>
          <w:p w:rsidR="004C13FF" w:rsidRPr="004C13FF" w:rsidRDefault="004C13FF" w:rsidP="004C13FF">
            <w:pPr>
              <w:rPr>
                <w:sz w:val="20"/>
                <w:szCs w:val="20"/>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Możliwość programowania ułożeń pacjenta w przechyłach bocznych w określonych odcinkach czasowych tzn. łóżko po określonym (zaprogramowanym) czasie wykonuje przechył o zaprogramowaną wartość</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rPr>
                <w:sz w:val="20"/>
                <w:szCs w:val="20"/>
              </w:rPr>
            </w:pPr>
            <w:r w:rsidRPr="004C13FF">
              <w:rPr>
                <w:sz w:val="20"/>
                <w:szCs w:val="20"/>
              </w:rPr>
              <w:t>regulacja elektryczna przechyłów bocznych z panelu sterowniczego oraz przycisków nożnych po obu stronach łóżka jako podstawowy wymóg bezpieczeństwa przy wykonywaniu procedur przy jednoczesnym asekurowaniu przechyłu pacjenta oraz pozwalająca na wykonywanie procedury przez jedną osobę bez konieczności wzywania osoby pomagającej</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Łóżko wyposażone w układ ważenia pacjenta działający niezależnie od pozycji leża i lokalizacji pacjenta na łóżku.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Zakres pomiaru wagi do min. 220 kg</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Łóżko wyposażone w możliwość włączenia alarmu opuszczenia łóżka przez pacjenta oraz poruszania się pacjenta na łóżku</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Funkcja dodawania lub odejmowania masy urządzeń lub rzeczy umieszczonych dodatkowo na łóżku, bez zmiany właściwej masy ciała pacjenta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Możliwość tworzenia wykresów zmian wagi pacjenta w czasie jednego dnia, tygodnia, miesiąca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Zasilanie awaryjne, umożliwiające wykonanie manipulacji i ruchów koniecznych dla zapewnienia bezpieczeństwa pacjenta w przypadku braku zasilania elektrycznego z diodowym indykatorem poziomu naładowania baterii</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Indykator diodowy informujący o:</w:t>
            </w:r>
            <w:r w:rsidRPr="004C13FF">
              <w:rPr>
                <w:sz w:val="20"/>
                <w:szCs w:val="20"/>
              </w:rPr>
              <w:br/>
              <w:t>- podłączeniu do sieci elektrycznej,</w:t>
            </w:r>
            <w:r w:rsidRPr="004C13FF">
              <w:rPr>
                <w:sz w:val="20"/>
                <w:szCs w:val="20"/>
              </w:rPr>
              <w:br/>
              <w:t>- ładowaniu akumulatora,</w:t>
            </w:r>
            <w:r w:rsidRPr="004C13FF">
              <w:rPr>
                <w:sz w:val="20"/>
                <w:szCs w:val="20"/>
              </w:rPr>
              <w:br/>
              <w:t>- konieczności wykonania czynności serwisowych,</w:t>
            </w:r>
          </w:p>
          <w:p w:rsidR="004C13FF" w:rsidRPr="004C13FF" w:rsidRDefault="004C13FF" w:rsidP="004C13FF">
            <w:pPr>
              <w:rPr>
                <w:sz w:val="20"/>
                <w:szCs w:val="20"/>
              </w:rPr>
            </w:pPr>
            <w:r w:rsidRPr="004C13FF">
              <w:rPr>
                <w:sz w:val="20"/>
                <w:szCs w:val="20"/>
              </w:rPr>
              <w:t>- konieczności wymiany akumulatora na nowy</w:t>
            </w:r>
            <w:r w:rsidRPr="004C13FF">
              <w:rPr>
                <w:sz w:val="20"/>
                <w:szCs w:val="20"/>
              </w:rPr>
              <w:br/>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lastRenderedPageBreak/>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 xml:space="preserve">Przeciwodleżynowy, powietrzny materac terapeutyczny. Pokrowiec materaca wodoszczelny ze zgrzewanymi krawędziami, paro przepuszczalny.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Modułowa konstrukcja komór materaca zapobiegająca ich rozsuwaniu się i stykaniu ciała pacjenta z podłożem</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 xml:space="preserve">Materac składający się z 20 poprzecznych komór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Materac składający się z dwóch warstw komór.</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Bezpieczne obciążenie robocze  250 kg</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ind w:right="144"/>
              <w:rPr>
                <w:sz w:val="20"/>
                <w:szCs w:val="20"/>
              </w:rPr>
            </w:pPr>
            <w:r w:rsidRPr="004C13FF">
              <w:rPr>
                <w:sz w:val="20"/>
                <w:szCs w:val="20"/>
              </w:rPr>
              <w:t>Materac wyposażony w centralną pompę zasilającą zawieszaną na ramie łóżka z możliwością ustawienia na podłodze, zaopatrzony w:</w:t>
            </w:r>
          </w:p>
          <w:p w:rsidR="004C13FF" w:rsidRPr="004C13FF" w:rsidRDefault="004C13FF" w:rsidP="004C13FF">
            <w:pPr>
              <w:numPr>
                <w:ilvl w:val="0"/>
                <w:numId w:val="41"/>
              </w:numPr>
              <w:ind w:right="144"/>
              <w:rPr>
                <w:sz w:val="20"/>
                <w:szCs w:val="20"/>
              </w:rPr>
            </w:pPr>
            <w:r w:rsidRPr="004C13FF">
              <w:rPr>
                <w:sz w:val="20"/>
                <w:szCs w:val="20"/>
              </w:rPr>
              <w:t xml:space="preserve">wskaźniki sygnalizujące pracę materaca (tryby statyczny, symulacyjny, zmiennociśnieniowy), </w:t>
            </w:r>
          </w:p>
          <w:p w:rsidR="004C13FF" w:rsidRPr="004C13FF" w:rsidRDefault="004C13FF" w:rsidP="004C13FF">
            <w:pPr>
              <w:numPr>
                <w:ilvl w:val="0"/>
                <w:numId w:val="41"/>
              </w:numPr>
              <w:ind w:right="144"/>
              <w:rPr>
                <w:sz w:val="20"/>
                <w:szCs w:val="20"/>
              </w:rPr>
            </w:pPr>
            <w:r w:rsidRPr="004C13FF">
              <w:rPr>
                <w:sz w:val="20"/>
                <w:szCs w:val="20"/>
              </w:rPr>
              <w:t>wskaźnik pozycji siedzącej i automatycznego dostosowania się zmiany ciśnienia w odcinku lędźwiowo krzyżowym pacjenta</w:t>
            </w:r>
          </w:p>
          <w:p w:rsidR="004C13FF" w:rsidRPr="004C13FF" w:rsidRDefault="004C13FF" w:rsidP="004C13FF">
            <w:pPr>
              <w:numPr>
                <w:ilvl w:val="0"/>
                <w:numId w:val="41"/>
              </w:numPr>
              <w:ind w:right="144"/>
              <w:rPr>
                <w:sz w:val="20"/>
                <w:szCs w:val="20"/>
              </w:rPr>
            </w:pPr>
            <w:r w:rsidRPr="004C13FF">
              <w:rPr>
                <w:sz w:val="20"/>
                <w:szCs w:val="20"/>
              </w:rPr>
              <w:t xml:space="preserve">wskaźnik podłączenia poduszki </w:t>
            </w:r>
            <w:proofErr w:type="spellStart"/>
            <w:r w:rsidRPr="004C13FF">
              <w:rPr>
                <w:sz w:val="20"/>
                <w:szCs w:val="20"/>
              </w:rPr>
              <w:t>antyodleżynowej</w:t>
            </w:r>
            <w:proofErr w:type="spellEnd"/>
          </w:p>
          <w:p w:rsidR="004C13FF" w:rsidRPr="004C13FF" w:rsidRDefault="004C13FF" w:rsidP="004C13FF">
            <w:pPr>
              <w:ind w:right="144"/>
              <w:rPr>
                <w:sz w:val="20"/>
                <w:szCs w:val="20"/>
              </w:rPr>
            </w:pPr>
            <w:r w:rsidRPr="004C13FF">
              <w:rPr>
                <w:sz w:val="20"/>
                <w:szCs w:val="20"/>
              </w:rPr>
              <w:t>-     wskaźnik konieczności wezwania    serwisu</w:t>
            </w:r>
          </w:p>
          <w:p w:rsidR="004C13FF" w:rsidRPr="004C13FF" w:rsidRDefault="004C13FF" w:rsidP="004C13FF">
            <w:pPr>
              <w:numPr>
                <w:ilvl w:val="0"/>
                <w:numId w:val="41"/>
              </w:numPr>
              <w:ind w:right="144"/>
              <w:rPr>
                <w:sz w:val="20"/>
                <w:szCs w:val="20"/>
              </w:rPr>
            </w:pPr>
            <w:r w:rsidRPr="004C13FF">
              <w:rPr>
                <w:sz w:val="20"/>
                <w:szCs w:val="20"/>
              </w:rPr>
              <w:t>przycisk aktywowania i deaktywowania akustycznych alarmów materaca</w:t>
            </w:r>
          </w:p>
          <w:p w:rsidR="004C13FF" w:rsidRPr="004C13FF" w:rsidRDefault="004C13FF" w:rsidP="004C13FF">
            <w:pPr>
              <w:numPr>
                <w:ilvl w:val="0"/>
                <w:numId w:val="41"/>
              </w:numPr>
              <w:ind w:right="144"/>
              <w:rPr>
                <w:sz w:val="20"/>
                <w:szCs w:val="20"/>
              </w:rPr>
            </w:pPr>
            <w:r w:rsidRPr="004C13FF">
              <w:rPr>
                <w:sz w:val="20"/>
                <w:szCs w:val="20"/>
              </w:rPr>
              <w:t>przycisk aktywujący możliwość regulacji ustawień pompy– świadomego wyboru wybieranych funkcji, konieczne jest naciśnięcie przycisku zanim wykona się regulację ustawień</w:t>
            </w:r>
          </w:p>
          <w:p w:rsidR="004C13FF" w:rsidRPr="004C13FF" w:rsidRDefault="004C13FF" w:rsidP="004C13FF">
            <w:pPr>
              <w:numPr>
                <w:ilvl w:val="0"/>
                <w:numId w:val="41"/>
              </w:numPr>
              <w:ind w:right="144"/>
              <w:rPr>
                <w:sz w:val="20"/>
                <w:szCs w:val="20"/>
              </w:rPr>
            </w:pPr>
            <w:r w:rsidRPr="004C13FF">
              <w:rPr>
                <w:sz w:val="20"/>
                <w:szCs w:val="20"/>
              </w:rPr>
              <w:t>wskaźnik CPR</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ind w:right="144"/>
              <w:rPr>
                <w:sz w:val="20"/>
                <w:szCs w:val="20"/>
              </w:rPr>
            </w:pPr>
            <w:r w:rsidRPr="004C13FF">
              <w:rPr>
                <w:sz w:val="20"/>
                <w:szCs w:val="20"/>
              </w:rPr>
              <w:t>Trzy tryby pracy materaca:</w:t>
            </w:r>
          </w:p>
          <w:p w:rsidR="004C13FF" w:rsidRPr="004C13FF" w:rsidRDefault="004C13FF" w:rsidP="004C13FF">
            <w:pPr>
              <w:numPr>
                <w:ilvl w:val="0"/>
                <w:numId w:val="41"/>
              </w:numPr>
              <w:ind w:right="144"/>
              <w:rPr>
                <w:sz w:val="20"/>
                <w:szCs w:val="20"/>
              </w:rPr>
            </w:pPr>
            <w:r w:rsidRPr="004C13FF">
              <w:rPr>
                <w:sz w:val="20"/>
                <w:szCs w:val="20"/>
              </w:rPr>
              <w:t>tryb symulacyjny polegający na włączeniu stałego niskiego ciśnienia w komorach materaca, symulacja materaca pasywnego w celu sprawdzenia stanu pacjenta, np. czy można już zmienić materac na zwykły</w:t>
            </w:r>
          </w:p>
          <w:p w:rsidR="004C13FF" w:rsidRPr="004C13FF" w:rsidRDefault="004C13FF" w:rsidP="004C13FF">
            <w:pPr>
              <w:numPr>
                <w:ilvl w:val="0"/>
                <w:numId w:val="41"/>
              </w:numPr>
              <w:ind w:right="144"/>
              <w:rPr>
                <w:sz w:val="20"/>
                <w:szCs w:val="20"/>
              </w:rPr>
            </w:pPr>
            <w:r w:rsidRPr="004C13FF">
              <w:rPr>
                <w:sz w:val="20"/>
                <w:szCs w:val="20"/>
              </w:rPr>
              <w:t>tryb statyczny polegający na maksymalnym napełnieniu komór oraz wyłączeniu trybu zmiennociśnieniowego na czas pielęgnacji pacjenta,</w:t>
            </w:r>
          </w:p>
          <w:p w:rsidR="004C13FF" w:rsidRPr="004C13FF" w:rsidRDefault="004C13FF" w:rsidP="004C13FF">
            <w:pPr>
              <w:numPr>
                <w:ilvl w:val="0"/>
                <w:numId w:val="41"/>
              </w:numPr>
              <w:ind w:right="144"/>
              <w:rPr>
                <w:sz w:val="20"/>
                <w:szCs w:val="20"/>
              </w:rPr>
            </w:pPr>
            <w:r w:rsidRPr="004C13FF">
              <w:rPr>
                <w:sz w:val="20"/>
                <w:szCs w:val="20"/>
              </w:rPr>
              <w:t>tryb zmiennociśnieniowy 3:1, polegający na stałym cyklu 7,5minutowym, w którym co trzecia komora pozostaje bez powietrza na czas 2,5 minuty,</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Mechaniczna Funkcja CPR - Możliwość natychmiastowego ręcznego spuszczenia powietrza (np. w celu resuscytacji)</w:t>
            </w:r>
            <w:r w:rsidRPr="004C13FF">
              <w:rPr>
                <w:sz w:val="20"/>
                <w:szCs w:val="20"/>
              </w:rPr>
              <w:br/>
              <w:t>Funkcja transportowa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Funkcja zmiany ciśnienia w komorach w zależności od wagi pacjenta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Tryb statyczny wyposażony w system bezpieczeństwa – przełączania się automatycznie po 30 minutach w tryb zmiennociśnieniowy – rozwiązania chroniące przed nieumyślnym pozostawieniem pacjenta na materacu w trybie statycznym</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Możliwość pozostawienia w trybie transportowym (napełnionych komór) do 24 godzin bez zasilania zewnętrznego (na akumulatorze)</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 xml:space="preserve">Rozmiary materaca dostosowane do standardowego łóżka szpitalnego, wysokość komór materaca  22 cm.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 xml:space="preserve">Materac kładziony bezpośrednio na ramę łóżka nie wymagający dodatkowego podkładu w formie standardowego </w:t>
            </w:r>
            <w:r w:rsidRPr="004C13FF">
              <w:rPr>
                <w:sz w:val="20"/>
                <w:szCs w:val="20"/>
              </w:rPr>
              <w:lastRenderedPageBreak/>
              <w:t xml:space="preserve">materaca piankowego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lastRenderedPageBreak/>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 xml:space="preserve">Materac pokryty odpinanym  zamkiem półprzepuszczalnym pokrowcem przepuszczającym parę wodną i powietrze, a zatrzymującym ciecze. </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tcPr>
          <w:p w:rsidR="004C13FF" w:rsidRPr="004C13FF" w:rsidRDefault="004C13FF" w:rsidP="004C13FF">
            <w:pPr>
              <w:spacing w:before="120"/>
              <w:ind w:right="144"/>
              <w:rPr>
                <w:sz w:val="20"/>
                <w:szCs w:val="20"/>
              </w:rPr>
            </w:pPr>
            <w:r w:rsidRPr="004C13FF">
              <w:rPr>
                <w:sz w:val="20"/>
                <w:szCs w:val="20"/>
              </w:rPr>
              <w:t>Zamek odpinany dookoła materaca (360</w:t>
            </w:r>
            <w:r w:rsidRPr="004C13FF">
              <w:rPr>
                <w:sz w:val="20"/>
                <w:szCs w:val="20"/>
                <w:vertAlign w:val="superscript"/>
              </w:rPr>
              <w:t>o</w:t>
            </w:r>
            <w:r w:rsidRPr="004C13FF">
              <w:rPr>
                <w:sz w:val="20"/>
                <w:szCs w:val="20"/>
              </w:rPr>
              <w:t>). Możliwość odpięcia tylko górnej części pokrowca</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rPr>
          <w:trHeight w:val="327"/>
        </w:trPr>
        <w:tc>
          <w:tcPr>
            <w:tcW w:w="709"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numPr>
                <w:ilvl w:val="0"/>
                <w:numId w:val="39"/>
              </w:numPr>
              <w:ind w:right="-108"/>
              <w:rPr>
                <w:sz w:val="20"/>
                <w:szCs w:val="20"/>
              </w:rPr>
            </w:pPr>
          </w:p>
        </w:tc>
        <w:tc>
          <w:tcPr>
            <w:tcW w:w="5387"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Wyposażenie łóżka:</w:t>
            </w:r>
            <w:r w:rsidRPr="004C13FF">
              <w:rPr>
                <w:sz w:val="20"/>
                <w:szCs w:val="20"/>
              </w:rPr>
              <w:br/>
            </w:r>
            <w:r w:rsidRPr="004C13FF">
              <w:rPr>
                <w:sz w:val="20"/>
                <w:szCs w:val="20"/>
              </w:rPr>
              <w:br/>
              <w:t xml:space="preserve">Wieszak infuzyjny, </w:t>
            </w:r>
            <w:r w:rsidRPr="004C13FF">
              <w:rPr>
                <w:sz w:val="20"/>
                <w:szCs w:val="20"/>
              </w:rPr>
              <w:br/>
              <w:t>6 uchwytów na worki drenażowe.</w:t>
            </w:r>
            <w:r w:rsidRPr="004C13FF">
              <w:rPr>
                <w:sz w:val="20"/>
                <w:szCs w:val="20"/>
              </w:rPr>
              <w:br/>
              <w:t>gniazda na statywy infuzyjne.</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r w:rsidRPr="004C13FF">
              <w:rPr>
                <w:sz w:val="20"/>
                <w:szCs w:val="20"/>
              </w:rPr>
              <w:t>TAK</w:t>
            </w:r>
          </w:p>
        </w:tc>
        <w:tc>
          <w:tcPr>
            <w:tcW w:w="1985" w:type="dxa"/>
            <w:tcBorders>
              <w:top w:val="single" w:sz="6" w:space="0" w:color="auto"/>
              <w:left w:val="single" w:sz="6" w:space="0" w:color="auto"/>
              <w:bottom w:val="single" w:sz="6" w:space="0" w:color="auto"/>
              <w:right w:val="single" w:sz="6" w:space="0" w:color="auto"/>
            </w:tcBorders>
            <w:vAlign w:val="center"/>
          </w:tcPr>
          <w:p w:rsidR="004C13FF" w:rsidRPr="004C13FF" w:rsidRDefault="004C13FF" w:rsidP="004C13FF">
            <w:pPr>
              <w:rPr>
                <w:sz w:val="20"/>
                <w:szCs w:val="20"/>
              </w:rPr>
            </w:pPr>
          </w:p>
        </w:tc>
      </w:tr>
      <w:tr w:rsidR="004C13FF" w:rsidRPr="00EB29CA" w:rsidTr="004C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Ex>
        <w:trPr>
          <w:cantSplit/>
          <w:trHeight w:val="385"/>
        </w:trPr>
        <w:tc>
          <w:tcPr>
            <w:tcW w:w="773" w:type="dxa"/>
            <w:gridSpan w:val="2"/>
            <w:vAlign w:val="center"/>
          </w:tcPr>
          <w:p w:rsidR="004C13FF" w:rsidRPr="004C13FF" w:rsidRDefault="004C13FF" w:rsidP="004C13FF">
            <w:pPr>
              <w:jc w:val="center"/>
              <w:rPr>
                <w:b/>
                <w:snapToGrid w:val="0"/>
                <w:sz w:val="20"/>
                <w:szCs w:val="20"/>
              </w:rPr>
            </w:pPr>
            <w:r w:rsidRPr="004C13FF">
              <w:rPr>
                <w:b/>
                <w:snapToGrid w:val="0"/>
                <w:sz w:val="20"/>
                <w:szCs w:val="20"/>
              </w:rPr>
              <w:t>Lp.</w:t>
            </w:r>
          </w:p>
        </w:tc>
        <w:tc>
          <w:tcPr>
            <w:tcW w:w="5344" w:type="dxa"/>
            <w:gridSpan w:val="2"/>
            <w:vAlign w:val="center"/>
          </w:tcPr>
          <w:p w:rsidR="004C13FF" w:rsidRPr="004C13FF" w:rsidRDefault="004C13FF" w:rsidP="004C13FF">
            <w:pPr>
              <w:jc w:val="center"/>
              <w:rPr>
                <w:b/>
                <w:snapToGrid w:val="0"/>
                <w:sz w:val="20"/>
                <w:szCs w:val="20"/>
              </w:rPr>
            </w:pPr>
            <w:r w:rsidRPr="004C13FF">
              <w:rPr>
                <w:b/>
                <w:snapToGrid w:val="0"/>
                <w:sz w:val="20"/>
                <w:szCs w:val="20"/>
              </w:rPr>
              <w:t>Parametry oceniane</w:t>
            </w:r>
          </w:p>
        </w:tc>
        <w:tc>
          <w:tcPr>
            <w:tcW w:w="1538" w:type="dxa"/>
            <w:vAlign w:val="center"/>
          </w:tcPr>
          <w:p w:rsidR="004C13FF" w:rsidRPr="004C13FF" w:rsidRDefault="004C13FF" w:rsidP="004C13FF">
            <w:pPr>
              <w:keepNext/>
              <w:numPr>
                <w:ilvl w:val="4"/>
                <w:numId w:val="0"/>
              </w:numPr>
              <w:tabs>
                <w:tab w:val="num" w:pos="1008"/>
              </w:tabs>
              <w:jc w:val="center"/>
              <w:outlineLvl w:val="4"/>
              <w:rPr>
                <w:b/>
                <w:sz w:val="20"/>
                <w:szCs w:val="20"/>
              </w:rPr>
            </w:pPr>
            <w:r w:rsidRPr="004C13FF">
              <w:rPr>
                <w:b/>
                <w:snapToGrid w:val="0"/>
                <w:sz w:val="20"/>
                <w:szCs w:val="20"/>
              </w:rPr>
              <w:t xml:space="preserve">Parametry oferowane </w:t>
            </w:r>
          </w:p>
        </w:tc>
        <w:tc>
          <w:tcPr>
            <w:tcW w:w="1985" w:type="dxa"/>
            <w:vAlign w:val="center"/>
          </w:tcPr>
          <w:p w:rsidR="004C13FF" w:rsidRPr="004C13FF" w:rsidRDefault="004C13FF" w:rsidP="004C13FF">
            <w:pPr>
              <w:keepNext/>
              <w:numPr>
                <w:ilvl w:val="4"/>
                <w:numId w:val="0"/>
              </w:numPr>
              <w:tabs>
                <w:tab w:val="num" w:pos="1008"/>
              </w:tabs>
              <w:jc w:val="center"/>
              <w:outlineLvl w:val="4"/>
              <w:rPr>
                <w:b/>
                <w:sz w:val="20"/>
                <w:szCs w:val="20"/>
              </w:rPr>
            </w:pPr>
            <w:r w:rsidRPr="004C13FF">
              <w:rPr>
                <w:b/>
                <w:snapToGrid w:val="0"/>
                <w:sz w:val="20"/>
                <w:szCs w:val="20"/>
              </w:rPr>
              <w:t>Punktacja</w:t>
            </w:r>
          </w:p>
        </w:tc>
      </w:tr>
      <w:tr w:rsidR="004C13FF" w:rsidRPr="00EB29CA" w:rsidTr="004C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Ex>
        <w:trPr>
          <w:trHeight w:val="307"/>
        </w:trPr>
        <w:tc>
          <w:tcPr>
            <w:tcW w:w="773" w:type="dxa"/>
            <w:gridSpan w:val="2"/>
            <w:vAlign w:val="center"/>
          </w:tcPr>
          <w:p w:rsidR="004C13FF" w:rsidRPr="004C13FF" w:rsidRDefault="004C13FF" w:rsidP="004C13FF">
            <w:pPr>
              <w:ind w:right="-108"/>
              <w:rPr>
                <w:sz w:val="20"/>
                <w:szCs w:val="20"/>
              </w:rPr>
            </w:pPr>
            <w:r w:rsidRPr="004C13FF">
              <w:rPr>
                <w:sz w:val="20"/>
                <w:szCs w:val="20"/>
              </w:rPr>
              <w:t>1.</w:t>
            </w:r>
          </w:p>
        </w:tc>
        <w:tc>
          <w:tcPr>
            <w:tcW w:w="5344" w:type="dxa"/>
            <w:gridSpan w:val="2"/>
            <w:vAlign w:val="center"/>
          </w:tcPr>
          <w:p w:rsidR="004C13FF" w:rsidRPr="004C13FF" w:rsidRDefault="004C13FF" w:rsidP="004C13FF">
            <w:pPr>
              <w:rPr>
                <w:sz w:val="20"/>
                <w:szCs w:val="20"/>
              </w:rPr>
            </w:pPr>
            <w:r w:rsidRPr="004C13FF">
              <w:rPr>
                <w:sz w:val="20"/>
                <w:szCs w:val="20"/>
              </w:rPr>
              <w:t xml:space="preserve">Barierki wyposażone w wizualne, wskaźniki kąta nachylenia segmentu oparcia z zaznaczeniem kąta 30° i 45° oraz kąta nachylenia ramy łóżka dla terapii </w:t>
            </w:r>
            <w:proofErr w:type="spellStart"/>
            <w:r w:rsidRPr="004C13FF">
              <w:rPr>
                <w:sz w:val="20"/>
                <w:szCs w:val="20"/>
              </w:rPr>
              <w:t>ułożeniowej</w:t>
            </w:r>
            <w:proofErr w:type="spellEnd"/>
            <w:r w:rsidRPr="004C13FF">
              <w:rPr>
                <w:sz w:val="20"/>
                <w:szCs w:val="20"/>
              </w:rPr>
              <w:t>. Wskaźniki widoczne niezależnie od pozycji barierek.</w:t>
            </w:r>
          </w:p>
        </w:tc>
        <w:tc>
          <w:tcPr>
            <w:tcW w:w="1538" w:type="dxa"/>
            <w:vAlign w:val="center"/>
          </w:tcPr>
          <w:p w:rsidR="004C13FF" w:rsidRPr="004C13FF" w:rsidRDefault="004C13FF" w:rsidP="004C13FF">
            <w:pPr>
              <w:jc w:val="center"/>
              <w:rPr>
                <w:snapToGrid w:val="0"/>
                <w:sz w:val="20"/>
                <w:szCs w:val="20"/>
              </w:rPr>
            </w:pPr>
          </w:p>
        </w:tc>
        <w:tc>
          <w:tcPr>
            <w:tcW w:w="1985" w:type="dxa"/>
            <w:vAlign w:val="center"/>
          </w:tcPr>
          <w:p w:rsidR="004C13FF" w:rsidRPr="004C13FF" w:rsidRDefault="004C13FF" w:rsidP="004C13FF">
            <w:pPr>
              <w:jc w:val="center"/>
              <w:rPr>
                <w:sz w:val="20"/>
                <w:szCs w:val="20"/>
              </w:rPr>
            </w:pPr>
            <w:r w:rsidRPr="004C13FF">
              <w:rPr>
                <w:sz w:val="20"/>
                <w:szCs w:val="20"/>
              </w:rPr>
              <w:t>TAK/Nie</w:t>
            </w:r>
          </w:p>
          <w:p w:rsidR="004C13FF" w:rsidRPr="004C13FF" w:rsidRDefault="004C13FF" w:rsidP="004C13FF">
            <w:pPr>
              <w:jc w:val="center"/>
              <w:rPr>
                <w:sz w:val="20"/>
                <w:szCs w:val="20"/>
              </w:rPr>
            </w:pPr>
            <w:r w:rsidRPr="004C13FF">
              <w:rPr>
                <w:sz w:val="20"/>
                <w:szCs w:val="20"/>
              </w:rPr>
              <w:t>Tak – 10 pkt.</w:t>
            </w:r>
          </w:p>
          <w:p w:rsidR="004C13FF" w:rsidRPr="004C13FF" w:rsidRDefault="004C13FF" w:rsidP="004C13FF">
            <w:pPr>
              <w:jc w:val="center"/>
              <w:rPr>
                <w:sz w:val="20"/>
                <w:szCs w:val="20"/>
              </w:rPr>
            </w:pPr>
            <w:r w:rsidRPr="004C13FF">
              <w:rPr>
                <w:sz w:val="20"/>
                <w:szCs w:val="20"/>
              </w:rPr>
              <w:t>Nie – 0 pkt.</w:t>
            </w:r>
          </w:p>
        </w:tc>
      </w:tr>
      <w:tr w:rsidR="004C13FF" w:rsidRPr="00EB29CA" w:rsidTr="004C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Ex>
        <w:trPr>
          <w:trHeight w:val="307"/>
        </w:trPr>
        <w:tc>
          <w:tcPr>
            <w:tcW w:w="773" w:type="dxa"/>
            <w:gridSpan w:val="2"/>
            <w:vAlign w:val="center"/>
          </w:tcPr>
          <w:p w:rsidR="004C13FF" w:rsidRPr="004C13FF" w:rsidRDefault="004C13FF" w:rsidP="004C13FF">
            <w:pPr>
              <w:ind w:right="-108"/>
              <w:rPr>
                <w:sz w:val="20"/>
                <w:szCs w:val="20"/>
              </w:rPr>
            </w:pPr>
            <w:r w:rsidRPr="004C13FF">
              <w:rPr>
                <w:sz w:val="20"/>
                <w:szCs w:val="20"/>
              </w:rPr>
              <w:t>2.</w:t>
            </w:r>
          </w:p>
        </w:tc>
        <w:tc>
          <w:tcPr>
            <w:tcW w:w="5344" w:type="dxa"/>
            <w:gridSpan w:val="2"/>
            <w:vAlign w:val="center"/>
          </w:tcPr>
          <w:p w:rsidR="004C13FF" w:rsidRPr="004C13FF" w:rsidRDefault="004C13FF" w:rsidP="004C13FF">
            <w:pPr>
              <w:rPr>
                <w:sz w:val="20"/>
                <w:szCs w:val="20"/>
              </w:rPr>
            </w:pPr>
            <w:r w:rsidRPr="004C13FF">
              <w:rPr>
                <w:sz w:val="20"/>
                <w:szCs w:val="20"/>
              </w:rPr>
              <w:t>Funkcja pozycji reanimacyjnej CPR realizowana niezależnie od ustawień poszczególnych segmentów, uzyskiwana po jednorazowym naciśnięciu dźwigni nożnej, polegająca na jednoczesnym opuszczeniu segmentu oparcia, podniesieniu segmentu nożnego oraz natychmiastowym utwardzeniu komór materaca</w:t>
            </w:r>
          </w:p>
        </w:tc>
        <w:tc>
          <w:tcPr>
            <w:tcW w:w="1538" w:type="dxa"/>
            <w:vAlign w:val="center"/>
          </w:tcPr>
          <w:p w:rsidR="004C13FF" w:rsidRPr="004C13FF" w:rsidRDefault="004C13FF" w:rsidP="004C13FF">
            <w:pPr>
              <w:jc w:val="center"/>
              <w:rPr>
                <w:snapToGrid w:val="0"/>
                <w:sz w:val="20"/>
                <w:szCs w:val="20"/>
              </w:rPr>
            </w:pPr>
          </w:p>
        </w:tc>
        <w:tc>
          <w:tcPr>
            <w:tcW w:w="1985" w:type="dxa"/>
            <w:vAlign w:val="center"/>
          </w:tcPr>
          <w:p w:rsidR="004C13FF" w:rsidRPr="004C13FF" w:rsidRDefault="004C13FF" w:rsidP="004C13FF">
            <w:pPr>
              <w:jc w:val="center"/>
              <w:rPr>
                <w:sz w:val="20"/>
                <w:szCs w:val="20"/>
              </w:rPr>
            </w:pPr>
            <w:r w:rsidRPr="004C13FF">
              <w:rPr>
                <w:sz w:val="20"/>
                <w:szCs w:val="20"/>
              </w:rPr>
              <w:t>TAK/Nie</w:t>
            </w:r>
          </w:p>
          <w:p w:rsidR="004C13FF" w:rsidRPr="004C13FF" w:rsidRDefault="004C13FF" w:rsidP="004C13FF">
            <w:pPr>
              <w:jc w:val="center"/>
              <w:rPr>
                <w:sz w:val="20"/>
                <w:szCs w:val="20"/>
              </w:rPr>
            </w:pPr>
            <w:r w:rsidRPr="004C13FF">
              <w:rPr>
                <w:sz w:val="20"/>
                <w:szCs w:val="20"/>
              </w:rPr>
              <w:t>Tak – 10 pkt.</w:t>
            </w:r>
          </w:p>
          <w:p w:rsidR="004C13FF" w:rsidRPr="004C13FF" w:rsidRDefault="004C13FF" w:rsidP="004C13FF">
            <w:pPr>
              <w:jc w:val="center"/>
              <w:rPr>
                <w:sz w:val="20"/>
                <w:szCs w:val="20"/>
              </w:rPr>
            </w:pPr>
            <w:r w:rsidRPr="004C13FF">
              <w:rPr>
                <w:sz w:val="20"/>
                <w:szCs w:val="20"/>
              </w:rPr>
              <w:t>Nie – 0 pkt.</w:t>
            </w:r>
          </w:p>
        </w:tc>
      </w:tr>
      <w:tr w:rsidR="004C13FF" w:rsidRPr="00EB29CA" w:rsidTr="004C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Ex>
        <w:trPr>
          <w:trHeight w:val="322"/>
        </w:trPr>
        <w:tc>
          <w:tcPr>
            <w:tcW w:w="773" w:type="dxa"/>
            <w:gridSpan w:val="2"/>
            <w:vAlign w:val="center"/>
          </w:tcPr>
          <w:p w:rsidR="004C13FF" w:rsidRPr="004C13FF" w:rsidRDefault="004C13FF" w:rsidP="004C13FF">
            <w:pPr>
              <w:ind w:right="-108"/>
              <w:rPr>
                <w:sz w:val="20"/>
                <w:szCs w:val="20"/>
              </w:rPr>
            </w:pPr>
            <w:r w:rsidRPr="004C13FF">
              <w:rPr>
                <w:sz w:val="20"/>
                <w:szCs w:val="20"/>
              </w:rPr>
              <w:t>3.</w:t>
            </w:r>
          </w:p>
        </w:tc>
        <w:tc>
          <w:tcPr>
            <w:tcW w:w="5344" w:type="dxa"/>
            <w:gridSpan w:val="2"/>
            <w:vAlign w:val="center"/>
          </w:tcPr>
          <w:p w:rsidR="004C13FF" w:rsidRPr="004C13FF" w:rsidRDefault="004C13FF" w:rsidP="004C13FF">
            <w:pPr>
              <w:rPr>
                <w:sz w:val="20"/>
                <w:szCs w:val="20"/>
              </w:rPr>
            </w:pPr>
            <w:r w:rsidRPr="004C13FF">
              <w:rPr>
                <w:sz w:val="20"/>
                <w:szCs w:val="20"/>
              </w:rPr>
              <w:t xml:space="preserve">Układ ważenia pacjenta z funkcją śledzenia zmian masy ciała – łóżko tworzy statystykę zmian wagi. </w:t>
            </w:r>
          </w:p>
        </w:tc>
        <w:tc>
          <w:tcPr>
            <w:tcW w:w="1538" w:type="dxa"/>
            <w:vAlign w:val="center"/>
          </w:tcPr>
          <w:p w:rsidR="004C13FF" w:rsidRPr="004C13FF" w:rsidRDefault="004C13FF" w:rsidP="004C13FF">
            <w:pPr>
              <w:jc w:val="center"/>
              <w:rPr>
                <w:snapToGrid w:val="0"/>
                <w:sz w:val="20"/>
                <w:szCs w:val="20"/>
              </w:rPr>
            </w:pPr>
          </w:p>
        </w:tc>
        <w:tc>
          <w:tcPr>
            <w:tcW w:w="1985" w:type="dxa"/>
            <w:vAlign w:val="center"/>
          </w:tcPr>
          <w:p w:rsidR="004C13FF" w:rsidRPr="004C13FF" w:rsidRDefault="004C13FF" w:rsidP="004C13FF">
            <w:pPr>
              <w:jc w:val="center"/>
              <w:rPr>
                <w:sz w:val="20"/>
                <w:szCs w:val="20"/>
              </w:rPr>
            </w:pPr>
            <w:r w:rsidRPr="004C13FF">
              <w:rPr>
                <w:sz w:val="20"/>
                <w:szCs w:val="20"/>
              </w:rPr>
              <w:t>TAK/Nie</w:t>
            </w:r>
          </w:p>
          <w:p w:rsidR="004C13FF" w:rsidRPr="004C13FF" w:rsidRDefault="004C13FF" w:rsidP="004C13FF">
            <w:pPr>
              <w:jc w:val="center"/>
              <w:rPr>
                <w:sz w:val="20"/>
                <w:szCs w:val="20"/>
              </w:rPr>
            </w:pPr>
            <w:r w:rsidRPr="004C13FF">
              <w:rPr>
                <w:sz w:val="20"/>
                <w:szCs w:val="20"/>
              </w:rPr>
              <w:t>Tak – 10 pkt.</w:t>
            </w:r>
          </w:p>
          <w:p w:rsidR="004C13FF" w:rsidRPr="004C13FF" w:rsidRDefault="004C13FF" w:rsidP="004C13FF">
            <w:pPr>
              <w:jc w:val="center"/>
              <w:rPr>
                <w:sz w:val="20"/>
                <w:szCs w:val="20"/>
              </w:rPr>
            </w:pPr>
            <w:r w:rsidRPr="004C13FF">
              <w:rPr>
                <w:sz w:val="20"/>
                <w:szCs w:val="20"/>
              </w:rPr>
              <w:t>Nie – 0 pkt.</w:t>
            </w:r>
          </w:p>
        </w:tc>
      </w:tr>
      <w:tr w:rsidR="004C13FF" w:rsidRPr="00EB29CA" w:rsidTr="004C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Ex>
        <w:trPr>
          <w:trHeight w:val="322"/>
        </w:trPr>
        <w:tc>
          <w:tcPr>
            <w:tcW w:w="773" w:type="dxa"/>
            <w:gridSpan w:val="2"/>
            <w:vAlign w:val="center"/>
          </w:tcPr>
          <w:p w:rsidR="004C13FF" w:rsidRPr="004C13FF" w:rsidRDefault="004C13FF" w:rsidP="004C13FF">
            <w:pPr>
              <w:ind w:right="-108"/>
              <w:rPr>
                <w:sz w:val="20"/>
                <w:szCs w:val="20"/>
              </w:rPr>
            </w:pPr>
            <w:r w:rsidRPr="004C13FF">
              <w:rPr>
                <w:sz w:val="20"/>
                <w:szCs w:val="20"/>
              </w:rPr>
              <w:t>4.</w:t>
            </w:r>
          </w:p>
        </w:tc>
        <w:tc>
          <w:tcPr>
            <w:tcW w:w="5344" w:type="dxa"/>
            <w:gridSpan w:val="2"/>
            <w:vAlign w:val="center"/>
          </w:tcPr>
          <w:p w:rsidR="004C13FF" w:rsidRPr="004C13FF" w:rsidRDefault="004C13FF" w:rsidP="004C13FF">
            <w:pPr>
              <w:rPr>
                <w:sz w:val="20"/>
                <w:szCs w:val="20"/>
              </w:rPr>
            </w:pPr>
            <w:r w:rsidRPr="004C13FF">
              <w:rPr>
                <w:sz w:val="20"/>
                <w:szCs w:val="20"/>
              </w:rPr>
              <w:t>Łóżko z możliwością aktywowania alarmu opuszczenia segmentu oparcia poniżej kąta 30° lub 45°.Możliwość uzyskania statystyki czasu nachylenia segmentu oparcia</w:t>
            </w:r>
          </w:p>
        </w:tc>
        <w:tc>
          <w:tcPr>
            <w:tcW w:w="1538" w:type="dxa"/>
            <w:vAlign w:val="center"/>
          </w:tcPr>
          <w:p w:rsidR="004C13FF" w:rsidRPr="004C13FF" w:rsidRDefault="004C13FF" w:rsidP="004C13FF">
            <w:pPr>
              <w:jc w:val="center"/>
              <w:rPr>
                <w:snapToGrid w:val="0"/>
                <w:sz w:val="20"/>
                <w:szCs w:val="20"/>
              </w:rPr>
            </w:pPr>
          </w:p>
        </w:tc>
        <w:tc>
          <w:tcPr>
            <w:tcW w:w="1985" w:type="dxa"/>
            <w:vAlign w:val="center"/>
          </w:tcPr>
          <w:p w:rsidR="004C13FF" w:rsidRPr="004C13FF" w:rsidRDefault="004C13FF" w:rsidP="004C13FF">
            <w:pPr>
              <w:jc w:val="center"/>
              <w:rPr>
                <w:sz w:val="20"/>
                <w:szCs w:val="20"/>
              </w:rPr>
            </w:pPr>
            <w:r w:rsidRPr="004C13FF">
              <w:rPr>
                <w:sz w:val="20"/>
                <w:szCs w:val="20"/>
              </w:rPr>
              <w:t>TAK/Nie</w:t>
            </w:r>
          </w:p>
          <w:p w:rsidR="004C13FF" w:rsidRPr="004C13FF" w:rsidRDefault="004C13FF" w:rsidP="004C13FF">
            <w:pPr>
              <w:jc w:val="center"/>
              <w:rPr>
                <w:sz w:val="20"/>
                <w:szCs w:val="20"/>
              </w:rPr>
            </w:pPr>
            <w:r w:rsidRPr="004C13FF">
              <w:rPr>
                <w:sz w:val="20"/>
                <w:szCs w:val="20"/>
              </w:rPr>
              <w:t>Tak – 10 pkt.</w:t>
            </w:r>
          </w:p>
          <w:p w:rsidR="004C13FF" w:rsidRPr="004C13FF" w:rsidRDefault="004C13FF" w:rsidP="004C13FF">
            <w:pPr>
              <w:jc w:val="center"/>
              <w:rPr>
                <w:sz w:val="20"/>
                <w:szCs w:val="20"/>
              </w:rPr>
            </w:pPr>
            <w:r w:rsidRPr="004C13FF">
              <w:rPr>
                <w:sz w:val="20"/>
                <w:szCs w:val="20"/>
              </w:rPr>
              <w:t>Nie – 0 pkt.</w:t>
            </w:r>
          </w:p>
        </w:tc>
      </w:tr>
      <w:tr w:rsidR="004C13FF" w:rsidRPr="00EB29CA" w:rsidTr="004C13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Ex>
        <w:trPr>
          <w:trHeight w:val="322"/>
        </w:trPr>
        <w:tc>
          <w:tcPr>
            <w:tcW w:w="773" w:type="dxa"/>
            <w:gridSpan w:val="2"/>
            <w:vAlign w:val="center"/>
          </w:tcPr>
          <w:p w:rsidR="004C13FF" w:rsidRPr="004C13FF" w:rsidRDefault="004C13FF" w:rsidP="004C13FF">
            <w:pPr>
              <w:jc w:val="center"/>
              <w:rPr>
                <w:snapToGrid w:val="0"/>
                <w:sz w:val="20"/>
                <w:szCs w:val="20"/>
              </w:rPr>
            </w:pPr>
          </w:p>
        </w:tc>
        <w:tc>
          <w:tcPr>
            <w:tcW w:w="5344" w:type="dxa"/>
            <w:gridSpan w:val="2"/>
            <w:vAlign w:val="center"/>
          </w:tcPr>
          <w:p w:rsidR="004C13FF" w:rsidRPr="004C13FF" w:rsidRDefault="004C13FF" w:rsidP="004C13FF">
            <w:pPr>
              <w:rPr>
                <w:snapToGrid w:val="0"/>
                <w:sz w:val="20"/>
                <w:szCs w:val="20"/>
              </w:rPr>
            </w:pPr>
          </w:p>
        </w:tc>
        <w:tc>
          <w:tcPr>
            <w:tcW w:w="1538" w:type="dxa"/>
            <w:vAlign w:val="center"/>
          </w:tcPr>
          <w:p w:rsidR="004C13FF" w:rsidRPr="004C13FF" w:rsidRDefault="004C13FF" w:rsidP="004C13FF">
            <w:pPr>
              <w:jc w:val="center"/>
              <w:rPr>
                <w:b/>
                <w:snapToGrid w:val="0"/>
                <w:sz w:val="20"/>
                <w:szCs w:val="20"/>
              </w:rPr>
            </w:pPr>
            <w:r w:rsidRPr="004C13FF">
              <w:rPr>
                <w:b/>
                <w:snapToGrid w:val="0"/>
                <w:sz w:val="20"/>
                <w:szCs w:val="20"/>
              </w:rPr>
              <w:t>Razem</w:t>
            </w:r>
          </w:p>
        </w:tc>
        <w:tc>
          <w:tcPr>
            <w:tcW w:w="1985" w:type="dxa"/>
            <w:vAlign w:val="center"/>
          </w:tcPr>
          <w:p w:rsidR="004C13FF" w:rsidRPr="004C13FF" w:rsidRDefault="004C13FF" w:rsidP="004C13FF">
            <w:pPr>
              <w:jc w:val="center"/>
              <w:rPr>
                <w:b/>
                <w:snapToGrid w:val="0"/>
                <w:sz w:val="20"/>
                <w:szCs w:val="20"/>
              </w:rPr>
            </w:pPr>
            <w:r w:rsidRPr="004C13FF">
              <w:rPr>
                <w:b/>
                <w:snapToGrid w:val="0"/>
                <w:sz w:val="20"/>
                <w:szCs w:val="20"/>
              </w:rPr>
              <w:t>0-40</w:t>
            </w:r>
          </w:p>
        </w:tc>
      </w:tr>
    </w:tbl>
    <w:p w:rsidR="004C13FF" w:rsidRDefault="004C13FF" w:rsidP="004C13FF"/>
    <w:p w:rsidR="004C13FF" w:rsidRDefault="004C13FF" w:rsidP="004C13FF"/>
    <w:p w:rsidR="004C13FF" w:rsidRDefault="004C13FF" w:rsidP="004C13FF">
      <w:r w:rsidRPr="00EB29CA">
        <w:rPr>
          <w:noProof/>
        </w:rPr>
        <w:lastRenderedPageBreak/>
        <w:drawing>
          <wp:inline distT="0" distB="0" distL="0" distR="0" wp14:anchorId="2F822E59" wp14:editId="3038E3ED">
            <wp:extent cx="5760720" cy="4050619"/>
            <wp:effectExtent l="0" t="0" r="0" b="7620"/>
            <wp:docPr id="1" name="Obraz 1" descr="C:\Users\User\AppData\Local\Microsoft\Windows\INetCache\Content.Outlook\RCGV129S\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RCGV129S\mult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050619"/>
                    </a:xfrm>
                    <a:prstGeom prst="rect">
                      <a:avLst/>
                    </a:prstGeom>
                    <a:noFill/>
                    <a:ln>
                      <a:noFill/>
                    </a:ln>
                  </pic:spPr>
                </pic:pic>
              </a:graphicData>
            </a:graphic>
          </wp:inline>
        </w:drawing>
      </w:r>
    </w:p>
    <w:p w:rsidR="004C13FF" w:rsidRDefault="004C13FF" w:rsidP="004C13FF"/>
    <w:p w:rsidR="004C13FF" w:rsidRPr="004324CE" w:rsidRDefault="004C13FF" w:rsidP="004C13FF">
      <w:pPr>
        <w:rPr>
          <w:sz w:val="22"/>
          <w:szCs w:val="22"/>
        </w:rPr>
      </w:pPr>
      <w:r w:rsidRPr="004324CE">
        <w:rPr>
          <w:sz w:val="22"/>
          <w:szCs w:val="22"/>
        </w:rPr>
        <w:t>Zdjęcia mają charakter poglądowy</w:t>
      </w:r>
    </w:p>
    <w:p w:rsidR="004C13FF" w:rsidRPr="00EB29CA" w:rsidRDefault="004C13FF" w:rsidP="004C13FF">
      <w:pPr>
        <w:jc w:val="center"/>
      </w:pPr>
      <w:r w:rsidRPr="00EB29CA">
        <w:rPr>
          <w:noProof/>
        </w:rPr>
        <w:drawing>
          <wp:inline distT="0" distB="0" distL="0" distR="0" wp14:anchorId="118CBB8A" wp14:editId="5F0358B3">
            <wp:extent cx="5743574" cy="4266012"/>
            <wp:effectExtent l="0" t="0" r="0" b="1270"/>
            <wp:docPr id="2" name="Obraz 2" descr="C:\Users\User\AppData\Local\Microsoft\Windows\INetCache\Content.Outlook\RCGV129S\multicare_00267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Outlook\RCGV129S\multicare_00267_display.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2488" t="225" r="12444"/>
                    <a:stretch/>
                  </pic:blipFill>
                  <pic:spPr bwMode="auto">
                    <a:xfrm>
                      <a:off x="0" y="0"/>
                      <a:ext cx="5743574" cy="4266012"/>
                    </a:xfrm>
                    <a:prstGeom prst="rect">
                      <a:avLst/>
                    </a:prstGeom>
                    <a:noFill/>
                    <a:ln>
                      <a:noFill/>
                    </a:ln>
                    <a:extLst>
                      <a:ext uri="{53640926-AAD7-44D8-BBD7-CCE9431645EC}">
                        <a14:shadowObscured xmlns:a14="http://schemas.microsoft.com/office/drawing/2010/main"/>
                      </a:ext>
                    </a:extLst>
                  </pic:spPr>
                </pic:pic>
              </a:graphicData>
            </a:graphic>
          </wp:inline>
        </w:drawing>
      </w:r>
    </w:p>
    <w:p w:rsidR="004C13FF" w:rsidRDefault="004C13FF" w:rsidP="004A5EA7">
      <w:pPr>
        <w:rPr>
          <w:b/>
          <w:bCs/>
        </w:rPr>
      </w:pPr>
    </w:p>
    <w:p w:rsidR="004C13FF" w:rsidRPr="004324CE" w:rsidRDefault="004C13FF" w:rsidP="004A5EA7">
      <w:pPr>
        <w:rPr>
          <w:b/>
          <w:bCs/>
          <w:sz w:val="22"/>
          <w:szCs w:val="22"/>
        </w:rPr>
      </w:pPr>
    </w:p>
    <w:p w:rsidR="00806C9A" w:rsidRPr="004324CE" w:rsidRDefault="00806C9A" w:rsidP="004A5EA7">
      <w:pPr>
        <w:jc w:val="both"/>
        <w:rPr>
          <w:b/>
          <w:bCs/>
          <w:sz w:val="22"/>
          <w:szCs w:val="22"/>
        </w:rPr>
      </w:pPr>
      <w:r w:rsidRPr="004324CE">
        <w:rPr>
          <w:b/>
          <w:bCs/>
          <w:sz w:val="22"/>
          <w:szCs w:val="22"/>
        </w:rPr>
        <w:t xml:space="preserve">Odpowiedź na pytanie nr 64: </w:t>
      </w:r>
    </w:p>
    <w:p w:rsidR="00806C9A" w:rsidRPr="004324CE" w:rsidRDefault="00EF19E4" w:rsidP="004A5EA7">
      <w:pPr>
        <w:jc w:val="both"/>
        <w:rPr>
          <w:b/>
          <w:bCs/>
          <w:sz w:val="22"/>
          <w:szCs w:val="22"/>
        </w:rPr>
      </w:pPr>
      <w:r w:rsidRPr="004324CE">
        <w:rPr>
          <w:b/>
          <w:bCs/>
          <w:sz w:val="22"/>
          <w:szCs w:val="22"/>
        </w:rPr>
        <w:t>NIE. Zapisy SIWZ bez zmian.</w:t>
      </w:r>
    </w:p>
    <w:p w:rsidR="004C13FF" w:rsidRDefault="004C13FF" w:rsidP="004A5EA7">
      <w:pPr>
        <w:rPr>
          <w:b/>
          <w:bCs/>
        </w:rPr>
      </w:pPr>
    </w:p>
    <w:p w:rsidR="007B6CAC" w:rsidRPr="003E365C" w:rsidRDefault="007B6CAC" w:rsidP="003E365C">
      <w:pPr>
        <w:pStyle w:val="NormalnyWeb"/>
        <w:spacing w:before="0" w:beforeAutospacing="0" w:after="0" w:afterAutospacing="0"/>
        <w:ind w:firstLine="708"/>
        <w:jc w:val="both"/>
        <w:rPr>
          <w:rStyle w:val="Pogrubienie"/>
          <w:b w:val="0"/>
          <w:bCs w:val="0"/>
          <w:sz w:val="22"/>
          <w:szCs w:val="22"/>
        </w:rPr>
      </w:pPr>
      <w:r w:rsidRPr="004324CE">
        <w:rPr>
          <w:sz w:val="22"/>
          <w:szCs w:val="22"/>
        </w:rPr>
        <w:t>Działając na podstawie art. 38 ust. 6, w związku z art. 38 ust. 4 ustawy PZP Zamawiający 4 Wojskowy Szpital Kliniczny z Polikliniką SP ZOZ we Wrocławiu zmienia termin składania ofert w niniejszym postępowaniu z dnia 15.10.2015r., na dzień</w:t>
      </w:r>
      <w:r w:rsidR="003E365C">
        <w:rPr>
          <w:sz w:val="22"/>
          <w:szCs w:val="22"/>
        </w:rPr>
        <w:t>:</w:t>
      </w:r>
    </w:p>
    <w:p w:rsidR="007B6CAC" w:rsidRPr="003E365C" w:rsidRDefault="00760ADC" w:rsidP="003E365C">
      <w:pPr>
        <w:pStyle w:val="NormalnyWeb"/>
        <w:spacing w:before="0" w:beforeAutospacing="0" w:after="0" w:afterAutospacing="0"/>
        <w:jc w:val="center"/>
        <w:rPr>
          <w:sz w:val="22"/>
          <w:szCs w:val="22"/>
          <w:u w:val="single"/>
        </w:rPr>
      </w:pPr>
      <w:r w:rsidRPr="004324CE">
        <w:rPr>
          <w:rStyle w:val="Pogrubienie"/>
          <w:sz w:val="22"/>
          <w:szCs w:val="22"/>
          <w:u w:val="single"/>
        </w:rPr>
        <w:t>19.10.</w:t>
      </w:r>
      <w:r w:rsidR="007B6CAC" w:rsidRPr="004324CE">
        <w:rPr>
          <w:rStyle w:val="Pogrubienie"/>
          <w:sz w:val="22"/>
          <w:szCs w:val="22"/>
          <w:u w:val="single"/>
        </w:rPr>
        <w:t>2015r</w:t>
      </w:r>
      <w:r w:rsidR="003E365C">
        <w:rPr>
          <w:sz w:val="22"/>
          <w:szCs w:val="22"/>
          <w:u w:val="single"/>
        </w:rPr>
        <w:t>.</w:t>
      </w:r>
    </w:p>
    <w:p w:rsidR="007B6CAC" w:rsidRPr="003E365C" w:rsidRDefault="007B6CAC" w:rsidP="007B6CAC">
      <w:pPr>
        <w:pStyle w:val="NormalnyWeb"/>
        <w:spacing w:before="0" w:beforeAutospacing="0" w:after="0" w:afterAutospacing="0"/>
        <w:jc w:val="both"/>
        <w:rPr>
          <w:b/>
          <w:bCs/>
          <w:sz w:val="22"/>
          <w:szCs w:val="22"/>
        </w:rPr>
      </w:pPr>
      <w:r w:rsidRPr="004324CE">
        <w:rPr>
          <w:sz w:val="22"/>
          <w:szCs w:val="22"/>
        </w:rPr>
        <w:t xml:space="preserve">Oferty prosimy złożyć do dnia </w:t>
      </w:r>
      <w:r w:rsidR="00760ADC" w:rsidRPr="004324CE">
        <w:rPr>
          <w:rStyle w:val="Pogrubienie"/>
          <w:sz w:val="22"/>
          <w:szCs w:val="22"/>
        </w:rPr>
        <w:t>19.10</w:t>
      </w:r>
      <w:r w:rsidRPr="004324CE">
        <w:rPr>
          <w:rStyle w:val="Pogrubienie"/>
          <w:sz w:val="22"/>
          <w:szCs w:val="22"/>
        </w:rPr>
        <w:t>.2015r. do godziny 10</w:t>
      </w:r>
      <w:r w:rsidRPr="004324CE">
        <w:rPr>
          <w:rStyle w:val="Pogrubienie"/>
          <w:sz w:val="22"/>
          <w:szCs w:val="22"/>
          <w:vertAlign w:val="superscript"/>
        </w:rPr>
        <w:t>00</w:t>
      </w:r>
      <w:r w:rsidRPr="004324CE">
        <w:rPr>
          <w:sz w:val="22"/>
          <w:szCs w:val="22"/>
        </w:rPr>
        <w:t xml:space="preserve"> w budynku </w:t>
      </w:r>
      <w:r w:rsidRPr="004324CE">
        <w:rPr>
          <w:rStyle w:val="Pogrubienie"/>
          <w:sz w:val="22"/>
          <w:szCs w:val="22"/>
        </w:rPr>
        <w:t>Wydziału Administracji Ogólnej pok. 18 – Kancelaria</w:t>
      </w:r>
      <w:r w:rsidRPr="004324CE">
        <w:rPr>
          <w:sz w:val="22"/>
          <w:szCs w:val="22"/>
        </w:rPr>
        <w:t>.</w:t>
      </w:r>
    </w:p>
    <w:p w:rsidR="007B6CAC" w:rsidRPr="004324CE" w:rsidRDefault="007B6CAC" w:rsidP="007B6CAC">
      <w:pPr>
        <w:pStyle w:val="NormalnyWeb"/>
        <w:spacing w:before="0" w:beforeAutospacing="0" w:after="0" w:afterAutospacing="0"/>
        <w:jc w:val="both"/>
        <w:rPr>
          <w:sz w:val="22"/>
          <w:szCs w:val="22"/>
        </w:rPr>
      </w:pPr>
      <w:r w:rsidRPr="004324CE">
        <w:rPr>
          <w:sz w:val="22"/>
          <w:szCs w:val="22"/>
        </w:rPr>
        <w:t>Otwarcie ofert odbędzie się</w:t>
      </w:r>
      <w:r w:rsidRPr="004324CE">
        <w:rPr>
          <w:rStyle w:val="Pogrubienie"/>
          <w:sz w:val="22"/>
          <w:szCs w:val="22"/>
        </w:rPr>
        <w:t xml:space="preserve"> </w:t>
      </w:r>
      <w:r w:rsidR="00760ADC" w:rsidRPr="004324CE">
        <w:rPr>
          <w:rStyle w:val="Pogrubienie"/>
          <w:sz w:val="22"/>
          <w:szCs w:val="22"/>
        </w:rPr>
        <w:t>19.10</w:t>
      </w:r>
      <w:r w:rsidRPr="004324CE">
        <w:rPr>
          <w:rStyle w:val="Pogrubienie"/>
          <w:sz w:val="22"/>
          <w:szCs w:val="22"/>
        </w:rPr>
        <w:t xml:space="preserve">.2015r. </w:t>
      </w:r>
      <w:r w:rsidRPr="004324CE">
        <w:rPr>
          <w:sz w:val="22"/>
          <w:szCs w:val="22"/>
        </w:rPr>
        <w:t xml:space="preserve">o godzinie </w:t>
      </w:r>
      <w:r w:rsidRPr="004324CE">
        <w:rPr>
          <w:rStyle w:val="Pogrubienie"/>
          <w:sz w:val="22"/>
          <w:szCs w:val="22"/>
        </w:rPr>
        <w:t xml:space="preserve">11:00 </w:t>
      </w:r>
      <w:r w:rsidRPr="004324CE">
        <w:rPr>
          <w:sz w:val="22"/>
          <w:szCs w:val="22"/>
        </w:rPr>
        <w:t>na zasadach określonych w SIWZ.</w:t>
      </w:r>
    </w:p>
    <w:p w:rsidR="007B6CAC" w:rsidRPr="004324CE" w:rsidRDefault="007B6CAC" w:rsidP="007B6CAC">
      <w:pPr>
        <w:pStyle w:val="NormalnyWeb"/>
        <w:spacing w:before="0" w:beforeAutospacing="0" w:after="0" w:afterAutospacing="0"/>
        <w:jc w:val="both"/>
        <w:rPr>
          <w:sz w:val="22"/>
          <w:szCs w:val="22"/>
        </w:rPr>
      </w:pPr>
      <w:r w:rsidRPr="004324CE">
        <w:rPr>
          <w:rStyle w:val="Pogrubienie"/>
          <w:sz w:val="22"/>
          <w:szCs w:val="22"/>
          <w:u w:val="single"/>
        </w:rPr>
        <w:t>Termin wniesienia wadium</w:t>
      </w:r>
      <w:r w:rsidRPr="004324CE">
        <w:rPr>
          <w:sz w:val="22"/>
          <w:szCs w:val="22"/>
        </w:rPr>
        <w:t xml:space="preserve"> upływa w dniu składania ofert tj. dnia </w:t>
      </w:r>
      <w:r w:rsidR="00760ADC" w:rsidRPr="004324CE">
        <w:rPr>
          <w:rStyle w:val="Pogrubienie"/>
          <w:sz w:val="22"/>
          <w:szCs w:val="22"/>
        </w:rPr>
        <w:t>19.10</w:t>
      </w:r>
      <w:r w:rsidRPr="004324CE">
        <w:rPr>
          <w:rStyle w:val="Pogrubienie"/>
          <w:sz w:val="22"/>
          <w:szCs w:val="22"/>
        </w:rPr>
        <w:t>.2015r.</w:t>
      </w:r>
      <w:r w:rsidRPr="004324CE">
        <w:rPr>
          <w:sz w:val="22"/>
          <w:szCs w:val="22"/>
        </w:rPr>
        <w:t xml:space="preserve"> godz. </w:t>
      </w:r>
      <w:r w:rsidRPr="004324CE">
        <w:rPr>
          <w:rStyle w:val="Pogrubienie"/>
          <w:sz w:val="22"/>
          <w:szCs w:val="22"/>
        </w:rPr>
        <w:t>10</w:t>
      </w:r>
      <w:r w:rsidRPr="004324CE">
        <w:rPr>
          <w:rStyle w:val="Pogrubienie"/>
          <w:sz w:val="22"/>
          <w:szCs w:val="22"/>
          <w:vertAlign w:val="superscript"/>
        </w:rPr>
        <w:t>00</w:t>
      </w:r>
    </w:p>
    <w:p w:rsidR="007B6CAC" w:rsidRPr="004324CE" w:rsidRDefault="007B6CAC" w:rsidP="007B6CAC">
      <w:pPr>
        <w:pStyle w:val="NormalnyWeb"/>
        <w:spacing w:before="0" w:beforeAutospacing="0" w:after="0" w:afterAutospacing="0"/>
        <w:jc w:val="both"/>
        <w:rPr>
          <w:sz w:val="22"/>
          <w:szCs w:val="22"/>
        </w:rPr>
      </w:pPr>
      <w:r w:rsidRPr="004324CE">
        <w:rPr>
          <w:sz w:val="22"/>
          <w:szCs w:val="22"/>
        </w:rPr>
        <w:t>Pozostałe terminy zawarte w SIWZ i ogłoszeniu stosuje się odpowiednio</w:t>
      </w:r>
      <w:r w:rsidR="00325090" w:rsidRPr="004324CE">
        <w:rPr>
          <w:sz w:val="22"/>
          <w:szCs w:val="22"/>
        </w:rPr>
        <w:t>.</w:t>
      </w:r>
    </w:p>
    <w:p w:rsidR="007B6CAC" w:rsidRPr="003E365C" w:rsidRDefault="007B6CAC" w:rsidP="004A5EA7">
      <w:pPr>
        <w:rPr>
          <w:b/>
          <w:bCs/>
        </w:rPr>
      </w:pPr>
    </w:p>
    <w:p w:rsidR="003E365C" w:rsidRPr="003E365C" w:rsidRDefault="003E365C" w:rsidP="003E365C">
      <w:pPr>
        <w:pStyle w:val="Tekstpodstawowy"/>
        <w:jc w:val="both"/>
        <w:rPr>
          <w:sz w:val="22"/>
          <w:szCs w:val="22"/>
        </w:rPr>
      </w:pPr>
      <w:r w:rsidRPr="003E365C">
        <w:rPr>
          <w:sz w:val="22"/>
          <w:szCs w:val="22"/>
        </w:rPr>
        <w:t>Jednocześnie Zamawiający 4 Wojskowy Szpital Kliniczny z Polikliniką SP ZOZ we Wrocławiu informuje, że zmienia zapisy w ogłoszeniu z dnia 06.10.2015r., które otrzymują nowe, następujące brzmienie:</w:t>
      </w:r>
    </w:p>
    <w:p w:rsidR="003E365C" w:rsidRPr="003E365C" w:rsidRDefault="003E365C" w:rsidP="003E365C">
      <w:pPr>
        <w:pStyle w:val="Tekstpodstawowy"/>
        <w:jc w:val="both"/>
        <w:rPr>
          <w:color w:val="000000"/>
          <w:sz w:val="22"/>
          <w:szCs w:val="22"/>
        </w:rPr>
      </w:pPr>
      <w:r w:rsidRPr="003E365C">
        <w:rPr>
          <w:color w:val="000000"/>
          <w:sz w:val="22"/>
          <w:szCs w:val="22"/>
        </w:rPr>
        <w:t xml:space="preserve">- </w:t>
      </w:r>
      <w:r w:rsidRPr="00E74841">
        <w:rPr>
          <w:color w:val="000000"/>
          <w:sz w:val="22"/>
          <w:szCs w:val="22"/>
        </w:rPr>
        <w:t xml:space="preserve">II.2) CZAS TRWANIA ZAMÓWIENIA LUB TERMIN </w:t>
      </w:r>
      <w:r w:rsidRPr="003E365C">
        <w:rPr>
          <w:color w:val="000000"/>
          <w:sz w:val="22"/>
          <w:szCs w:val="22"/>
        </w:rPr>
        <w:t>WYKONANIA: do 04 grudnia 2015r.</w:t>
      </w:r>
    </w:p>
    <w:p w:rsidR="003E365C" w:rsidRPr="003E365C" w:rsidRDefault="003E365C" w:rsidP="003E365C">
      <w:pPr>
        <w:pStyle w:val="Tekstpodstawowy"/>
        <w:jc w:val="both"/>
        <w:rPr>
          <w:color w:val="000000"/>
          <w:sz w:val="22"/>
          <w:szCs w:val="22"/>
        </w:rPr>
      </w:pPr>
      <w:r w:rsidRPr="003E365C">
        <w:rPr>
          <w:color w:val="000000"/>
          <w:sz w:val="22"/>
          <w:szCs w:val="22"/>
        </w:rPr>
        <w:t xml:space="preserve">- </w:t>
      </w:r>
      <w:r w:rsidRPr="00E74841">
        <w:rPr>
          <w:color w:val="000000"/>
          <w:sz w:val="22"/>
          <w:szCs w:val="22"/>
        </w:rPr>
        <w:t xml:space="preserve">III.1). Informacja na temat wadium: 1. Obowiązek wpłaty wadium Oferta musi być zabezpieczona wadium. Zamawiający zatrzyma wadium, jeżeli wystąpią przesłanki wymienione w art. 46 ust. 4a i 5 PZP. Wadium musi obejmować cały okres związania ofertą. Wykonawca, który nie zabezpieczy oferty akceptowalną formą wadium, zostanie przez Zamawiającego wykluczony z postępowania. Przystępując do przetargu Wykonawca jest zobowiązany wnieść wadium w wysokości: 8.650,00 zł (słownie: osiem tysięcy sześćset pięćdziesiąt złotych, 00/100), na poszczególne części w wysokości: Pakiet 1 2.600,00 zł. Pakiet 2 2.800,00 zł. Pakiet 3 1.200,00 zł. Pakiet 4 1.200,00 zł. Pakiet 5 450,00 zł. Pakiet 6 250,00 zł. Pakiet 7 150,00 zł. Termin wniesienia wadium upływa w </w:t>
      </w:r>
      <w:r w:rsidR="00400474">
        <w:rPr>
          <w:color w:val="000000"/>
          <w:sz w:val="22"/>
          <w:szCs w:val="22"/>
        </w:rPr>
        <w:t>dniu składania ofert tj. dnia 19</w:t>
      </w:r>
      <w:r w:rsidRPr="00E74841">
        <w:rPr>
          <w:color w:val="000000"/>
          <w:sz w:val="22"/>
          <w:szCs w:val="22"/>
        </w:rPr>
        <w:t>.10.2015r. godz. 10:00 2. Forma wpłaty wadium. 2.1 Wadium może być wnoszone w następujących formach: a) poręczeniach bankowych lub poręczeniach spółdzielczej kasy oszczędnościowo-kredytowej, z tym, że poręczenie kasy jest zawsze poręczeniem pieniężnym, b) gwarancjach bankowych, c) gwarancjach ubezpieczeniowych lub poręczeniach określonych w art. 45 ust. 6 ustawy PZP, d) przelewem na rachunek Zamawiającego - środki finansowe powinny wpłynąć na konto Zamawiającego do 19.10.2015r. do godz. 10:00 pod rygorem wykluczenia z postępowania. Bank Gospodarstwa Krajowego O/Wrocław nr 07 1130 1033 0018 7991 8520 0007 z zaznaczeniem: Wadium w przetargu na dostawę sprzętu i urządzeń medycznych wg pakietów 1-7, znak sprawy: 67/Med./2015 UWAGA: pierwsza sesja księgowania w Banku Gospodarstwa Krajowego O/Wrocław - prowadzącym rachunek Zamawiającego odbywa się po godz. 10:00 2.2 Do oferty należy dołączyć oryginał dowodu wpłaty wadium (przelew) lub wygenerowane elektroniczne potwierdzenie wykonania przelewu (dokument sporządzony na podstawie art. 7 ustawy z dnia 13 stycznia 2015r. Prawo bankowe (</w:t>
      </w:r>
      <w:proofErr w:type="spellStart"/>
      <w:r w:rsidRPr="00E74841">
        <w:rPr>
          <w:color w:val="000000"/>
          <w:sz w:val="22"/>
          <w:szCs w:val="22"/>
        </w:rPr>
        <w:t>t.j</w:t>
      </w:r>
      <w:proofErr w:type="spellEnd"/>
      <w:r w:rsidRPr="00E74841">
        <w:rPr>
          <w:color w:val="000000"/>
          <w:sz w:val="22"/>
          <w:szCs w:val="22"/>
        </w:rPr>
        <w:t>. Dz. U. z 2015r. poz. 128) nie wymagający podpisu ani stempla). 2.3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UWAGA! Złożenie dokumentu wadialnego w innym miejscu i błędnej formie może spowodować zastosowanie sankcji wynikającej z art. 24 ust. 2 pkt. 2 ustawy PZP. 2.4 Zwrot wadium lub ewentualne ponowne jego wniesienie regulują pr</w:t>
      </w:r>
      <w:r w:rsidRPr="003E365C">
        <w:rPr>
          <w:color w:val="000000"/>
          <w:sz w:val="22"/>
          <w:szCs w:val="22"/>
        </w:rPr>
        <w:t>zepisy art. 46 i art. 184 PZP.</w:t>
      </w:r>
    </w:p>
    <w:p w:rsidR="003E365C" w:rsidRPr="00E74841" w:rsidRDefault="003E365C" w:rsidP="003E365C">
      <w:pPr>
        <w:pStyle w:val="Tekstpodstawowy"/>
        <w:jc w:val="both"/>
        <w:rPr>
          <w:rFonts w:eastAsia="Calibri"/>
          <w:sz w:val="22"/>
          <w:szCs w:val="22"/>
          <w:lang w:eastAsia="en-US"/>
        </w:rPr>
      </w:pPr>
      <w:r w:rsidRPr="003E365C">
        <w:rPr>
          <w:color w:val="000000"/>
          <w:sz w:val="22"/>
          <w:szCs w:val="22"/>
        </w:rPr>
        <w:t xml:space="preserve">- </w:t>
      </w:r>
      <w:r w:rsidRPr="00E74841">
        <w:rPr>
          <w:color w:val="000000"/>
          <w:sz w:val="22"/>
          <w:szCs w:val="22"/>
        </w:rPr>
        <w:t>IV.4.4) Termin składania wniosków o dopuszczenie do udziału w postępowaniu lub ofert: 19.10.2015 godzina 10:00, miejsce: 4 Wojskowy Szpital Kliniczny z Polikliniką SP ZOZ 50 - 981 WROCŁAW ul. Weigla 5, budynek Wydziału Administracji Ogólnej, pok. nr 18 - Kanc</w:t>
      </w:r>
      <w:r w:rsidRPr="003E365C">
        <w:rPr>
          <w:color w:val="000000"/>
          <w:sz w:val="22"/>
          <w:szCs w:val="22"/>
        </w:rPr>
        <w:t>elaria.</w:t>
      </w:r>
    </w:p>
    <w:p w:rsidR="007B6CAC" w:rsidRPr="003E365C" w:rsidRDefault="007B6CAC" w:rsidP="004A5EA7">
      <w:pPr>
        <w:rPr>
          <w:b/>
          <w:bCs/>
          <w:sz w:val="22"/>
          <w:szCs w:val="22"/>
        </w:rPr>
      </w:pPr>
    </w:p>
    <w:p w:rsidR="007B6CAC" w:rsidRPr="003E365C" w:rsidRDefault="007B6CAC" w:rsidP="007B6CAC">
      <w:pPr>
        <w:pStyle w:val="NormalnyWeb"/>
        <w:shd w:val="clear" w:color="auto" w:fill="FFFFFF"/>
        <w:spacing w:before="0" w:beforeAutospacing="0" w:after="0" w:afterAutospacing="0"/>
        <w:ind w:firstLine="708"/>
        <w:jc w:val="both"/>
        <w:rPr>
          <w:rFonts w:ascii="Courier New" w:hAnsi="Courier New" w:cs="Courier New"/>
          <w:b/>
          <w:sz w:val="22"/>
          <w:szCs w:val="22"/>
        </w:rPr>
      </w:pPr>
      <w:r w:rsidRPr="003E365C">
        <w:rPr>
          <w:b/>
          <w:sz w:val="22"/>
          <w:szCs w:val="22"/>
        </w:rPr>
        <w:t>Wykonawca zobowiązany jest do naniesienia dokonanych zmian w treści oferty. 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p>
    <w:p w:rsidR="00B3738A" w:rsidRPr="00254796" w:rsidRDefault="00B3738A"/>
    <w:sectPr w:rsidR="00B3738A" w:rsidRPr="002547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4BE" w:rsidRDefault="00FA34BE" w:rsidP="00D33993">
      <w:r>
        <w:separator/>
      </w:r>
    </w:p>
  </w:endnote>
  <w:endnote w:type="continuationSeparator" w:id="0">
    <w:p w:rsidR="00FA34BE" w:rsidRDefault="00FA34BE" w:rsidP="00D3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4BE" w:rsidRDefault="00FA34BE" w:rsidP="00D33993">
      <w:r>
        <w:separator/>
      </w:r>
    </w:p>
  </w:footnote>
  <w:footnote w:type="continuationSeparator" w:id="0">
    <w:p w:rsidR="00FA34BE" w:rsidRDefault="00FA34BE" w:rsidP="00D33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8D2"/>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76302"/>
    <w:multiLevelType w:val="hybridMultilevel"/>
    <w:tmpl w:val="3356DC9A"/>
    <w:lvl w:ilvl="0" w:tplc="D40A1AE6">
      <w:start w:val="1"/>
      <w:numFmt w:val="decimal"/>
      <w:lvlText w:val="%1."/>
      <w:lvlJc w:val="left"/>
      <w:pPr>
        <w:tabs>
          <w:tab w:val="num" w:pos="567"/>
        </w:tabs>
        <w:ind w:left="567" w:hanging="56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4AA1808"/>
    <w:multiLevelType w:val="hybridMultilevel"/>
    <w:tmpl w:val="BDD896AA"/>
    <w:lvl w:ilvl="0" w:tplc="A5263356">
      <w:start w:val="1"/>
      <w:numFmt w:val="decimal"/>
      <w:lvlText w:val="%1)"/>
      <w:lvlJc w:val="left"/>
      <w:pPr>
        <w:ind w:left="1429" w:hanging="360"/>
      </w:pPr>
      <w:rPr>
        <w:b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nsid w:val="06A6316C"/>
    <w:multiLevelType w:val="singleLevel"/>
    <w:tmpl w:val="0415000F"/>
    <w:lvl w:ilvl="0">
      <w:start w:val="1"/>
      <w:numFmt w:val="decimal"/>
      <w:lvlText w:val="%1."/>
      <w:lvlJc w:val="left"/>
      <w:pPr>
        <w:tabs>
          <w:tab w:val="num" w:pos="360"/>
        </w:tabs>
        <w:ind w:left="360" w:hanging="360"/>
      </w:pPr>
    </w:lvl>
  </w:abstractNum>
  <w:abstractNum w:abstractNumId="4">
    <w:nsid w:val="0C287E2B"/>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5D740A"/>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A2453F"/>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E73BBA"/>
    <w:multiLevelType w:val="hybridMultilevel"/>
    <w:tmpl w:val="E646CD34"/>
    <w:lvl w:ilvl="0" w:tplc="0415000F">
      <w:start w:val="1"/>
      <w:numFmt w:val="decimal"/>
      <w:lvlText w:val="%1."/>
      <w:lvlJc w:val="left"/>
      <w:pPr>
        <w:tabs>
          <w:tab w:val="num" w:pos="360"/>
        </w:tabs>
        <w:ind w:left="360" w:hanging="360"/>
      </w:pPr>
    </w:lvl>
    <w:lvl w:ilvl="1" w:tplc="84DA03A6">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nsid w:val="0CFF4FCC"/>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CF289C"/>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F828D8"/>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016BA8"/>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1FBC2FD5"/>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4908C6"/>
    <w:multiLevelType w:val="hybridMultilevel"/>
    <w:tmpl w:val="907682C0"/>
    <w:lvl w:ilvl="0" w:tplc="B646386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nsid w:val="28B97434"/>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220343"/>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967387"/>
    <w:multiLevelType w:val="hybridMultilevel"/>
    <w:tmpl w:val="C6540B8A"/>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2C7D7BEB"/>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950E4C"/>
    <w:multiLevelType w:val="hybridMultilevel"/>
    <w:tmpl w:val="3356DC9A"/>
    <w:lvl w:ilvl="0" w:tplc="D40A1AE6">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329F4D0E"/>
    <w:multiLevelType w:val="singleLevel"/>
    <w:tmpl w:val="0700060E"/>
    <w:lvl w:ilvl="0">
      <w:start w:val="1"/>
      <w:numFmt w:val="bullet"/>
      <w:lvlText w:val="-"/>
      <w:lvlJc w:val="left"/>
      <w:pPr>
        <w:tabs>
          <w:tab w:val="num" w:pos="360"/>
        </w:tabs>
        <w:ind w:left="360" w:hanging="360"/>
      </w:pPr>
      <w:rPr>
        <w:rFonts w:hint="default"/>
      </w:rPr>
    </w:lvl>
  </w:abstractNum>
  <w:abstractNum w:abstractNumId="20">
    <w:nsid w:val="35D7455F"/>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4A1653"/>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3">
    <w:nsid w:val="3B9579A0"/>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BB4D7B"/>
    <w:multiLevelType w:val="hybridMultilevel"/>
    <w:tmpl w:val="39EEBB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1576CB9"/>
    <w:multiLevelType w:val="hybridMultilevel"/>
    <w:tmpl w:val="9CB68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3361F66"/>
    <w:multiLevelType w:val="hybridMultilevel"/>
    <w:tmpl w:val="BB72A276"/>
    <w:lvl w:ilvl="0" w:tplc="EC229076">
      <w:start w:val="1"/>
      <w:numFmt w:val="decimal"/>
      <w:lvlText w:val="%1."/>
      <w:lvlJc w:val="righ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4D85708"/>
    <w:multiLevelType w:val="hybridMultilevel"/>
    <w:tmpl w:val="59A0AA60"/>
    <w:lvl w:ilvl="0" w:tplc="D6BED2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346BB9"/>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E4F7882"/>
    <w:multiLevelType w:val="hybridMultilevel"/>
    <w:tmpl w:val="143CBD04"/>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98754CF"/>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583D6C"/>
    <w:multiLevelType w:val="hybridMultilevel"/>
    <w:tmpl w:val="B6BA8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18F00F4"/>
    <w:multiLevelType w:val="hybridMultilevel"/>
    <w:tmpl w:val="1500EF7C"/>
    <w:lvl w:ilvl="0" w:tplc="FC8642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FC014C"/>
    <w:multiLevelType w:val="hybridMultilevel"/>
    <w:tmpl w:val="045EEED6"/>
    <w:lvl w:ilvl="0" w:tplc="029C629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7F2312"/>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71379C"/>
    <w:multiLevelType w:val="hybridMultilevel"/>
    <w:tmpl w:val="3BB0340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7B4E3745"/>
    <w:multiLevelType w:val="hybridMultilevel"/>
    <w:tmpl w:val="14FEB4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BC62C15"/>
    <w:multiLevelType w:val="hybridMultilevel"/>
    <w:tmpl w:val="813C49C0"/>
    <w:lvl w:ilvl="0" w:tplc="D52A573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E84CB0"/>
    <w:multiLevelType w:val="multilevel"/>
    <w:tmpl w:val="AEBAACD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E374AAC"/>
    <w:multiLevelType w:val="hybridMultilevel"/>
    <w:tmpl w:val="96BC59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953D9C"/>
    <w:multiLevelType w:val="hybridMultilevel"/>
    <w:tmpl w:val="9E582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F9C6A57"/>
    <w:multiLevelType w:val="hybridMultilevel"/>
    <w:tmpl w:val="3AAAD52C"/>
    <w:lvl w:ilvl="0" w:tplc="1DC44AE4">
      <w:start w:val="1"/>
      <w:numFmt w:val="decimal"/>
      <w:lvlText w:val="%1."/>
      <w:lvlJc w:val="left"/>
      <w:pPr>
        <w:tabs>
          <w:tab w:val="num" w:pos="360"/>
        </w:tabs>
        <w:ind w:left="360" w:hanging="360"/>
      </w:pPr>
      <w:rPr>
        <w:b/>
        <w:i w:val="0"/>
        <w:sz w:val="24"/>
        <w:szCs w:val="24"/>
      </w:rPr>
    </w:lvl>
    <w:lvl w:ilvl="1" w:tplc="5D864E08">
      <w:start w:val="1"/>
      <w:numFmt w:val="lowerLetter"/>
      <w:lvlText w:val="%2."/>
      <w:lvlJc w:val="left"/>
      <w:pPr>
        <w:tabs>
          <w:tab w:val="num" w:pos="1440"/>
        </w:tabs>
        <w:ind w:left="1440" w:hanging="360"/>
      </w:pPr>
      <w:rPr>
        <w:b w:val="0"/>
      </w:rPr>
    </w:lvl>
    <w:lvl w:ilvl="2" w:tplc="F00EDE30">
      <w:start w:val="1"/>
      <w:numFmt w:val="lowerRoman"/>
      <w:lvlText w:val="%3."/>
      <w:lvlJc w:val="right"/>
      <w:pPr>
        <w:tabs>
          <w:tab w:val="num" w:pos="2160"/>
        </w:tabs>
        <w:ind w:left="2160" w:hanging="180"/>
      </w:pPr>
    </w:lvl>
    <w:lvl w:ilvl="3" w:tplc="5E404EFA">
      <w:start w:val="1"/>
      <w:numFmt w:val="decimal"/>
      <w:lvlText w:val="%4."/>
      <w:lvlJc w:val="left"/>
      <w:pPr>
        <w:tabs>
          <w:tab w:val="num" w:pos="2880"/>
        </w:tabs>
        <w:ind w:left="2880" w:hanging="360"/>
      </w:pPr>
    </w:lvl>
    <w:lvl w:ilvl="4" w:tplc="6638C796">
      <w:start w:val="1"/>
      <w:numFmt w:val="lowerLetter"/>
      <w:lvlText w:val="%5."/>
      <w:lvlJc w:val="left"/>
      <w:pPr>
        <w:tabs>
          <w:tab w:val="num" w:pos="3600"/>
        </w:tabs>
        <w:ind w:left="3600" w:hanging="360"/>
      </w:pPr>
    </w:lvl>
    <w:lvl w:ilvl="5" w:tplc="7928874A">
      <w:start w:val="1"/>
      <w:numFmt w:val="lowerRoman"/>
      <w:lvlText w:val="%6."/>
      <w:lvlJc w:val="right"/>
      <w:pPr>
        <w:tabs>
          <w:tab w:val="num" w:pos="4320"/>
        </w:tabs>
        <w:ind w:left="4320" w:hanging="180"/>
      </w:pPr>
    </w:lvl>
    <w:lvl w:ilvl="6" w:tplc="B2D40BB8">
      <w:start w:val="1"/>
      <w:numFmt w:val="decimal"/>
      <w:lvlText w:val="%7."/>
      <w:lvlJc w:val="left"/>
      <w:pPr>
        <w:tabs>
          <w:tab w:val="num" w:pos="5040"/>
        </w:tabs>
        <w:ind w:left="5040" w:hanging="360"/>
      </w:pPr>
    </w:lvl>
    <w:lvl w:ilvl="7" w:tplc="CC407118">
      <w:start w:val="1"/>
      <w:numFmt w:val="lowerLetter"/>
      <w:lvlText w:val="%8."/>
      <w:lvlJc w:val="left"/>
      <w:pPr>
        <w:tabs>
          <w:tab w:val="num" w:pos="5760"/>
        </w:tabs>
        <w:ind w:left="5760" w:hanging="360"/>
      </w:pPr>
    </w:lvl>
    <w:lvl w:ilvl="8" w:tplc="21B2FC52">
      <w:start w:val="1"/>
      <w:numFmt w:val="lowerRoman"/>
      <w:lvlText w:val="%9."/>
      <w:lvlJc w:val="right"/>
      <w:pPr>
        <w:tabs>
          <w:tab w:val="num" w:pos="6480"/>
        </w:tabs>
        <w:ind w:left="6480" w:hanging="180"/>
      </w:pPr>
    </w:lvl>
  </w:abstractNum>
  <w:num w:numId="1">
    <w:abstractNumId w:val="22"/>
  </w:num>
  <w:num w:numId="2">
    <w:abstractNumId w:val="3"/>
    <w:lvlOverride w:ilvl="0">
      <w:startOverride w:val="1"/>
    </w:lvlOverride>
  </w:num>
  <w:num w:numId="3">
    <w:abstractNumId w:val="25"/>
  </w:num>
  <w:num w:numId="4">
    <w:abstractNumId w:val="41"/>
  </w:num>
  <w:num w:numId="5">
    <w:abstractNumId w:val="24"/>
  </w:num>
  <w:num w:numId="6">
    <w:abstractNumId w:val="39"/>
  </w:num>
  <w:num w:numId="7">
    <w:abstractNumId w:val="40"/>
  </w:num>
  <w:num w:numId="8">
    <w:abstractNumId w:val="20"/>
  </w:num>
  <w:num w:numId="9">
    <w:abstractNumId w:val="8"/>
  </w:num>
  <w:num w:numId="10">
    <w:abstractNumId w:val="28"/>
  </w:num>
  <w:num w:numId="11">
    <w:abstractNumId w:val="34"/>
  </w:num>
  <w:num w:numId="12">
    <w:abstractNumId w:val="5"/>
  </w:num>
  <w:num w:numId="13">
    <w:abstractNumId w:val="14"/>
  </w:num>
  <w:num w:numId="14">
    <w:abstractNumId w:val="30"/>
  </w:num>
  <w:num w:numId="15">
    <w:abstractNumId w:val="4"/>
  </w:num>
  <w:num w:numId="16">
    <w:abstractNumId w:val="10"/>
  </w:num>
  <w:num w:numId="17">
    <w:abstractNumId w:val="12"/>
  </w:num>
  <w:num w:numId="18">
    <w:abstractNumId w:val="31"/>
  </w:num>
  <w:num w:numId="19">
    <w:abstractNumId w:val="29"/>
  </w:num>
  <w:num w:numId="20">
    <w:abstractNumId w:val="16"/>
  </w:num>
  <w:num w:numId="21">
    <w:abstractNumId w:val="35"/>
  </w:num>
  <w:num w:numId="22">
    <w:abstractNumId w:val="26"/>
  </w:num>
  <w:num w:numId="23">
    <w:abstractNumId w:val="7"/>
  </w:num>
  <w:num w:numId="24">
    <w:abstractNumId w:val="38"/>
  </w:num>
  <w:num w:numId="25">
    <w:abstractNumId w:val="15"/>
  </w:num>
  <w:num w:numId="26">
    <w:abstractNumId w:val="21"/>
  </w:num>
  <w:num w:numId="27">
    <w:abstractNumId w:val="23"/>
  </w:num>
  <w:num w:numId="28">
    <w:abstractNumId w:val="17"/>
  </w:num>
  <w:num w:numId="29">
    <w:abstractNumId w:val="6"/>
  </w:num>
  <w:num w:numId="30">
    <w:abstractNumId w:val="32"/>
  </w:num>
  <w:num w:numId="31">
    <w:abstractNumId w:val="9"/>
  </w:num>
  <w:num w:numId="32">
    <w:abstractNumId w:val="0"/>
  </w:num>
  <w:num w:numId="33">
    <w:abstractNumId w:val="27"/>
  </w:num>
  <w:num w:numId="34">
    <w:abstractNumId w:val="18"/>
  </w:num>
  <w:num w:numId="35">
    <w:abstractNumId w:val="33"/>
  </w:num>
  <w:num w:numId="36">
    <w:abstractNumId w:val="11"/>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9"/>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69D"/>
    <w:rsid w:val="00011AE4"/>
    <w:rsid w:val="00011BB1"/>
    <w:rsid w:val="00051BA7"/>
    <w:rsid w:val="00057FF1"/>
    <w:rsid w:val="00083C78"/>
    <w:rsid w:val="0008702A"/>
    <w:rsid w:val="0009370C"/>
    <w:rsid w:val="000A3577"/>
    <w:rsid w:val="000C6C2E"/>
    <w:rsid w:val="000D4887"/>
    <w:rsid w:val="000F2661"/>
    <w:rsid w:val="00103491"/>
    <w:rsid w:val="00135595"/>
    <w:rsid w:val="00151973"/>
    <w:rsid w:val="00173310"/>
    <w:rsid w:val="00193DC6"/>
    <w:rsid w:val="001A7BAC"/>
    <w:rsid w:val="001F3055"/>
    <w:rsid w:val="002015D5"/>
    <w:rsid w:val="0020161B"/>
    <w:rsid w:val="00221A24"/>
    <w:rsid w:val="0023209F"/>
    <w:rsid w:val="00235929"/>
    <w:rsid w:val="00241802"/>
    <w:rsid w:val="0025069D"/>
    <w:rsid w:val="00254796"/>
    <w:rsid w:val="00264667"/>
    <w:rsid w:val="00266E0F"/>
    <w:rsid w:val="002D4A18"/>
    <w:rsid w:val="00301694"/>
    <w:rsid w:val="0030244A"/>
    <w:rsid w:val="0032241A"/>
    <w:rsid w:val="00325090"/>
    <w:rsid w:val="0032667E"/>
    <w:rsid w:val="003570D3"/>
    <w:rsid w:val="00374AB3"/>
    <w:rsid w:val="00381D8E"/>
    <w:rsid w:val="003A4522"/>
    <w:rsid w:val="003A520D"/>
    <w:rsid w:val="003B53A6"/>
    <w:rsid w:val="003D7C93"/>
    <w:rsid w:val="003E365C"/>
    <w:rsid w:val="00400474"/>
    <w:rsid w:val="004210BF"/>
    <w:rsid w:val="004324CE"/>
    <w:rsid w:val="0045104B"/>
    <w:rsid w:val="00457A7D"/>
    <w:rsid w:val="00457B1A"/>
    <w:rsid w:val="004654FA"/>
    <w:rsid w:val="00477D0B"/>
    <w:rsid w:val="00494282"/>
    <w:rsid w:val="004A15D6"/>
    <w:rsid w:val="004A5EA7"/>
    <w:rsid w:val="004C13FF"/>
    <w:rsid w:val="004F3016"/>
    <w:rsid w:val="004F5FEC"/>
    <w:rsid w:val="0050105C"/>
    <w:rsid w:val="00507C71"/>
    <w:rsid w:val="00510022"/>
    <w:rsid w:val="00582C13"/>
    <w:rsid w:val="005A7948"/>
    <w:rsid w:val="005B5162"/>
    <w:rsid w:val="005B5F73"/>
    <w:rsid w:val="005C3EA5"/>
    <w:rsid w:val="005D240F"/>
    <w:rsid w:val="005E2A3E"/>
    <w:rsid w:val="006043BC"/>
    <w:rsid w:val="00626814"/>
    <w:rsid w:val="00630DED"/>
    <w:rsid w:val="00643DA7"/>
    <w:rsid w:val="00656850"/>
    <w:rsid w:val="00676817"/>
    <w:rsid w:val="006E02C1"/>
    <w:rsid w:val="007171A8"/>
    <w:rsid w:val="00760ADC"/>
    <w:rsid w:val="00766602"/>
    <w:rsid w:val="0077706C"/>
    <w:rsid w:val="007B6CAC"/>
    <w:rsid w:val="007D4C1C"/>
    <w:rsid w:val="007E5ED3"/>
    <w:rsid w:val="00806C9A"/>
    <w:rsid w:val="00812493"/>
    <w:rsid w:val="00820E5D"/>
    <w:rsid w:val="00835B35"/>
    <w:rsid w:val="008370EE"/>
    <w:rsid w:val="00844166"/>
    <w:rsid w:val="0085399D"/>
    <w:rsid w:val="0086021D"/>
    <w:rsid w:val="008616A9"/>
    <w:rsid w:val="0087472A"/>
    <w:rsid w:val="008752C5"/>
    <w:rsid w:val="00876A6C"/>
    <w:rsid w:val="0088649A"/>
    <w:rsid w:val="008951E7"/>
    <w:rsid w:val="008B7915"/>
    <w:rsid w:val="0091530A"/>
    <w:rsid w:val="00921E87"/>
    <w:rsid w:val="00944268"/>
    <w:rsid w:val="00956319"/>
    <w:rsid w:val="0096431A"/>
    <w:rsid w:val="0097604C"/>
    <w:rsid w:val="0097794C"/>
    <w:rsid w:val="00983BCE"/>
    <w:rsid w:val="009868FB"/>
    <w:rsid w:val="009C7684"/>
    <w:rsid w:val="009E7A4A"/>
    <w:rsid w:val="00A00D0E"/>
    <w:rsid w:val="00A05D31"/>
    <w:rsid w:val="00A47075"/>
    <w:rsid w:val="00A56842"/>
    <w:rsid w:val="00A74631"/>
    <w:rsid w:val="00B27EDC"/>
    <w:rsid w:val="00B3738A"/>
    <w:rsid w:val="00B37775"/>
    <w:rsid w:val="00B449F0"/>
    <w:rsid w:val="00B60FBB"/>
    <w:rsid w:val="00B83D89"/>
    <w:rsid w:val="00B87E8B"/>
    <w:rsid w:val="00BC7E7B"/>
    <w:rsid w:val="00BE0349"/>
    <w:rsid w:val="00C107DD"/>
    <w:rsid w:val="00C11293"/>
    <w:rsid w:val="00C241E6"/>
    <w:rsid w:val="00C30E49"/>
    <w:rsid w:val="00C40872"/>
    <w:rsid w:val="00C522CB"/>
    <w:rsid w:val="00C553A2"/>
    <w:rsid w:val="00C77DC0"/>
    <w:rsid w:val="00C8284F"/>
    <w:rsid w:val="00C97DFA"/>
    <w:rsid w:val="00CA4F63"/>
    <w:rsid w:val="00CB6B68"/>
    <w:rsid w:val="00CD61AB"/>
    <w:rsid w:val="00CE5BDD"/>
    <w:rsid w:val="00CE6C4B"/>
    <w:rsid w:val="00D24079"/>
    <w:rsid w:val="00D33993"/>
    <w:rsid w:val="00D41747"/>
    <w:rsid w:val="00D64873"/>
    <w:rsid w:val="00D847B1"/>
    <w:rsid w:val="00DA291F"/>
    <w:rsid w:val="00DC1580"/>
    <w:rsid w:val="00E03FF0"/>
    <w:rsid w:val="00E13220"/>
    <w:rsid w:val="00E40BFB"/>
    <w:rsid w:val="00E41E18"/>
    <w:rsid w:val="00E55F5F"/>
    <w:rsid w:val="00E5601B"/>
    <w:rsid w:val="00E94B57"/>
    <w:rsid w:val="00EA07EE"/>
    <w:rsid w:val="00EB55CC"/>
    <w:rsid w:val="00EC0F84"/>
    <w:rsid w:val="00EC5C5E"/>
    <w:rsid w:val="00EC6D63"/>
    <w:rsid w:val="00ED0D62"/>
    <w:rsid w:val="00EE5FDF"/>
    <w:rsid w:val="00EE6358"/>
    <w:rsid w:val="00EF19E4"/>
    <w:rsid w:val="00F655F4"/>
    <w:rsid w:val="00FA068A"/>
    <w:rsid w:val="00FA119F"/>
    <w:rsid w:val="00FA34BE"/>
    <w:rsid w:val="00FD1CAA"/>
    <w:rsid w:val="00FD490A"/>
    <w:rsid w:val="00FF0143"/>
    <w:rsid w:val="00FF2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14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069D"/>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25069D"/>
    <w:pPr>
      <w:keepNext/>
      <w:numPr>
        <w:ilvl w:val="1"/>
        <w:numId w:val="1"/>
      </w:numPr>
      <w:jc w:val="both"/>
      <w:outlineLvl w:val="1"/>
    </w:pPr>
    <w:rPr>
      <w:b/>
      <w:szCs w:val="20"/>
    </w:rPr>
  </w:style>
  <w:style w:type="paragraph" w:styleId="Nagwek3">
    <w:name w:val="heading 3"/>
    <w:basedOn w:val="Normalny"/>
    <w:next w:val="Normalny"/>
    <w:link w:val="Nagwek3Znak"/>
    <w:qFormat/>
    <w:rsid w:val="0025069D"/>
    <w:pPr>
      <w:keepNext/>
      <w:numPr>
        <w:ilvl w:val="2"/>
        <w:numId w:val="1"/>
      </w:numPr>
      <w:jc w:val="both"/>
      <w:outlineLvl w:val="2"/>
    </w:pPr>
    <w:rPr>
      <w:szCs w:val="20"/>
    </w:rPr>
  </w:style>
  <w:style w:type="paragraph" w:styleId="Nagwek4">
    <w:name w:val="heading 4"/>
    <w:basedOn w:val="Normalny"/>
    <w:next w:val="Normalny"/>
    <w:link w:val="Nagwek4Znak"/>
    <w:qFormat/>
    <w:rsid w:val="0025069D"/>
    <w:pPr>
      <w:keepNext/>
      <w:numPr>
        <w:ilvl w:val="3"/>
        <w:numId w:val="1"/>
      </w:numPr>
      <w:jc w:val="center"/>
      <w:outlineLvl w:val="3"/>
    </w:pPr>
    <w:rPr>
      <w:u w:val="single"/>
    </w:rPr>
  </w:style>
  <w:style w:type="paragraph" w:styleId="Nagwek5">
    <w:name w:val="heading 5"/>
    <w:basedOn w:val="Normalny"/>
    <w:next w:val="Normalny"/>
    <w:link w:val="Nagwek5Znak"/>
    <w:qFormat/>
    <w:rsid w:val="0025069D"/>
    <w:pPr>
      <w:keepNext/>
      <w:numPr>
        <w:ilvl w:val="4"/>
        <w:numId w:val="1"/>
      </w:numPr>
      <w:outlineLvl w:val="4"/>
    </w:pPr>
    <w:rPr>
      <w:b/>
      <w:sz w:val="18"/>
    </w:rPr>
  </w:style>
  <w:style w:type="paragraph" w:styleId="Nagwek6">
    <w:name w:val="heading 6"/>
    <w:basedOn w:val="Normalny"/>
    <w:next w:val="Normalny"/>
    <w:link w:val="Nagwek6Znak"/>
    <w:qFormat/>
    <w:rsid w:val="0025069D"/>
    <w:pPr>
      <w:keepNext/>
      <w:numPr>
        <w:ilvl w:val="5"/>
        <w:numId w:val="1"/>
      </w:numPr>
      <w:jc w:val="right"/>
      <w:outlineLvl w:val="5"/>
    </w:pPr>
    <w:rPr>
      <w:b/>
      <w:szCs w:val="20"/>
    </w:rPr>
  </w:style>
  <w:style w:type="paragraph" w:styleId="Nagwek7">
    <w:name w:val="heading 7"/>
    <w:basedOn w:val="Normalny"/>
    <w:next w:val="Normalny"/>
    <w:link w:val="Nagwek7Znak"/>
    <w:qFormat/>
    <w:rsid w:val="0025069D"/>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25069D"/>
    <w:pPr>
      <w:keepNext/>
      <w:numPr>
        <w:ilvl w:val="7"/>
        <w:numId w:val="1"/>
      </w:numPr>
      <w:jc w:val="center"/>
      <w:outlineLvl w:val="7"/>
    </w:pPr>
    <w:rPr>
      <w:szCs w:val="20"/>
    </w:rPr>
  </w:style>
  <w:style w:type="paragraph" w:styleId="Nagwek9">
    <w:name w:val="heading 9"/>
    <w:basedOn w:val="Normalny"/>
    <w:next w:val="Normalny"/>
    <w:link w:val="Nagwek9Znak"/>
    <w:qFormat/>
    <w:rsid w:val="0025069D"/>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5069D"/>
    <w:pPr>
      <w:jc w:val="center"/>
    </w:pPr>
    <w:rPr>
      <w:b/>
      <w:sz w:val="28"/>
      <w:szCs w:val="20"/>
    </w:rPr>
  </w:style>
  <w:style w:type="character" w:customStyle="1" w:styleId="TytuZnak">
    <w:name w:val="Tytuł Znak"/>
    <w:basedOn w:val="Domylnaczcionkaakapitu"/>
    <w:link w:val="Tytu"/>
    <w:rsid w:val="0025069D"/>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25069D"/>
    <w:pPr>
      <w:spacing w:after="200" w:line="276" w:lineRule="auto"/>
      <w:ind w:left="720"/>
      <w:contextualSpacing/>
    </w:pPr>
    <w:rPr>
      <w:rFonts w:ascii="Calibri" w:hAnsi="Calibri"/>
      <w:sz w:val="22"/>
      <w:szCs w:val="22"/>
      <w:lang w:eastAsia="en-US"/>
    </w:rPr>
  </w:style>
  <w:style w:type="character" w:customStyle="1" w:styleId="Nagwek1Znak">
    <w:name w:val="Nagłówek 1 Znak"/>
    <w:basedOn w:val="Domylnaczcionkaakapitu"/>
    <w:link w:val="Nagwek1"/>
    <w:rsid w:val="0025069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5069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5069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25069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25069D"/>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25069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25069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25069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25069D"/>
    <w:rPr>
      <w:rFonts w:ascii="Times New Roman" w:eastAsia="Times New Roman" w:hAnsi="Times New Roman" w:cs="Times New Roman"/>
      <w:b/>
      <w:color w:val="0000FF"/>
      <w:sz w:val="24"/>
      <w:szCs w:val="20"/>
      <w:lang w:eastAsia="pl-PL"/>
    </w:rPr>
  </w:style>
  <w:style w:type="paragraph" w:styleId="Tekstpodstawowy">
    <w:name w:val="Body Text"/>
    <w:basedOn w:val="Normalny"/>
    <w:link w:val="TekstpodstawowyZnak"/>
    <w:semiHidden/>
    <w:rsid w:val="00477D0B"/>
    <w:rPr>
      <w:sz w:val="48"/>
    </w:rPr>
  </w:style>
  <w:style w:type="character" w:customStyle="1" w:styleId="TekstpodstawowyZnak">
    <w:name w:val="Tekst podstawowy Znak"/>
    <w:basedOn w:val="Domylnaczcionkaakapitu"/>
    <w:link w:val="Tekstpodstawowy"/>
    <w:semiHidden/>
    <w:rsid w:val="00477D0B"/>
    <w:rPr>
      <w:rFonts w:ascii="Times New Roman" w:eastAsia="Times New Roman" w:hAnsi="Times New Roman" w:cs="Times New Roman"/>
      <w:sz w:val="48"/>
      <w:szCs w:val="24"/>
      <w:lang w:eastAsia="pl-PL"/>
    </w:rPr>
  </w:style>
  <w:style w:type="character" w:customStyle="1" w:styleId="FontStyle70">
    <w:name w:val="Font Style70"/>
    <w:rsid w:val="00477D0B"/>
    <w:rPr>
      <w:rFonts w:ascii="Calibri" w:hAnsi="Calibri"/>
      <w:sz w:val="18"/>
    </w:rPr>
  </w:style>
  <w:style w:type="character" w:styleId="Hipercze">
    <w:name w:val="Hyperlink"/>
    <w:basedOn w:val="Domylnaczcionkaakapitu"/>
    <w:rsid w:val="005B5F73"/>
    <w:rPr>
      <w:color w:val="0000FF"/>
      <w:u w:val="single"/>
    </w:rPr>
  </w:style>
  <w:style w:type="paragraph" w:customStyle="1" w:styleId="Tekstpodstawowy31">
    <w:name w:val="Tekst podstawowy 31"/>
    <w:basedOn w:val="Normalny"/>
    <w:rsid w:val="00A47075"/>
    <w:pPr>
      <w:widowControl w:val="0"/>
      <w:suppressAutoHyphens/>
      <w:jc w:val="both"/>
    </w:pPr>
    <w:rPr>
      <w:rFonts w:ascii="Tahoma" w:hAnsi="Tahoma"/>
      <w:szCs w:val="20"/>
      <w:lang w:eastAsia="ar-SA"/>
    </w:rPr>
  </w:style>
  <w:style w:type="paragraph" w:customStyle="1" w:styleId="pkt">
    <w:name w:val="pkt"/>
    <w:basedOn w:val="Normalny"/>
    <w:rsid w:val="00A47075"/>
    <w:pPr>
      <w:spacing w:before="60" w:after="60"/>
      <w:ind w:left="851" w:hanging="295"/>
      <w:jc w:val="both"/>
    </w:pPr>
    <w:rPr>
      <w:szCs w:val="20"/>
    </w:rPr>
  </w:style>
  <w:style w:type="character" w:customStyle="1" w:styleId="BezodstpwZnak">
    <w:name w:val="Bez odstępów Znak"/>
    <w:link w:val="Bezodstpw"/>
    <w:locked/>
    <w:rsid w:val="006E02C1"/>
    <w:rPr>
      <w:rFonts w:ascii="Calibri" w:eastAsia="Calibri" w:hAnsi="Calibri" w:cs="Times New Roman"/>
    </w:rPr>
  </w:style>
  <w:style w:type="paragraph" w:styleId="Bezodstpw">
    <w:name w:val="No Spacing"/>
    <w:link w:val="BezodstpwZnak"/>
    <w:qFormat/>
    <w:rsid w:val="006E02C1"/>
    <w:pPr>
      <w:spacing w:after="0" w:line="240" w:lineRule="auto"/>
    </w:pPr>
    <w:rPr>
      <w:rFonts w:ascii="Calibri" w:eastAsia="Calibri" w:hAnsi="Calibri" w:cs="Times New Roman"/>
    </w:rPr>
  </w:style>
  <w:style w:type="paragraph" w:styleId="Tekstprzypisudolnego">
    <w:name w:val="footnote text"/>
    <w:basedOn w:val="Normalny"/>
    <w:link w:val="TekstprzypisudolnegoZnak1"/>
    <w:rsid w:val="00D33993"/>
    <w:rPr>
      <w:sz w:val="20"/>
      <w:szCs w:val="20"/>
    </w:rPr>
  </w:style>
  <w:style w:type="character" w:customStyle="1" w:styleId="TekstprzypisudolnegoZnak">
    <w:name w:val="Tekst przypisu dolnego Znak"/>
    <w:basedOn w:val="Domylnaczcionkaakapitu"/>
    <w:uiPriority w:val="99"/>
    <w:semiHidden/>
    <w:rsid w:val="00D33993"/>
    <w:rPr>
      <w:rFonts w:ascii="Times New Roman" w:eastAsia="Times New Roman" w:hAnsi="Times New Roman" w:cs="Times New Roman"/>
      <w:sz w:val="20"/>
      <w:szCs w:val="20"/>
      <w:lang w:eastAsia="pl-PL"/>
    </w:rPr>
  </w:style>
  <w:style w:type="character" w:styleId="Odwoanieprzypisudolnego">
    <w:name w:val="footnote reference"/>
    <w:rsid w:val="00D33993"/>
    <w:rPr>
      <w:vertAlign w:val="superscript"/>
    </w:rPr>
  </w:style>
  <w:style w:type="character" w:customStyle="1" w:styleId="TekstprzypisudolnegoZnak1">
    <w:name w:val="Tekst przypisu dolnego Znak1"/>
    <w:link w:val="Tekstprzypisudolnego"/>
    <w:locked/>
    <w:rsid w:val="00D33993"/>
    <w:rPr>
      <w:rFonts w:ascii="Times New Roman" w:eastAsia="Times New Roman" w:hAnsi="Times New Roman" w:cs="Times New Roman"/>
      <w:sz w:val="20"/>
      <w:szCs w:val="20"/>
      <w:lang w:eastAsia="pl-PL"/>
    </w:rPr>
  </w:style>
  <w:style w:type="paragraph" w:customStyle="1" w:styleId="Default">
    <w:name w:val="Default"/>
    <w:rsid w:val="00B83D89"/>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EB55CC"/>
    <w:rPr>
      <w:rFonts w:ascii="Tahoma" w:hAnsi="Tahoma" w:cs="Tahoma"/>
      <w:sz w:val="16"/>
      <w:szCs w:val="16"/>
    </w:rPr>
  </w:style>
  <w:style w:type="character" w:customStyle="1" w:styleId="TekstdymkaZnak">
    <w:name w:val="Tekst dymka Znak"/>
    <w:basedOn w:val="Domylnaczcionkaakapitu"/>
    <w:link w:val="Tekstdymka"/>
    <w:uiPriority w:val="99"/>
    <w:semiHidden/>
    <w:rsid w:val="00EB55CC"/>
    <w:rPr>
      <w:rFonts w:ascii="Tahoma" w:eastAsia="Times New Roman" w:hAnsi="Tahoma" w:cs="Tahoma"/>
      <w:sz w:val="16"/>
      <w:szCs w:val="16"/>
      <w:lang w:eastAsia="pl-PL"/>
    </w:rPr>
  </w:style>
  <w:style w:type="character" w:styleId="Pogrubienie">
    <w:name w:val="Strong"/>
    <w:uiPriority w:val="22"/>
    <w:qFormat/>
    <w:rsid w:val="007B6CAC"/>
    <w:rPr>
      <w:b/>
      <w:bCs/>
    </w:rPr>
  </w:style>
  <w:style w:type="paragraph" w:styleId="NormalnyWeb">
    <w:name w:val="Normal (Web)"/>
    <w:basedOn w:val="Normalny"/>
    <w:uiPriority w:val="99"/>
    <w:unhideWhenUsed/>
    <w:rsid w:val="007B6CA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014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5069D"/>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25069D"/>
    <w:pPr>
      <w:keepNext/>
      <w:numPr>
        <w:ilvl w:val="1"/>
        <w:numId w:val="1"/>
      </w:numPr>
      <w:jc w:val="both"/>
      <w:outlineLvl w:val="1"/>
    </w:pPr>
    <w:rPr>
      <w:b/>
      <w:szCs w:val="20"/>
    </w:rPr>
  </w:style>
  <w:style w:type="paragraph" w:styleId="Nagwek3">
    <w:name w:val="heading 3"/>
    <w:basedOn w:val="Normalny"/>
    <w:next w:val="Normalny"/>
    <w:link w:val="Nagwek3Znak"/>
    <w:qFormat/>
    <w:rsid w:val="0025069D"/>
    <w:pPr>
      <w:keepNext/>
      <w:numPr>
        <w:ilvl w:val="2"/>
        <w:numId w:val="1"/>
      </w:numPr>
      <w:jc w:val="both"/>
      <w:outlineLvl w:val="2"/>
    </w:pPr>
    <w:rPr>
      <w:szCs w:val="20"/>
    </w:rPr>
  </w:style>
  <w:style w:type="paragraph" w:styleId="Nagwek4">
    <w:name w:val="heading 4"/>
    <w:basedOn w:val="Normalny"/>
    <w:next w:val="Normalny"/>
    <w:link w:val="Nagwek4Znak"/>
    <w:qFormat/>
    <w:rsid w:val="0025069D"/>
    <w:pPr>
      <w:keepNext/>
      <w:numPr>
        <w:ilvl w:val="3"/>
        <w:numId w:val="1"/>
      </w:numPr>
      <w:jc w:val="center"/>
      <w:outlineLvl w:val="3"/>
    </w:pPr>
    <w:rPr>
      <w:u w:val="single"/>
    </w:rPr>
  </w:style>
  <w:style w:type="paragraph" w:styleId="Nagwek5">
    <w:name w:val="heading 5"/>
    <w:basedOn w:val="Normalny"/>
    <w:next w:val="Normalny"/>
    <w:link w:val="Nagwek5Znak"/>
    <w:qFormat/>
    <w:rsid w:val="0025069D"/>
    <w:pPr>
      <w:keepNext/>
      <w:numPr>
        <w:ilvl w:val="4"/>
        <w:numId w:val="1"/>
      </w:numPr>
      <w:outlineLvl w:val="4"/>
    </w:pPr>
    <w:rPr>
      <w:b/>
      <w:sz w:val="18"/>
    </w:rPr>
  </w:style>
  <w:style w:type="paragraph" w:styleId="Nagwek6">
    <w:name w:val="heading 6"/>
    <w:basedOn w:val="Normalny"/>
    <w:next w:val="Normalny"/>
    <w:link w:val="Nagwek6Znak"/>
    <w:qFormat/>
    <w:rsid w:val="0025069D"/>
    <w:pPr>
      <w:keepNext/>
      <w:numPr>
        <w:ilvl w:val="5"/>
        <w:numId w:val="1"/>
      </w:numPr>
      <w:jc w:val="right"/>
      <w:outlineLvl w:val="5"/>
    </w:pPr>
    <w:rPr>
      <w:b/>
      <w:szCs w:val="20"/>
    </w:rPr>
  </w:style>
  <w:style w:type="paragraph" w:styleId="Nagwek7">
    <w:name w:val="heading 7"/>
    <w:basedOn w:val="Normalny"/>
    <w:next w:val="Normalny"/>
    <w:link w:val="Nagwek7Znak"/>
    <w:qFormat/>
    <w:rsid w:val="0025069D"/>
    <w:pPr>
      <w:keepNext/>
      <w:numPr>
        <w:ilvl w:val="6"/>
        <w:numId w:val="1"/>
      </w:numPr>
      <w:jc w:val="center"/>
      <w:outlineLvl w:val="6"/>
    </w:pPr>
    <w:rPr>
      <w:b/>
      <w:szCs w:val="20"/>
      <w:u w:val="single"/>
    </w:rPr>
  </w:style>
  <w:style w:type="paragraph" w:styleId="Nagwek8">
    <w:name w:val="heading 8"/>
    <w:basedOn w:val="Normalny"/>
    <w:next w:val="Normalny"/>
    <w:link w:val="Nagwek8Znak"/>
    <w:qFormat/>
    <w:rsid w:val="0025069D"/>
    <w:pPr>
      <w:keepNext/>
      <w:numPr>
        <w:ilvl w:val="7"/>
        <w:numId w:val="1"/>
      </w:numPr>
      <w:jc w:val="center"/>
      <w:outlineLvl w:val="7"/>
    </w:pPr>
    <w:rPr>
      <w:szCs w:val="20"/>
    </w:rPr>
  </w:style>
  <w:style w:type="paragraph" w:styleId="Nagwek9">
    <w:name w:val="heading 9"/>
    <w:basedOn w:val="Normalny"/>
    <w:next w:val="Normalny"/>
    <w:link w:val="Nagwek9Znak"/>
    <w:qFormat/>
    <w:rsid w:val="0025069D"/>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5069D"/>
    <w:pPr>
      <w:jc w:val="center"/>
    </w:pPr>
    <w:rPr>
      <w:b/>
      <w:sz w:val="28"/>
      <w:szCs w:val="20"/>
    </w:rPr>
  </w:style>
  <w:style w:type="character" w:customStyle="1" w:styleId="TytuZnak">
    <w:name w:val="Tytuł Znak"/>
    <w:basedOn w:val="Domylnaczcionkaakapitu"/>
    <w:link w:val="Tytu"/>
    <w:rsid w:val="0025069D"/>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25069D"/>
    <w:pPr>
      <w:spacing w:after="200" w:line="276" w:lineRule="auto"/>
      <w:ind w:left="720"/>
      <w:contextualSpacing/>
    </w:pPr>
    <w:rPr>
      <w:rFonts w:ascii="Calibri" w:hAnsi="Calibri"/>
      <w:sz w:val="22"/>
      <w:szCs w:val="22"/>
      <w:lang w:eastAsia="en-US"/>
    </w:rPr>
  </w:style>
  <w:style w:type="character" w:customStyle="1" w:styleId="Nagwek1Znak">
    <w:name w:val="Nagłówek 1 Znak"/>
    <w:basedOn w:val="Domylnaczcionkaakapitu"/>
    <w:link w:val="Nagwek1"/>
    <w:rsid w:val="0025069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25069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25069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25069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25069D"/>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25069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25069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25069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25069D"/>
    <w:rPr>
      <w:rFonts w:ascii="Times New Roman" w:eastAsia="Times New Roman" w:hAnsi="Times New Roman" w:cs="Times New Roman"/>
      <w:b/>
      <w:color w:val="0000FF"/>
      <w:sz w:val="24"/>
      <w:szCs w:val="20"/>
      <w:lang w:eastAsia="pl-PL"/>
    </w:rPr>
  </w:style>
  <w:style w:type="paragraph" w:styleId="Tekstpodstawowy">
    <w:name w:val="Body Text"/>
    <w:basedOn w:val="Normalny"/>
    <w:link w:val="TekstpodstawowyZnak"/>
    <w:semiHidden/>
    <w:rsid w:val="00477D0B"/>
    <w:rPr>
      <w:sz w:val="48"/>
    </w:rPr>
  </w:style>
  <w:style w:type="character" w:customStyle="1" w:styleId="TekstpodstawowyZnak">
    <w:name w:val="Tekst podstawowy Znak"/>
    <w:basedOn w:val="Domylnaczcionkaakapitu"/>
    <w:link w:val="Tekstpodstawowy"/>
    <w:semiHidden/>
    <w:rsid w:val="00477D0B"/>
    <w:rPr>
      <w:rFonts w:ascii="Times New Roman" w:eastAsia="Times New Roman" w:hAnsi="Times New Roman" w:cs="Times New Roman"/>
      <w:sz w:val="48"/>
      <w:szCs w:val="24"/>
      <w:lang w:eastAsia="pl-PL"/>
    </w:rPr>
  </w:style>
  <w:style w:type="character" w:customStyle="1" w:styleId="FontStyle70">
    <w:name w:val="Font Style70"/>
    <w:rsid w:val="00477D0B"/>
    <w:rPr>
      <w:rFonts w:ascii="Calibri" w:hAnsi="Calibri"/>
      <w:sz w:val="18"/>
    </w:rPr>
  </w:style>
  <w:style w:type="character" w:styleId="Hipercze">
    <w:name w:val="Hyperlink"/>
    <w:basedOn w:val="Domylnaczcionkaakapitu"/>
    <w:rsid w:val="005B5F73"/>
    <w:rPr>
      <w:color w:val="0000FF"/>
      <w:u w:val="single"/>
    </w:rPr>
  </w:style>
  <w:style w:type="paragraph" w:customStyle="1" w:styleId="Tekstpodstawowy31">
    <w:name w:val="Tekst podstawowy 31"/>
    <w:basedOn w:val="Normalny"/>
    <w:rsid w:val="00A47075"/>
    <w:pPr>
      <w:widowControl w:val="0"/>
      <w:suppressAutoHyphens/>
      <w:jc w:val="both"/>
    </w:pPr>
    <w:rPr>
      <w:rFonts w:ascii="Tahoma" w:hAnsi="Tahoma"/>
      <w:szCs w:val="20"/>
      <w:lang w:eastAsia="ar-SA"/>
    </w:rPr>
  </w:style>
  <w:style w:type="paragraph" w:customStyle="1" w:styleId="pkt">
    <w:name w:val="pkt"/>
    <w:basedOn w:val="Normalny"/>
    <w:rsid w:val="00A47075"/>
    <w:pPr>
      <w:spacing w:before="60" w:after="60"/>
      <w:ind w:left="851" w:hanging="295"/>
      <w:jc w:val="both"/>
    </w:pPr>
    <w:rPr>
      <w:szCs w:val="20"/>
    </w:rPr>
  </w:style>
  <w:style w:type="character" w:customStyle="1" w:styleId="BezodstpwZnak">
    <w:name w:val="Bez odstępów Znak"/>
    <w:link w:val="Bezodstpw"/>
    <w:locked/>
    <w:rsid w:val="006E02C1"/>
    <w:rPr>
      <w:rFonts w:ascii="Calibri" w:eastAsia="Calibri" w:hAnsi="Calibri" w:cs="Times New Roman"/>
    </w:rPr>
  </w:style>
  <w:style w:type="paragraph" w:styleId="Bezodstpw">
    <w:name w:val="No Spacing"/>
    <w:link w:val="BezodstpwZnak"/>
    <w:qFormat/>
    <w:rsid w:val="006E02C1"/>
    <w:pPr>
      <w:spacing w:after="0" w:line="240" w:lineRule="auto"/>
    </w:pPr>
    <w:rPr>
      <w:rFonts w:ascii="Calibri" w:eastAsia="Calibri" w:hAnsi="Calibri" w:cs="Times New Roman"/>
    </w:rPr>
  </w:style>
  <w:style w:type="paragraph" w:styleId="Tekstprzypisudolnego">
    <w:name w:val="footnote text"/>
    <w:basedOn w:val="Normalny"/>
    <w:link w:val="TekstprzypisudolnegoZnak1"/>
    <w:rsid w:val="00D33993"/>
    <w:rPr>
      <w:sz w:val="20"/>
      <w:szCs w:val="20"/>
    </w:rPr>
  </w:style>
  <w:style w:type="character" w:customStyle="1" w:styleId="TekstprzypisudolnegoZnak">
    <w:name w:val="Tekst przypisu dolnego Znak"/>
    <w:basedOn w:val="Domylnaczcionkaakapitu"/>
    <w:uiPriority w:val="99"/>
    <w:semiHidden/>
    <w:rsid w:val="00D33993"/>
    <w:rPr>
      <w:rFonts w:ascii="Times New Roman" w:eastAsia="Times New Roman" w:hAnsi="Times New Roman" w:cs="Times New Roman"/>
      <w:sz w:val="20"/>
      <w:szCs w:val="20"/>
      <w:lang w:eastAsia="pl-PL"/>
    </w:rPr>
  </w:style>
  <w:style w:type="character" w:styleId="Odwoanieprzypisudolnego">
    <w:name w:val="footnote reference"/>
    <w:rsid w:val="00D33993"/>
    <w:rPr>
      <w:vertAlign w:val="superscript"/>
    </w:rPr>
  </w:style>
  <w:style w:type="character" w:customStyle="1" w:styleId="TekstprzypisudolnegoZnak1">
    <w:name w:val="Tekst przypisu dolnego Znak1"/>
    <w:link w:val="Tekstprzypisudolnego"/>
    <w:locked/>
    <w:rsid w:val="00D33993"/>
    <w:rPr>
      <w:rFonts w:ascii="Times New Roman" w:eastAsia="Times New Roman" w:hAnsi="Times New Roman" w:cs="Times New Roman"/>
      <w:sz w:val="20"/>
      <w:szCs w:val="20"/>
      <w:lang w:eastAsia="pl-PL"/>
    </w:rPr>
  </w:style>
  <w:style w:type="paragraph" w:customStyle="1" w:styleId="Default">
    <w:name w:val="Default"/>
    <w:rsid w:val="00B83D89"/>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EB55CC"/>
    <w:rPr>
      <w:rFonts w:ascii="Tahoma" w:hAnsi="Tahoma" w:cs="Tahoma"/>
      <w:sz w:val="16"/>
      <w:szCs w:val="16"/>
    </w:rPr>
  </w:style>
  <w:style w:type="character" w:customStyle="1" w:styleId="TekstdymkaZnak">
    <w:name w:val="Tekst dymka Znak"/>
    <w:basedOn w:val="Domylnaczcionkaakapitu"/>
    <w:link w:val="Tekstdymka"/>
    <w:uiPriority w:val="99"/>
    <w:semiHidden/>
    <w:rsid w:val="00EB55CC"/>
    <w:rPr>
      <w:rFonts w:ascii="Tahoma" w:eastAsia="Times New Roman" w:hAnsi="Tahoma" w:cs="Tahoma"/>
      <w:sz w:val="16"/>
      <w:szCs w:val="16"/>
      <w:lang w:eastAsia="pl-PL"/>
    </w:rPr>
  </w:style>
  <w:style w:type="character" w:styleId="Pogrubienie">
    <w:name w:val="Strong"/>
    <w:uiPriority w:val="22"/>
    <w:qFormat/>
    <w:rsid w:val="007B6CAC"/>
    <w:rPr>
      <w:b/>
      <w:bCs/>
    </w:rPr>
  </w:style>
  <w:style w:type="paragraph" w:styleId="NormalnyWeb">
    <w:name w:val="Normal (Web)"/>
    <w:basedOn w:val="Normalny"/>
    <w:uiPriority w:val="99"/>
    <w:unhideWhenUsed/>
    <w:rsid w:val="007B6CA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99991">
      <w:bodyDiv w:val="1"/>
      <w:marLeft w:val="0"/>
      <w:marRight w:val="0"/>
      <w:marTop w:val="0"/>
      <w:marBottom w:val="0"/>
      <w:divBdr>
        <w:top w:val="none" w:sz="0" w:space="0" w:color="auto"/>
        <w:left w:val="none" w:sz="0" w:space="0" w:color="auto"/>
        <w:bottom w:val="none" w:sz="0" w:space="0" w:color="auto"/>
        <w:right w:val="none" w:sz="0" w:space="0" w:color="auto"/>
      </w:divBdr>
    </w:div>
    <w:div w:id="830561543">
      <w:bodyDiv w:val="1"/>
      <w:marLeft w:val="0"/>
      <w:marRight w:val="0"/>
      <w:marTop w:val="0"/>
      <w:marBottom w:val="0"/>
      <w:divBdr>
        <w:top w:val="none" w:sz="0" w:space="0" w:color="auto"/>
        <w:left w:val="none" w:sz="0" w:space="0" w:color="auto"/>
        <w:bottom w:val="none" w:sz="0" w:space="0" w:color="auto"/>
        <w:right w:val="none" w:sz="0" w:space="0" w:color="auto"/>
      </w:divBdr>
    </w:div>
    <w:div w:id="1846744048">
      <w:bodyDiv w:val="1"/>
      <w:marLeft w:val="0"/>
      <w:marRight w:val="0"/>
      <w:marTop w:val="0"/>
      <w:marBottom w:val="0"/>
      <w:divBdr>
        <w:top w:val="none" w:sz="0" w:space="0" w:color="auto"/>
        <w:left w:val="none" w:sz="0" w:space="0" w:color="auto"/>
        <w:bottom w:val="none" w:sz="0" w:space="0" w:color="auto"/>
        <w:right w:val="none" w:sz="0" w:space="0" w:color="auto"/>
      </w:divBdr>
      <w:divsChild>
        <w:div w:id="721561055">
          <w:marLeft w:val="0"/>
          <w:marRight w:val="0"/>
          <w:marTop w:val="0"/>
          <w:marBottom w:val="0"/>
          <w:divBdr>
            <w:top w:val="none" w:sz="0" w:space="0" w:color="auto"/>
            <w:left w:val="none" w:sz="0" w:space="0" w:color="auto"/>
            <w:bottom w:val="none" w:sz="0" w:space="0" w:color="auto"/>
            <w:right w:val="none" w:sz="0" w:space="0" w:color="auto"/>
          </w:divBdr>
          <w:divsChild>
            <w:div w:id="368380809">
              <w:marLeft w:val="0"/>
              <w:marRight w:val="0"/>
              <w:marTop w:val="0"/>
              <w:marBottom w:val="0"/>
              <w:divBdr>
                <w:top w:val="none" w:sz="0" w:space="0" w:color="auto"/>
                <w:left w:val="none" w:sz="0" w:space="0" w:color="auto"/>
                <w:bottom w:val="none" w:sz="0" w:space="0" w:color="auto"/>
                <w:right w:val="none" w:sz="0" w:space="0" w:color="auto"/>
              </w:divBdr>
            </w:div>
            <w:div w:id="127012854">
              <w:marLeft w:val="0"/>
              <w:marRight w:val="0"/>
              <w:marTop w:val="0"/>
              <w:marBottom w:val="0"/>
              <w:divBdr>
                <w:top w:val="none" w:sz="0" w:space="0" w:color="auto"/>
                <w:left w:val="none" w:sz="0" w:space="0" w:color="auto"/>
                <w:bottom w:val="none" w:sz="0" w:space="0" w:color="auto"/>
                <w:right w:val="none" w:sz="0" w:space="0" w:color="auto"/>
              </w:divBdr>
            </w:div>
            <w:div w:id="1658802296">
              <w:marLeft w:val="0"/>
              <w:marRight w:val="0"/>
              <w:marTop w:val="0"/>
              <w:marBottom w:val="0"/>
              <w:divBdr>
                <w:top w:val="none" w:sz="0" w:space="0" w:color="auto"/>
                <w:left w:val="none" w:sz="0" w:space="0" w:color="auto"/>
                <w:bottom w:val="none" w:sz="0" w:space="0" w:color="auto"/>
                <w:right w:val="none" w:sz="0" w:space="0" w:color="auto"/>
              </w:divBdr>
            </w:div>
            <w:div w:id="994378670">
              <w:marLeft w:val="0"/>
              <w:marRight w:val="0"/>
              <w:marTop w:val="0"/>
              <w:marBottom w:val="0"/>
              <w:divBdr>
                <w:top w:val="none" w:sz="0" w:space="0" w:color="auto"/>
                <w:left w:val="none" w:sz="0" w:space="0" w:color="auto"/>
                <w:bottom w:val="none" w:sz="0" w:space="0" w:color="auto"/>
                <w:right w:val="none" w:sz="0" w:space="0" w:color="auto"/>
              </w:divBdr>
            </w:div>
            <w:div w:id="6327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8C39A-C045-4A9F-836B-EE0467CD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6736</Words>
  <Characters>40419</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47061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5</cp:revision>
  <cp:lastPrinted>2015-10-13T09:14:00Z</cp:lastPrinted>
  <dcterms:created xsi:type="dcterms:W3CDTF">2015-10-13T08:08:00Z</dcterms:created>
  <dcterms:modified xsi:type="dcterms:W3CDTF">2015-10-13T09:14:00Z</dcterms:modified>
</cp:coreProperties>
</file>