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CB" w:rsidRPr="00E37DCB" w:rsidRDefault="00772C24" w:rsidP="00E37DCB">
      <w:pPr>
        <w:spacing w:after="0" w:line="240" w:lineRule="auto"/>
        <w:jc w:val="right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 xml:space="preserve">Wrocław, </w:t>
      </w:r>
      <w:r w:rsidR="003B1F72">
        <w:rPr>
          <w:rFonts w:eastAsia="Times New Roman" w:cs="Times New Roman"/>
          <w:sz w:val="22"/>
          <w:lang w:eastAsia="pl-PL"/>
        </w:rPr>
        <w:t>25</w:t>
      </w:r>
      <w:r>
        <w:rPr>
          <w:rFonts w:eastAsia="Times New Roman" w:cs="Times New Roman"/>
          <w:sz w:val="22"/>
          <w:lang w:eastAsia="pl-PL"/>
        </w:rPr>
        <w:t>.10</w:t>
      </w:r>
      <w:r w:rsidR="00E37DCB" w:rsidRPr="00E37DCB">
        <w:rPr>
          <w:rFonts w:eastAsia="Times New Roman" w:cs="Times New Roman"/>
          <w:sz w:val="22"/>
          <w:lang w:eastAsia="pl-PL"/>
        </w:rPr>
        <w:t>.2013r.</w:t>
      </w:r>
    </w:p>
    <w:p w:rsidR="00E37DCB" w:rsidRPr="00E37DCB" w:rsidRDefault="00E37DCB" w:rsidP="00E37DCB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:rsidR="00E37DCB" w:rsidRPr="00640635" w:rsidRDefault="00E37DCB" w:rsidP="00E37DCB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640635">
        <w:rPr>
          <w:rFonts w:eastAsia="Times New Roman" w:cs="Times New Roman"/>
          <w:b/>
          <w:bCs/>
          <w:sz w:val="22"/>
          <w:lang w:eastAsia="pl-PL"/>
        </w:rPr>
        <w:t>WYJAŚNIENIE</w:t>
      </w:r>
      <w:r w:rsidR="00F43246" w:rsidRPr="00640635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Pr="00640635">
        <w:rPr>
          <w:rFonts w:eastAsia="Times New Roman" w:cs="Times New Roman"/>
          <w:b/>
          <w:bCs/>
          <w:sz w:val="22"/>
          <w:lang w:eastAsia="pl-PL"/>
        </w:rPr>
        <w:t xml:space="preserve"> </w:t>
      </w:r>
      <w:r w:rsidR="002D13E7" w:rsidRPr="00640635">
        <w:rPr>
          <w:rFonts w:eastAsia="Times New Roman" w:cs="Times New Roman"/>
          <w:b/>
          <w:bCs/>
          <w:sz w:val="22"/>
          <w:lang w:eastAsia="pl-PL"/>
        </w:rPr>
        <w:t xml:space="preserve">I MODYFIKACJA </w:t>
      </w:r>
      <w:r w:rsidRPr="00640635">
        <w:rPr>
          <w:rFonts w:eastAsia="Times New Roman" w:cs="Times New Roman"/>
          <w:b/>
          <w:bCs/>
          <w:sz w:val="22"/>
          <w:lang w:eastAsia="pl-PL"/>
        </w:rPr>
        <w:t>TREŚCI</w:t>
      </w:r>
    </w:p>
    <w:p w:rsidR="00E37DCB" w:rsidRPr="00640635" w:rsidRDefault="00E37DCB" w:rsidP="00E37DCB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  <w:r w:rsidRPr="00640635">
        <w:rPr>
          <w:rFonts w:eastAsia="Times New Roman" w:cs="Times New Roman"/>
          <w:b/>
          <w:bCs/>
          <w:sz w:val="22"/>
          <w:lang w:eastAsia="pl-PL"/>
        </w:rPr>
        <w:t xml:space="preserve"> SPECYFIKACJI ISTOTNYCH WARUNKÓW ZAMÓWIENIA </w:t>
      </w:r>
    </w:p>
    <w:p w:rsidR="00E37DCB" w:rsidRPr="00640635" w:rsidRDefault="00E37DCB" w:rsidP="00E37DCB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eastAsia="pl-PL"/>
        </w:rPr>
      </w:pPr>
    </w:p>
    <w:p w:rsidR="00E37DCB" w:rsidRPr="007051FB" w:rsidRDefault="00E37DCB" w:rsidP="00E37DCB">
      <w:pPr>
        <w:spacing w:after="0" w:line="240" w:lineRule="auto"/>
        <w:jc w:val="center"/>
        <w:rPr>
          <w:rFonts w:eastAsia="Times New Roman" w:cs="Times New Roman"/>
          <w:i/>
          <w:sz w:val="22"/>
          <w:lang w:eastAsia="pl-PL"/>
        </w:rPr>
      </w:pPr>
    </w:p>
    <w:p w:rsidR="00F74A6C" w:rsidRPr="007051FB" w:rsidRDefault="00E37DCB" w:rsidP="007051FB">
      <w:pPr>
        <w:spacing w:after="0" w:line="240" w:lineRule="auto"/>
        <w:jc w:val="center"/>
        <w:rPr>
          <w:rFonts w:eastAsia="Times New Roman" w:cs="Times New Roman"/>
          <w:b/>
          <w:bCs/>
          <w:i/>
          <w:sz w:val="22"/>
          <w:lang w:eastAsia="pl-PL"/>
        </w:rPr>
      </w:pPr>
      <w:r w:rsidRPr="007051FB">
        <w:rPr>
          <w:rFonts w:eastAsia="Times New Roman" w:cs="Times New Roman"/>
          <w:b/>
          <w:i/>
          <w:iCs/>
          <w:sz w:val="22"/>
          <w:lang w:eastAsia="pl-PL"/>
        </w:rPr>
        <w:t>dotyczy:</w:t>
      </w:r>
      <w:r w:rsidRPr="007051FB">
        <w:rPr>
          <w:rFonts w:eastAsia="Times New Roman" w:cs="Times New Roman"/>
          <w:b/>
          <w:bCs/>
          <w:i/>
          <w:iCs/>
          <w:sz w:val="22"/>
          <w:lang w:eastAsia="pl-PL"/>
        </w:rPr>
        <w:t xml:space="preserve"> przetargu nieograniczonego na </w:t>
      </w:r>
      <w:r w:rsidR="007051FB" w:rsidRPr="007051FB">
        <w:rPr>
          <w:rFonts w:eastAsia="Times New Roman"/>
          <w:b/>
          <w:bCs/>
          <w:i/>
          <w:color w:val="000000"/>
          <w:sz w:val="22"/>
          <w:lang w:eastAsia="pl-PL"/>
        </w:rPr>
        <w:t xml:space="preserve">dostawę </w:t>
      </w:r>
      <w:r w:rsidR="007051FB" w:rsidRPr="007051FB">
        <w:rPr>
          <w:b/>
          <w:i/>
          <w:sz w:val="22"/>
        </w:rPr>
        <w:t xml:space="preserve">jednorazowego sprzętu do </w:t>
      </w:r>
      <w:proofErr w:type="spellStart"/>
      <w:r w:rsidR="007051FB" w:rsidRPr="007051FB">
        <w:rPr>
          <w:b/>
          <w:i/>
          <w:sz w:val="22"/>
        </w:rPr>
        <w:t>angio</w:t>
      </w:r>
      <w:proofErr w:type="spellEnd"/>
      <w:r w:rsidR="007051FB" w:rsidRPr="007051FB">
        <w:rPr>
          <w:b/>
          <w:i/>
          <w:sz w:val="22"/>
        </w:rPr>
        <w:t xml:space="preserve"> – i koronarografii, </w:t>
      </w:r>
      <w:r w:rsidR="007051FB">
        <w:rPr>
          <w:b/>
          <w:i/>
          <w:sz w:val="22"/>
        </w:rPr>
        <w:t xml:space="preserve">                         </w:t>
      </w:r>
      <w:r w:rsidR="007051FB" w:rsidRPr="007051FB">
        <w:rPr>
          <w:b/>
          <w:i/>
          <w:sz w:val="22"/>
        </w:rPr>
        <w:t xml:space="preserve">do naczyń szyjnych i sprzętu obwodowego do angioplastyki rotacyjnej wraz z najmem konsoli dla Pracowni </w:t>
      </w:r>
      <w:proofErr w:type="spellStart"/>
      <w:r w:rsidR="007051FB" w:rsidRPr="007051FB">
        <w:rPr>
          <w:b/>
          <w:i/>
          <w:sz w:val="22"/>
        </w:rPr>
        <w:t>Hemodynamiki</w:t>
      </w:r>
      <w:r w:rsidR="007051FB" w:rsidRPr="007051FB">
        <w:rPr>
          <w:rFonts w:eastAsia="Times New Roman"/>
          <w:b/>
          <w:bCs/>
          <w:i/>
          <w:sz w:val="22"/>
          <w:lang w:eastAsia="pl-PL"/>
        </w:rPr>
        <w:t>znak</w:t>
      </w:r>
      <w:proofErr w:type="spellEnd"/>
      <w:r w:rsidR="007051FB" w:rsidRPr="007051FB">
        <w:rPr>
          <w:rFonts w:eastAsia="Times New Roman"/>
          <w:b/>
          <w:bCs/>
          <w:i/>
          <w:sz w:val="22"/>
          <w:lang w:eastAsia="pl-PL"/>
        </w:rPr>
        <w:t xml:space="preserve"> sprawy: 128/Med./2013</w:t>
      </w:r>
    </w:p>
    <w:p w:rsidR="00E37DCB" w:rsidRPr="00640635" w:rsidRDefault="00E37DCB" w:rsidP="00E37DC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22"/>
          <w:lang w:eastAsia="pl-PL"/>
        </w:rPr>
      </w:pPr>
    </w:p>
    <w:p w:rsidR="00E37DCB" w:rsidRPr="00640635" w:rsidRDefault="00E37DCB" w:rsidP="00E37DCB">
      <w:pPr>
        <w:spacing w:after="0" w:line="240" w:lineRule="auto"/>
        <w:jc w:val="center"/>
        <w:rPr>
          <w:rFonts w:eastAsia="Times New Roman" w:cs="Times New Roman"/>
          <w:sz w:val="15"/>
          <w:szCs w:val="15"/>
          <w:lang w:eastAsia="pl-PL"/>
        </w:rPr>
      </w:pPr>
    </w:p>
    <w:p w:rsidR="00E37DCB" w:rsidRPr="007051FB" w:rsidRDefault="00E37DCB" w:rsidP="008E63D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7051FB">
        <w:rPr>
          <w:rFonts w:eastAsia="Times New Roman" w:cs="Times New Roman"/>
          <w:szCs w:val="24"/>
          <w:lang w:eastAsia="pl-PL"/>
        </w:rPr>
        <w:t>Zamawiający 4 Wojskowy Szpital Kliniczny z Polikliniką SP ZOZ we Wrocławiu działając                      na podstawie art. 38 ust. 1, 2</w:t>
      </w:r>
      <w:r w:rsidR="00640635" w:rsidRPr="007051FB">
        <w:rPr>
          <w:rFonts w:eastAsia="Times New Roman" w:cs="Times New Roman"/>
          <w:szCs w:val="24"/>
          <w:lang w:eastAsia="pl-PL"/>
        </w:rPr>
        <w:t xml:space="preserve"> i 4</w:t>
      </w:r>
      <w:r w:rsidRPr="007051FB">
        <w:rPr>
          <w:rFonts w:eastAsia="Times New Roman" w:cs="Times New Roman"/>
          <w:szCs w:val="24"/>
          <w:lang w:eastAsia="pl-PL"/>
        </w:rPr>
        <w:t xml:space="preserve"> ustawy Prawo zamówień publicznych (t.j. Dz. U. z 201</w:t>
      </w:r>
      <w:r w:rsidR="00F74A6C" w:rsidRPr="007051FB">
        <w:rPr>
          <w:rFonts w:eastAsia="Times New Roman" w:cs="Times New Roman"/>
          <w:szCs w:val="24"/>
          <w:lang w:eastAsia="pl-PL"/>
        </w:rPr>
        <w:t>3r.</w:t>
      </w:r>
      <w:r w:rsidRPr="007051FB">
        <w:rPr>
          <w:rFonts w:eastAsia="Times New Roman" w:cs="Times New Roman"/>
          <w:szCs w:val="24"/>
          <w:lang w:eastAsia="pl-PL"/>
        </w:rPr>
        <w:t xml:space="preserve"> poz.</w:t>
      </w:r>
      <w:r w:rsidR="00F74A6C" w:rsidRPr="007051FB">
        <w:rPr>
          <w:rFonts w:eastAsia="Times New Roman" w:cs="Times New Roman"/>
          <w:szCs w:val="24"/>
          <w:lang w:eastAsia="pl-PL"/>
        </w:rPr>
        <w:t>907</w:t>
      </w:r>
      <w:r w:rsidR="007051FB" w:rsidRPr="007051FB">
        <w:rPr>
          <w:rFonts w:eastAsia="Times New Roman" w:cs="Times New Roman"/>
          <w:szCs w:val="24"/>
          <w:lang w:eastAsia="pl-PL"/>
        </w:rPr>
        <w:t xml:space="preserve"> z </w:t>
      </w:r>
      <w:proofErr w:type="spellStart"/>
      <w:r w:rsidR="007051FB" w:rsidRPr="007051FB">
        <w:rPr>
          <w:rFonts w:eastAsia="Times New Roman" w:cs="Times New Roman"/>
          <w:szCs w:val="24"/>
          <w:lang w:eastAsia="pl-PL"/>
        </w:rPr>
        <w:t>późn.zm</w:t>
      </w:r>
      <w:proofErr w:type="spellEnd"/>
      <w:r w:rsidR="007051FB" w:rsidRPr="007051FB">
        <w:rPr>
          <w:rFonts w:eastAsia="Times New Roman" w:cs="Times New Roman"/>
          <w:szCs w:val="24"/>
          <w:lang w:eastAsia="pl-PL"/>
        </w:rPr>
        <w:t>.</w:t>
      </w:r>
      <w:r w:rsidR="00F74A6C" w:rsidRPr="007051FB">
        <w:rPr>
          <w:rFonts w:eastAsia="Times New Roman" w:cs="Times New Roman"/>
          <w:szCs w:val="24"/>
          <w:lang w:eastAsia="pl-PL"/>
        </w:rPr>
        <w:t>)</w:t>
      </w:r>
      <w:r w:rsidR="007051FB">
        <w:rPr>
          <w:rFonts w:eastAsia="Times New Roman" w:cs="Times New Roman"/>
          <w:szCs w:val="24"/>
          <w:lang w:eastAsia="pl-PL"/>
        </w:rPr>
        <w:t xml:space="preserve"> </w:t>
      </w:r>
      <w:r w:rsidRPr="007051FB">
        <w:rPr>
          <w:rFonts w:eastAsia="Times New Roman" w:cs="Times New Roman"/>
          <w:szCs w:val="24"/>
          <w:lang w:eastAsia="pl-PL"/>
        </w:rPr>
        <w:t>informuje, że wpłynął wniosek o wyjaśnienie treści specyfikacji istotnych warunków zamówienia dotycząc</w:t>
      </w:r>
      <w:r w:rsidR="00F74A6C" w:rsidRPr="007051FB">
        <w:rPr>
          <w:rFonts w:eastAsia="Times New Roman" w:cs="Times New Roman"/>
          <w:szCs w:val="24"/>
          <w:lang w:eastAsia="pl-PL"/>
        </w:rPr>
        <w:t>y</w:t>
      </w:r>
      <w:r w:rsidRPr="007051FB">
        <w:rPr>
          <w:rFonts w:eastAsia="Times New Roman" w:cs="Times New Roman"/>
          <w:szCs w:val="24"/>
          <w:lang w:eastAsia="pl-PL"/>
        </w:rPr>
        <w:t xml:space="preserve"> ww. postępowania: </w:t>
      </w:r>
    </w:p>
    <w:p w:rsidR="00E37DCB" w:rsidRPr="007051FB" w:rsidRDefault="00E37DCB" w:rsidP="00C21E56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</w:p>
    <w:p w:rsidR="007051FB" w:rsidRPr="007051FB" w:rsidRDefault="007051FB" w:rsidP="007051FB">
      <w:pPr>
        <w:spacing w:after="0" w:line="240" w:lineRule="auto"/>
        <w:jc w:val="both"/>
        <w:rPr>
          <w:rFonts w:cs="Times New Roman"/>
          <w:b/>
          <w:bCs/>
          <w:szCs w:val="24"/>
        </w:rPr>
      </w:pPr>
      <w:r w:rsidRPr="007051FB">
        <w:rPr>
          <w:rFonts w:eastAsia="Times New Roman" w:cs="Times New Roman"/>
          <w:b/>
          <w:bCs/>
          <w:szCs w:val="24"/>
          <w:lang w:eastAsia="pl-PL"/>
        </w:rPr>
        <w:t xml:space="preserve">Pytanie 1- </w:t>
      </w:r>
      <w:r w:rsidRPr="007051FB">
        <w:rPr>
          <w:rFonts w:cs="Times New Roman"/>
          <w:bCs/>
          <w:szCs w:val="24"/>
        </w:rPr>
        <w:t xml:space="preserve">W orzecznictwie Krajowej Izby odwoławczej (KIO) podkreśla się pogląd o bezwzględnej konieczności zachowania przez Zamawiającego, w procesie opisu przedmiotu zamówienia, zasady zachowania uczciwej konkurencji jak również najszerszego dopuszczenia firm do ubiegania się o udzielenie zamówienia publicznego, co stanowi </w:t>
      </w:r>
      <w:proofErr w:type="spellStart"/>
      <w:r w:rsidRPr="007051FB">
        <w:rPr>
          <w:rFonts w:cs="Times New Roman"/>
          <w:bCs/>
          <w:szCs w:val="24"/>
        </w:rPr>
        <w:t>ratio</w:t>
      </w:r>
      <w:proofErr w:type="spellEnd"/>
      <w:r w:rsidRPr="007051FB">
        <w:rPr>
          <w:rFonts w:cs="Times New Roman"/>
          <w:bCs/>
          <w:szCs w:val="24"/>
        </w:rPr>
        <w:t xml:space="preserve"> </w:t>
      </w:r>
      <w:proofErr w:type="spellStart"/>
      <w:r w:rsidRPr="007051FB">
        <w:rPr>
          <w:rFonts w:cs="Times New Roman"/>
          <w:bCs/>
          <w:szCs w:val="24"/>
        </w:rPr>
        <w:t>legis</w:t>
      </w:r>
      <w:proofErr w:type="spellEnd"/>
      <w:r w:rsidRPr="007051FB">
        <w:rPr>
          <w:rFonts w:cs="Times New Roman"/>
          <w:bCs/>
          <w:szCs w:val="24"/>
        </w:rPr>
        <w:t xml:space="preserve"> przepisów prawa regulujących wydatkowanie środków publicznych zgodnie z zasadą uzyskania najlepszych efektów z ponoszonych nakładów. W związku z powyższym ustawodawca zobowiązał Zamawiającego do takiego kształtowania opisu przedmiotu zamówienia aby nie stał on w sprzeczności z interesem nie tylko wykonawców ubiegających się o dane zamówienie ale i samego Zamawiającego - vide art. 29 ust. 2ustawy PZP, gdzie Zamawiający ma obowiązek, takiego opisu przedmiotu zamówienia by nie utrudniał on uczciwej konkurencji wśród wykonawców mogących ubiegać się o udzielenie danego zamówienia. </w:t>
      </w:r>
      <w:r w:rsidRPr="007051FB">
        <w:rPr>
          <w:rFonts w:cs="Times New Roman"/>
          <w:b/>
          <w:bCs/>
          <w:szCs w:val="24"/>
        </w:rPr>
        <w:t>W związku z powyższym prosimy o pozytywną odpowiedź na poniższe pytanie:</w:t>
      </w:r>
    </w:p>
    <w:p w:rsidR="007051FB" w:rsidRPr="007051FB" w:rsidRDefault="007051FB" w:rsidP="007051FB">
      <w:pPr>
        <w:pStyle w:val="Standard"/>
        <w:jc w:val="both"/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6187440" cy="2691765"/>
            <wp:effectExtent l="19050" t="0" r="381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1FB">
        <w:rPr>
          <w:b/>
          <w:bCs/>
        </w:rPr>
        <w:t xml:space="preserve">– dotyczy pakiet 11- </w:t>
      </w:r>
      <w:r w:rsidRPr="007051FB">
        <w:t xml:space="preserve">Dla zwiększenia konkurencyjności ofert i tym samym obniżenia ceny oferowanych produktów prosimy o dopuszczenie cewników diagnostycznych o długości 100cm. Pozostałe parametry Zgodnie z SIWZ. </w:t>
      </w:r>
    </w:p>
    <w:p w:rsidR="007051FB" w:rsidRPr="007051FB" w:rsidRDefault="007051FB" w:rsidP="007051FB">
      <w:pPr>
        <w:pStyle w:val="Standard"/>
        <w:jc w:val="both"/>
        <w:rPr>
          <w:bCs/>
        </w:rPr>
      </w:pPr>
      <w:r w:rsidRPr="007051FB">
        <w:rPr>
          <w:b/>
          <w:bCs/>
        </w:rPr>
        <w:t xml:space="preserve">Pytanie 2 – dotyczy pakiet 38, pozycja 7 - </w:t>
      </w:r>
      <w:r w:rsidRPr="007051FB">
        <w:rPr>
          <w:bCs/>
        </w:rPr>
        <w:t>Prosimy o wydzielanie elektroda do czasowej stymulacji serca i utworzenie z niej odrębnego pakietu oraz dopuszczenie elektrody amerykańskiego producenta  najwyższej jakości w rozmiarach 4F, 5F oraz 6F oraz 4 krzywiznach.</w:t>
      </w:r>
    </w:p>
    <w:p w:rsidR="007051FB" w:rsidRPr="007051FB" w:rsidRDefault="007051FB" w:rsidP="007051FB">
      <w:pPr>
        <w:pStyle w:val="Standard"/>
        <w:jc w:val="both"/>
        <w:rPr>
          <w:b/>
          <w:bCs/>
        </w:rPr>
      </w:pPr>
      <w:r w:rsidRPr="007051FB">
        <w:rPr>
          <w:b/>
          <w:bCs/>
        </w:rPr>
        <w:t xml:space="preserve">Pytanie 3 – dotyczy pakiet 56 - </w:t>
      </w:r>
      <w:r w:rsidRPr="007051FB">
        <w:rPr>
          <w:bCs/>
        </w:rPr>
        <w:t>Prosimy o dopuszczenie elektrody amerykańskiego producenta  najwyższej jakości w rozmiarach 4F, 5F oraz 6F oraz 4 krzywiznach. Odstępny miedzy pierścieniami 10mm, rezystencja &lt;100Ω</w:t>
      </w:r>
    </w:p>
    <w:p w:rsidR="007051FB" w:rsidRPr="007051FB" w:rsidRDefault="007051FB" w:rsidP="007051FB">
      <w:pPr>
        <w:pStyle w:val="Standard"/>
        <w:jc w:val="both"/>
        <w:rPr>
          <w:bCs/>
        </w:rPr>
      </w:pPr>
      <w:r w:rsidRPr="007051FB">
        <w:rPr>
          <w:b/>
          <w:bCs/>
        </w:rPr>
        <w:t xml:space="preserve">Pytanie 4 – dotyczy pakiet 56 - </w:t>
      </w:r>
      <w:r w:rsidRPr="007051FB">
        <w:rPr>
          <w:bCs/>
        </w:rPr>
        <w:t xml:space="preserve">Prosimy o wydzielenie pozycji nr 3 tj. kopułki do pomiaru ciśnień i utworzenie z nich odrębnego pakietu. </w:t>
      </w:r>
    </w:p>
    <w:p w:rsidR="007051FB" w:rsidRPr="007051FB" w:rsidRDefault="007051FB" w:rsidP="007051FB">
      <w:pPr>
        <w:pStyle w:val="Standard"/>
        <w:jc w:val="both"/>
        <w:rPr>
          <w:bCs/>
        </w:rPr>
      </w:pPr>
      <w:r w:rsidRPr="007051FB">
        <w:rPr>
          <w:b/>
          <w:bCs/>
        </w:rPr>
        <w:lastRenderedPageBreak/>
        <w:t xml:space="preserve">Pytanie 5 - dotyczy pakiet 62 - </w:t>
      </w:r>
      <w:r w:rsidRPr="007051FB">
        <w:rPr>
          <w:bCs/>
        </w:rPr>
        <w:t xml:space="preserve">Prosimy o wydzielenie pozycji nr 1 tj. zestawu do nakłucia t. promieniowej i utworzenie z nich odrębnego pakietu. </w:t>
      </w:r>
    </w:p>
    <w:p w:rsidR="007051FB" w:rsidRPr="007051FB" w:rsidRDefault="007051FB" w:rsidP="007051FB">
      <w:pPr>
        <w:pStyle w:val="Standard"/>
        <w:jc w:val="both"/>
        <w:rPr>
          <w:bCs/>
        </w:rPr>
      </w:pPr>
      <w:r w:rsidRPr="007051FB">
        <w:rPr>
          <w:b/>
          <w:bCs/>
        </w:rPr>
        <w:t xml:space="preserve">Pytanie 6 – dotyczy pakiet 64- </w:t>
      </w:r>
      <w:r w:rsidRPr="007051FB">
        <w:rPr>
          <w:bCs/>
        </w:rPr>
        <w:t xml:space="preserve">Prosimy o dopuszczenie </w:t>
      </w:r>
      <w:proofErr w:type="spellStart"/>
      <w:r w:rsidRPr="007051FB">
        <w:rPr>
          <w:bCs/>
        </w:rPr>
        <w:t>introducerów</w:t>
      </w:r>
      <w:proofErr w:type="spellEnd"/>
      <w:r w:rsidRPr="007051FB">
        <w:rPr>
          <w:bCs/>
        </w:rPr>
        <w:t xml:space="preserve"> spełniających wymagania SIWZ o następujących średnicach i długościach:</w:t>
      </w:r>
    </w:p>
    <w:p w:rsidR="007051FB" w:rsidRPr="007051FB" w:rsidRDefault="007051FB" w:rsidP="007051FB">
      <w:pPr>
        <w:pStyle w:val="Standard"/>
        <w:numPr>
          <w:ilvl w:val="0"/>
          <w:numId w:val="7"/>
        </w:numPr>
        <w:suppressAutoHyphens/>
        <w:autoSpaceDE/>
        <w:autoSpaceDN w:val="0"/>
        <w:jc w:val="both"/>
        <w:textAlignment w:val="baseline"/>
        <w:rPr>
          <w:bCs/>
        </w:rPr>
      </w:pPr>
      <w:r w:rsidRPr="007051FB">
        <w:rPr>
          <w:bCs/>
        </w:rPr>
        <w:t>Introducer krótki 10cm dostępny w rozmiarach 4F, 5F, 6F, 7F, 8F, 9F, 10F, 11F, 12F</w:t>
      </w:r>
    </w:p>
    <w:p w:rsidR="007051FB" w:rsidRPr="007051FB" w:rsidRDefault="007051FB" w:rsidP="007051FB">
      <w:pPr>
        <w:pStyle w:val="Standard"/>
        <w:numPr>
          <w:ilvl w:val="0"/>
          <w:numId w:val="7"/>
        </w:numPr>
        <w:suppressAutoHyphens/>
        <w:autoSpaceDE/>
        <w:autoSpaceDN w:val="0"/>
        <w:jc w:val="both"/>
        <w:textAlignment w:val="baseline"/>
        <w:rPr>
          <w:bCs/>
        </w:rPr>
      </w:pPr>
      <w:r w:rsidRPr="007051FB">
        <w:rPr>
          <w:bCs/>
        </w:rPr>
        <w:t>Introducer długi 23cm dostępny w rozmiarach 4F, 5F, 6F, 7F, 8F, 9F, 10F, 11F, 12F</w:t>
      </w:r>
    </w:p>
    <w:p w:rsidR="007051FB" w:rsidRDefault="007051FB" w:rsidP="008A3256">
      <w:pPr>
        <w:pStyle w:val="Standard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216535</wp:posOffset>
            </wp:positionV>
            <wp:extent cx="5395595" cy="2784475"/>
            <wp:effectExtent l="19050" t="0" r="0" b="0"/>
            <wp:wrapTopAndBottom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78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1FB" w:rsidRPr="007051FB" w:rsidRDefault="007051FB" w:rsidP="007051FB">
      <w:pPr>
        <w:pStyle w:val="Standard"/>
        <w:jc w:val="both"/>
        <w:rPr>
          <w:bCs/>
        </w:rPr>
      </w:pPr>
      <w:r w:rsidRPr="007051FB">
        <w:rPr>
          <w:b/>
          <w:bCs/>
        </w:rPr>
        <w:t xml:space="preserve">Pytanie 7- dotyczy pakiet 68 - </w:t>
      </w:r>
      <w:r w:rsidRPr="007051FB">
        <w:rPr>
          <w:bCs/>
        </w:rPr>
        <w:t xml:space="preserve">Prosimy o wydzielenie pozycji nr 1 tj. System ucisku tętnicy promieniowej i utworzenie z nich odrębnego pakietu. </w:t>
      </w:r>
    </w:p>
    <w:p w:rsidR="007051FB" w:rsidRPr="007051FB" w:rsidRDefault="007051FB" w:rsidP="007051FB">
      <w:pPr>
        <w:pStyle w:val="Standard"/>
        <w:jc w:val="both"/>
      </w:pPr>
      <w:r w:rsidRPr="007051FB">
        <w:rPr>
          <w:b/>
          <w:bCs/>
        </w:rPr>
        <w:t xml:space="preserve">Pytanie 8 - dotyczy pakiet 73 - </w:t>
      </w:r>
      <w:r w:rsidRPr="007051FB">
        <w:t>Prosimy o dopuszczenie próbówek ACT o następujących parametrach:</w:t>
      </w:r>
    </w:p>
    <w:p w:rsidR="007051FB" w:rsidRPr="00064D6A" w:rsidRDefault="007051FB" w:rsidP="007051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2"/>
        </w:rPr>
      </w:pPr>
      <w:r w:rsidRPr="00064D6A">
        <w:rPr>
          <w:rFonts w:cs="Times New Roman"/>
          <w:sz w:val="22"/>
        </w:rPr>
        <w:t>możliwość szybkiego oznaczenia czasów krzepnięcia (ACT, APTT, PT)</w:t>
      </w:r>
    </w:p>
    <w:p w:rsidR="007051FB" w:rsidRPr="00064D6A" w:rsidRDefault="007051FB" w:rsidP="007051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2"/>
        </w:rPr>
      </w:pPr>
      <w:r w:rsidRPr="00064D6A">
        <w:rPr>
          <w:rFonts w:cs="Times New Roman"/>
          <w:sz w:val="22"/>
        </w:rPr>
        <w:t>wykonywanie oznaczenia z małej objętości - max. 0,5ml objętości krwi</w:t>
      </w:r>
    </w:p>
    <w:p w:rsidR="007051FB" w:rsidRPr="00064D6A" w:rsidRDefault="007051FB" w:rsidP="007051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2"/>
        </w:rPr>
      </w:pPr>
      <w:r w:rsidRPr="00064D6A">
        <w:rPr>
          <w:rFonts w:cs="Times New Roman"/>
          <w:sz w:val="22"/>
        </w:rPr>
        <w:t>stabilność temperaturowa oznaczeń</w:t>
      </w:r>
    </w:p>
    <w:p w:rsidR="007051FB" w:rsidRPr="00064D6A" w:rsidRDefault="007051FB" w:rsidP="007051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2"/>
        </w:rPr>
      </w:pPr>
      <w:r w:rsidRPr="00064D6A">
        <w:rPr>
          <w:rFonts w:cs="Times New Roman"/>
          <w:sz w:val="22"/>
        </w:rPr>
        <w:t>łatwa ocena kontroli jakości oznaczeń</w:t>
      </w:r>
    </w:p>
    <w:p w:rsidR="007051FB" w:rsidRPr="00064D6A" w:rsidRDefault="007051FB" w:rsidP="007051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2"/>
        </w:rPr>
      </w:pPr>
      <w:r w:rsidRPr="00064D6A">
        <w:rPr>
          <w:rFonts w:cs="Times New Roman"/>
          <w:sz w:val="22"/>
        </w:rPr>
        <w:t>plastikowa (</w:t>
      </w:r>
      <w:proofErr w:type="spellStart"/>
      <w:r w:rsidRPr="00064D6A">
        <w:rPr>
          <w:rFonts w:cs="Times New Roman"/>
          <w:sz w:val="22"/>
        </w:rPr>
        <w:t>nietłucząca</w:t>
      </w:r>
      <w:proofErr w:type="spellEnd"/>
      <w:r w:rsidRPr="00064D6A">
        <w:rPr>
          <w:rFonts w:cs="Times New Roman"/>
          <w:sz w:val="22"/>
        </w:rPr>
        <w:t xml:space="preserve">) próbówka z zamknięciem gumowym typu </w:t>
      </w:r>
      <w:proofErr w:type="spellStart"/>
      <w:r w:rsidRPr="00064D6A">
        <w:rPr>
          <w:rFonts w:cs="Times New Roman"/>
          <w:sz w:val="22"/>
        </w:rPr>
        <w:t>flip-flop</w:t>
      </w:r>
      <w:proofErr w:type="spellEnd"/>
    </w:p>
    <w:p w:rsidR="007051FB" w:rsidRPr="00064D6A" w:rsidRDefault="007051FB" w:rsidP="007051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2"/>
        </w:rPr>
      </w:pPr>
      <w:r w:rsidRPr="00064D6A">
        <w:rPr>
          <w:rFonts w:cs="Times New Roman"/>
          <w:sz w:val="22"/>
        </w:rPr>
        <w:t>probówka nie wymaga mieszania – szybkość i łatwość wykonywania pomiarów</w:t>
      </w:r>
    </w:p>
    <w:p w:rsidR="007051FB" w:rsidRPr="00064D6A" w:rsidRDefault="007051FB" w:rsidP="007051FB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cs="Times New Roman"/>
          <w:sz w:val="22"/>
        </w:rPr>
      </w:pPr>
      <w:r w:rsidRPr="00064D6A">
        <w:rPr>
          <w:rFonts w:cs="Times New Roman"/>
          <w:sz w:val="22"/>
        </w:rPr>
        <w:t xml:space="preserve">próbówka kompatybilna z aparatem </w:t>
      </w:r>
      <w:proofErr w:type="spellStart"/>
      <w:r w:rsidRPr="00064D6A">
        <w:rPr>
          <w:rFonts w:cs="Times New Roman"/>
          <w:sz w:val="22"/>
        </w:rPr>
        <w:t>Hemochron</w:t>
      </w:r>
      <w:proofErr w:type="spellEnd"/>
      <w:r w:rsidRPr="00064D6A">
        <w:rPr>
          <w:rFonts w:cs="Times New Roman"/>
          <w:sz w:val="22"/>
        </w:rPr>
        <w:t xml:space="preserve"> </w:t>
      </w:r>
      <w:proofErr w:type="spellStart"/>
      <w:r w:rsidRPr="00064D6A">
        <w:rPr>
          <w:rFonts w:cs="Times New Roman"/>
          <w:sz w:val="22"/>
        </w:rPr>
        <w:t>Response</w:t>
      </w:r>
      <w:proofErr w:type="spellEnd"/>
      <w:r w:rsidRPr="00064D6A">
        <w:rPr>
          <w:rFonts w:cs="Times New Roman"/>
          <w:sz w:val="22"/>
        </w:rPr>
        <w:t xml:space="preserve"> oraz aparatem </w:t>
      </w:r>
      <w:proofErr w:type="spellStart"/>
      <w:r w:rsidRPr="00064D6A">
        <w:rPr>
          <w:rFonts w:cs="Times New Roman"/>
          <w:sz w:val="22"/>
        </w:rPr>
        <w:t>Actylike</w:t>
      </w:r>
      <w:proofErr w:type="spellEnd"/>
      <w:r w:rsidRPr="00064D6A">
        <w:rPr>
          <w:rFonts w:cs="Times New Roman"/>
          <w:sz w:val="22"/>
        </w:rPr>
        <w:t xml:space="preserve"> Mini</w:t>
      </w:r>
    </w:p>
    <w:p w:rsidR="007051FB" w:rsidRPr="007051FB" w:rsidRDefault="007051FB" w:rsidP="007051FB">
      <w:pPr>
        <w:spacing w:after="0" w:line="240" w:lineRule="auto"/>
        <w:jc w:val="both"/>
        <w:rPr>
          <w:rFonts w:cs="Times New Roman"/>
          <w:szCs w:val="24"/>
        </w:rPr>
      </w:pPr>
      <w:r w:rsidRPr="007051FB">
        <w:rPr>
          <w:rFonts w:cs="Times New Roman"/>
          <w:szCs w:val="24"/>
        </w:rPr>
        <w:t xml:space="preserve">Pragniemy zaznaczyć że nasze próbówki użytkowane są od kilku lat  w największych ośrodkach kardiochirurgicznych w Polsce- Śląskie Centrum Chorób Serca w Zabrzu, Szpital Kliniczny Przemienienia Pańskiego w Poznaniu, Instytut Kardiologii w Warszawie, Akademia Medyczna We Wrocławiu, Uniwersytecki Szpital Kliniczny w Białymstoku etc. </w:t>
      </w:r>
    </w:p>
    <w:p w:rsidR="00772C24" w:rsidRPr="007051FB" w:rsidRDefault="007051FB" w:rsidP="007051FB">
      <w:pPr>
        <w:spacing w:after="0" w:line="240" w:lineRule="auto"/>
        <w:jc w:val="both"/>
        <w:rPr>
          <w:rFonts w:eastAsia="SimSun" w:cs="Times New Roman"/>
          <w:b/>
          <w:szCs w:val="24"/>
        </w:rPr>
      </w:pPr>
      <w:r w:rsidRPr="007051FB">
        <w:rPr>
          <w:rFonts w:eastAsia="SimSun" w:cs="Times New Roman"/>
          <w:b/>
          <w:szCs w:val="24"/>
        </w:rPr>
        <w:t>Odpowiedź na pytania nr 1 – 8</w:t>
      </w:r>
      <w:r w:rsidR="00772C24" w:rsidRPr="007051FB">
        <w:rPr>
          <w:rFonts w:eastAsia="SimSun" w:cs="Times New Roman"/>
          <w:b/>
          <w:szCs w:val="24"/>
        </w:rPr>
        <w:t xml:space="preserve"> : </w:t>
      </w:r>
      <w:r w:rsidRPr="007051FB">
        <w:rPr>
          <w:rFonts w:eastAsia="SimSun" w:cs="Times New Roman"/>
          <w:b/>
          <w:szCs w:val="24"/>
        </w:rPr>
        <w:t>Nie. Zapisy SIWZ bez zmian.</w:t>
      </w:r>
    </w:p>
    <w:p w:rsidR="00B47B78" w:rsidRDefault="00B47B78" w:rsidP="00B47B78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B47B78" w:rsidRPr="00B47B78" w:rsidRDefault="008A3256" w:rsidP="00B47B78">
      <w:pPr>
        <w:spacing w:after="0" w:line="240" w:lineRule="auto"/>
        <w:jc w:val="both"/>
        <w:rPr>
          <w:rFonts w:cs="Times New Roman"/>
          <w:szCs w:val="24"/>
        </w:rPr>
      </w:pPr>
      <w:r w:rsidRPr="00B47B78">
        <w:rPr>
          <w:rFonts w:cs="Times New Roman"/>
          <w:b/>
          <w:bCs/>
          <w:szCs w:val="24"/>
        </w:rPr>
        <w:t xml:space="preserve">Pytanie 9 - </w:t>
      </w:r>
      <w:r w:rsidR="00B47B78" w:rsidRPr="00B47B78">
        <w:rPr>
          <w:rFonts w:cs="Times New Roman"/>
          <w:b/>
          <w:bCs/>
          <w:szCs w:val="24"/>
        </w:rPr>
        <w:t>d</w:t>
      </w:r>
      <w:r w:rsidR="00B47B78" w:rsidRPr="00B47B78">
        <w:rPr>
          <w:rFonts w:cs="Times New Roman"/>
          <w:b/>
          <w:szCs w:val="24"/>
        </w:rPr>
        <w:t xml:space="preserve">otyczy pakietu 59 - </w:t>
      </w:r>
      <w:r w:rsidR="00B47B78" w:rsidRPr="00B47B78">
        <w:rPr>
          <w:rFonts w:cs="Times New Roman"/>
          <w:szCs w:val="24"/>
        </w:rPr>
        <w:t xml:space="preserve">Zwracam się z prośbą o dopuszczenie w pakiecie 59 filtru p/zatorowego stało-czasowego do żyły głównej, możliwość usunięcia filtru do 12 dni po implantacji lub implantacja na stałe, szkielet </w:t>
      </w:r>
      <w:proofErr w:type="spellStart"/>
      <w:r w:rsidR="00B47B78" w:rsidRPr="00B47B78">
        <w:rPr>
          <w:rFonts w:cs="Times New Roman"/>
          <w:szCs w:val="24"/>
        </w:rPr>
        <w:t>nitinolowy</w:t>
      </w:r>
      <w:proofErr w:type="spellEnd"/>
      <w:r w:rsidR="00B47B78" w:rsidRPr="00B47B78">
        <w:rPr>
          <w:rFonts w:cs="Times New Roman"/>
          <w:szCs w:val="24"/>
        </w:rPr>
        <w:t xml:space="preserve">. Konstrukcja koszyczka filtru symetryczna; system wprowadzający 6,5F; długość zestawu 70 cm; </w:t>
      </w:r>
      <w:proofErr w:type="spellStart"/>
      <w:r w:rsidR="00B47B78" w:rsidRPr="00B47B78">
        <w:rPr>
          <w:rFonts w:cs="Times New Roman"/>
          <w:szCs w:val="24"/>
        </w:rPr>
        <w:t>filtr</w:t>
      </w:r>
      <w:proofErr w:type="spellEnd"/>
      <w:r w:rsidR="00B47B78" w:rsidRPr="00B47B78">
        <w:rPr>
          <w:rFonts w:cs="Times New Roman"/>
          <w:szCs w:val="24"/>
        </w:rPr>
        <w:t xml:space="preserve"> samorozprężalny z termiczną pamięcią kształtu; zakres średnic IVC do 32 mm; w zestawie </w:t>
      </w:r>
      <w:proofErr w:type="spellStart"/>
      <w:r w:rsidR="00B47B78" w:rsidRPr="00B47B78">
        <w:rPr>
          <w:rFonts w:cs="Times New Roman"/>
          <w:szCs w:val="24"/>
        </w:rPr>
        <w:t>filtr+koszulka+rozszerzacz</w:t>
      </w:r>
      <w:proofErr w:type="spellEnd"/>
      <w:r w:rsidR="00B47B78" w:rsidRPr="00B47B78">
        <w:rPr>
          <w:rFonts w:cs="Times New Roman"/>
          <w:szCs w:val="24"/>
        </w:rPr>
        <w:t>.</w:t>
      </w:r>
    </w:p>
    <w:p w:rsidR="00B47B78" w:rsidRPr="00BA05F6" w:rsidRDefault="00B47B78" w:rsidP="00B47B78">
      <w:pPr>
        <w:spacing w:after="0" w:line="240" w:lineRule="auto"/>
        <w:rPr>
          <w:sz w:val="22"/>
        </w:rPr>
      </w:pPr>
      <w:r w:rsidRPr="00B47B78">
        <w:rPr>
          <w:rFonts w:cs="Times New Roman"/>
          <w:b/>
          <w:bCs/>
          <w:szCs w:val="24"/>
        </w:rPr>
        <w:t>Pytanie 10 - d</w:t>
      </w:r>
      <w:r w:rsidRPr="00B47B78">
        <w:rPr>
          <w:rFonts w:ascii="Arial" w:hAnsi="Arial" w:cs="Arial"/>
          <w:b/>
          <w:sz w:val="22"/>
        </w:rPr>
        <w:t xml:space="preserve">otyczy pakietu 70 - </w:t>
      </w:r>
      <w:r w:rsidRPr="00B47B78">
        <w:rPr>
          <w:szCs w:val="24"/>
        </w:rPr>
        <w:t xml:space="preserve">Zwracam się z prośbą o dopuszczenie w pakiecie 70 zestawu pętli do usuwania ciał obcych: średnica pętli w mm: 15, 20, 30, 35 mm (do wyboru), długość 120 cm; długość </w:t>
      </w:r>
      <w:proofErr w:type="spellStart"/>
      <w:r w:rsidRPr="00B47B78">
        <w:rPr>
          <w:szCs w:val="24"/>
        </w:rPr>
        <w:t>katetera</w:t>
      </w:r>
      <w:proofErr w:type="spellEnd"/>
      <w:r w:rsidRPr="00B47B78">
        <w:rPr>
          <w:szCs w:val="24"/>
        </w:rPr>
        <w:t xml:space="preserve"> 100 </w:t>
      </w:r>
      <w:proofErr w:type="spellStart"/>
      <w:r w:rsidRPr="00B47B78">
        <w:rPr>
          <w:szCs w:val="24"/>
        </w:rPr>
        <w:t>cm</w:t>
      </w:r>
      <w:proofErr w:type="spellEnd"/>
      <w:r w:rsidRPr="00B47B78">
        <w:rPr>
          <w:szCs w:val="24"/>
        </w:rPr>
        <w:t xml:space="preserve">. </w:t>
      </w:r>
    </w:p>
    <w:p w:rsidR="00B47B78" w:rsidRDefault="00B47B78" w:rsidP="00692175">
      <w:pPr>
        <w:spacing w:after="0" w:line="240" w:lineRule="auto"/>
        <w:jc w:val="both"/>
        <w:rPr>
          <w:rFonts w:eastAsia="SimSun" w:cs="Times New Roman"/>
          <w:b/>
          <w:szCs w:val="24"/>
        </w:rPr>
      </w:pPr>
      <w:r>
        <w:rPr>
          <w:rFonts w:eastAsia="SimSun" w:cs="Times New Roman"/>
          <w:b/>
          <w:szCs w:val="24"/>
        </w:rPr>
        <w:t>Odpowiedź na pytania nr 9 – 10</w:t>
      </w:r>
      <w:r w:rsidRPr="007051FB">
        <w:rPr>
          <w:rFonts w:eastAsia="SimSun" w:cs="Times New Roman"/>
          <w:b/>
          <w:szCs w:val="24"/>
        </w:rPr>
        <w:t xml:space="preserve"> : </w:t>
      </w:r>
      <w:r>
        <w:rPr>
          <w:rFonts w:eastAsia="SimSun" w:cs="Times New Roman"/>
          <w:b/>
          <w:szCs w:val="24"/>
        </w:rPr>
        <w:t>Zamawiający dopuszcza.</w:t>
      </w:r>
    </w:p>
    <w:p w:rsidR="00064D6A" w:rsidRDefault="00064D6A" w:rsidP="00692175">
      <w:pPr>
        <w:pStyle w:val="Default"/>
        <w:rPr>
          <w:rFonts w:ascii="Times New Roman" w:hAnsi="Times New Roman" w:cs="Times New Roman"/>
          <w:b/>
          <w:bCs/>
        </w:rPr>
      </w:pPr>
    </w:p>
    <w:p w:rsidR="00B47B78" w:rsidRPr="00B47B78" w:rsidRDefault="00B47B78" w:rsidP="00692175">
      <w:pPr>
        <w:pStyle w:val="Default"/>
        <w:rPr>
          <w:rFonts w:ascii="Times New Roman" w:hAnsi="Times New Roman" w:cs="Times New Roman"/>
        </w:rPr>
      </w:pPr>
      <w:r w:rsidRPr="00B47B78">
        <w:rPr>
          <w:rFonts w:ascii="Times New Roman" w:hAnsi="Times New Roman" w:cs="Times New Roman"/>
          <w:b/>
          <w:bCs/>
        </w:rPr>
        <w:t xml:space="preserve">Pytanie 11 – dotyczy wzoru umowy </w:t>
      </w:r>
      <w:r w:rsidRPr="00B47B78">
        <w:rPr>
          <w:rFonts w:ascii="Times New Roman" w:hAnsi="Times New Roman" w:cs="Times New Roman"/>
          <w:b/>
        </w:rPr>
        <w:t xml:space="preserve">§ 1 - </w:t>
      </w:r>
      <w:r w:rsidRPr="00B47B78">
        <w:rPr>
          <w:rFonts w:ascii="Times New Roman" w:hAnsi="Times New Roman" w:cs="Times New Roman"/>
        </w:rPr>
        <w:t>W związku z wymogiem utworzenia depozytu wnosimy o uzupełnienie projektu umowy  w § 1 o następujące zapisy regulujące obowiązki Zamawiającego/ Wykonawcy:</w:t>
      </w:r>
    </w:p>
    <w:p w:rsidR="00B47B78" w:rsidRPr="00B47B78" w:rsidRDefault="00B47B78" w:rsidP="00B47B7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B47B78">
        <w:rPr>
          <w:rFonts w:cs="Times New Roman"/>
          <w:szCs w:val="24"/>
        </w:rPr>
        <w:lastRenderedPageBreak/>
        <w:t>„Zamawiający zobowiązuje się zapewnić odpowiednie warunki do przechowywania sprzętu w Depozycie , w szczególności w warunkach odpowiednich do rodzaju składowanego sprzętu wskazanych na opakowaniach oraz w załączonych do nich dokumentach”</w:t>
      </w:r>
    </w:p>
    <w:p w:rsidR="00B47B78" w:rsidRPr="00B47B78" w:rsidRDefault="00B47B78" w:rsidP="00B47B7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cs="Times New Roman"/>
          <w:szCs w:val="24"/>
        </w:rPr>
      </w:pPr>
      <w:r w:rsidRPr="00B47B78">
        <w:rPr>
          <w:rFonts w:cs="Times New Roman"/>
          <w:szCs w:val="24"/>
        </w:rPr>
        <w:t>„Niebezpieczeństwo uszkodzenia i przypadkowa utrata asortymentu z Depozytu przechodzi na Zamawiającego z dniem dostarczenia do Depozytu zamówionej partii przedmiotu zamówienia”</w:t>
      </w:r>
    </w:p>
    <w:p w:rsidR="00B47B78" w:rsidRPr="00B47B78" w:rsidRDefault="00B47B78" w:rsidP="00B47B7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cs="Times New Roman"/>
          <w:i/>
          <w:szCs w:val="24"/>
        </w:rPr>
      </w:pPr>
      <w:r w:rsidRPr="00B47B78">
        <w:rPr>
          <w:rFonts w:cs="Times New Roman"/>
          <w:szCs w:val="24"/>
        </w:rPr>
        <w:t xml:space="preserve">„Zamawiający zobowiązuje się pobierać sprzęt z Depozytu w pierwszej kolejności o najkrótszym terminie ważności, zgodnie z zasadą ”first </w:t>
      </w:r>
      <w:proofErr w:type="spellStart"/>
      <w:r w:rsidRPr="00B47B78">
        <w:rPr>
          <w:rFonts w:cs="Times New Roman"/>
          <w:szCs w:val="24"/>
        </w:rPr>
        <w:t>in</w:t>
      </w:r>
      <w:proofErr w:type="spellEnd"/>
      <w:r w:rsidRPr="00B47B78">
        <w:rPr>
          <w:rFonts w:cs="Times New Roman"/>
          <w:szCs w:val="24"/>
        </w:rPr>
        <w:t>/ first out”. Zamawiający jest zobowiązany do poinformowania Wykonawcy o ilości sprzętu w Depozycie, którego termin ważności jest krótszy niż 3 miesiące.</w:t>
      </w:r>
      <w:r w:rsidRPr="00B47B78">
        <w:rPr>
          <w:rFonts w:cs="Times New Roman"/>
          <w:i/>
          <w:szCs w:val="24"/>
        </w:rPr>
        <w:t xml:space="preserve"> </w:t>
      </w:r>
      <w:r w:rsidRPr="00B47B78">
        <w:rPr>
          <w:rFonts w:cs="Times New Roman"/>
          <w:szCs w:val="24"/>
        </w:rPr>
        <w:t>Wykonawca po otrzymaniu informacji od Zamawiającego wymieni w ciągu 2 dni roboczych na identyczny produkt z terminem ważności  określonym w § 5 ust. 1”</w:t>
      </w:r>
    </w:p>
    <w:p w:rsidR="00B47B78" w:rsidRPr="00B47B78" w:rsidRDefault="00B47B78" w:rsidP="00B47B7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cs="Times New Roman"/>
          <w:i/>
          <w:szCs w:val="24"/>
        </w:rPr>
      </w:pPr>
      <w:r w:rsidRPr="00B47B78">
        <w:rPr>
          <w:rFonts w:cs="Times New Roman"/>
          <w:szCs w:val="24"/>
        </w:rPr>
        <w:t>Jako wykorzystany wykazywany będzie także sprzęt uszkodzony, zniszczony, zagubiony, z naruszonym opakowaniem oraz któremu upłynął termin ważności, a Wykonawca upoważniony jest do wystawienia faktury VAT.</w:t>
      </w:r>
    </w:p>
    <w:p w:rsidR="00B47B78" w:rsidRPr="00692175" w:rsidRDefault="00B47B78" w:rsidP="00B47B78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cs="Times New Roman"/>
          <w:i/>
          <w:szCs w:val="24"/>
        </w:rPr>
      </w:pPr>
      <w:r w:rsidRPr="00B47B78">
        <w:rPr>
          <w:rFonts w:cs="Times New Roman"/>
          <w:szCs w:val="24"/>
        </w:rPr>
        <w:t>Zgodnie z art. 26 Ustawy o rachunkowości z dnia 29.09.1994 r. odnośnie inwentaryzacji zwracamy się z prośbą dodania do umowy następującego zapisu: „Zamawiający jest zobowiązany umożliwić Wykonawcy na każde żądanie przeprowadzenie inwentury i sprawdzenia warunków przechowywania sprzętu w Banku”.</w:t>
      </w:r>
    </w:p>
    <w:p w:rsidR="00692175" w:rsidRPr="00692175" w:rsidRDefault="00692175" w:rsidP="00692175">
      <w:pPr>
        <w:spacing w:after="0" w:line="240" w:lineRule="auto"/>
        <w:jc w:val="both"/>
        <w:rPr>
          <w:rFonts w:eastAsia="SimSun" w:cs="Times New Roman"/>
          <w:b/>
          <w:szCs w:val="24"/>
        </w:rPr>
      </w:pPr>
      <w:r>
        <w:rPr>
          <w:rFonts w:eastAsia="SimSun" w:cs="Times New Roman"/>
          <w:b/>
          <w:szCs w:val="24"/>
        </w:rPr>
        <w:t>Odpowiedź na pytanie</w:t>
      </w:r>
      <w:r w:rsidRPr="00692175">
        <w:rPr>
          <w:rFonts w:eastAsia="SimSun" w:cs="Times New Roman"/>
          <w:b/>
          <w:szCs w:val="24"/>
        </w:rPr>
        <w:t xml:space="preserve"> nr</w:t>
      </w:r>
      <w:r>
        <w:rPr>
          <w:rFonts w:eastAsia="SimSun" w:cs="Times New Roman"/>
          <w:b/>
          <w:szCs w:val="24"/>
        </w:rPr>
        <w:t xml:space="preserve"> 11</w:t>
      </w:r>
      <w:r w:rsidRPr="00692175">
        <w:rPr>
          <w:rFonts w:eastAsia="SimSun" w:cs="Times New Roman"/>
          <w:b/>
          <w:szCs w:val="24"/>
        </w:rPr>
        <w:t>: Nie. Zapisy SIWZ bez zmian.</w:t>
      </w:r>
    </w:p>
    <w:p w:rsidR="00692175" w:rsidRPr="00B47B78" w:rsidRDefault="00692175" w:rsidP="00692175">
      <w:pPr>
        <w:spacing w:after="0" w:line="240" w:lineRule="auto"/>
        <w:jc w:val="both"/>
        <w:rPr>
          <w:rFonts w:cs="Times New Roman"/>
          <w:i/>
          <w:szCs w:val="24"/>
        </w:rPr>
      </w:pPr>
    </w:p>
    <w:p w:rsidR="00B47B78" w:rsidRPr="003B1F72" w:rsidRDefault="00692175" w:rsidP="003B1F72">
      <w:pPr>
        <w:spacing w:after="0" w:line="240" w:lineRule="auto"/>
        <w:jc w:val="both"/>
        <w:rPr>
          <w:rFonts w:cs="Times New Roman"/>
          <w:szCs w:val="24"/>
        </w:rPr>
      </w:pPr>
      <w:r w:rsidRPr="003B1F72">
        <w:rPr>
          <w:rFonts w:cs="Times New Roman"/>
          <w:b/>
          <w:bCs/>
          <w:szCs w:val="24"/>
        </w:rPr>
        <w:t xml:space="preserve">Pytanie 12 – dotyczy wzoru umowy </w:t>
      </w:r>
      <w:r w:rsidR="00B47B78" w:rsidRPr="003B1F72">
        <w:rPr>
          <w:rFonts w:cs="Times New Roman"/>
          <w:b/>
          <w:szCs w:val="24"/>
        </w:rPr>
        <w:t>§ 1 ust. 10</w:t>
      </w:r>
      <w:r w:rsidRPr="003B1F72">
        <w:rPr>
          <w:rFonts w:cs="Times New Roman"/>
          <w:b/>
          <w:szCs w:val="24"/>
        </w:rPr>
        <w:t xml:space="preserve"> - </w:t>
      </w:r>
      <w:r w:rsidR="00B47B78" w:rsidRPr="003B1F72">
        <w:rPr>
          <w:rFonts w:cs="Times New Roman"/>
          <w:szCs w:val="24"/>
        </w:rPr>
        <w:t>Czy możliwe jest doprecyzowanie w taki sposób, że zamiast kropki stawia się na końcu zdania przecinek i dodaje się następującą treść: "pod warunkiem, że zmniejszenie łącznej ilości produktów objętych umową nie spowoduje zmniejszenie łącznej kwoty wynagrodzenia Wykonawcy o więcej, niż 20% łącznego wynagrodzenia umownego."?</w:t>
      </w:r>
    </w:p>
    <w:p w:rsidR="003B1F72" w:rsidRPr="00692175" w:rsidRDefault="003B1F72" w:rsidP="003B1F72">
      <w:pPr>
        <w:spacing w:after="0" w:line="240" w:lineRule="auto"/>
        <w:jc w:val="both"/>
        <w:rPr>
          <w:rFonts w:eastAsia="SimSun" w:cs="Times New Roman"/>
          <w:b/>
          <w:szCs w:val="24"/>
        </w:rPr>
      </w:pPr>
      <w:r w:rsidRPr="003B1F72">
        <w:rPr>
          <w:rFonts w:eastAsia="SimSun" w:cs="Times New Roman"/>
          <w:b/>
          <w:szCs w:val="24"/>
        </w:rPr>
        <w:t>Odpowiedź na pytanie nr 1</w:t>
      </w:r>
      <w:r>
        <w:rPr>
          <w:rFonts w:eastAsia="SimSun" w:cs="Times New Roman"/>
          <w:b/>
          <w:szCs w:val="24"/>
        </w:rPr>
        <w:t>2</w:t>
      </w:r>
      <w:r w:rsidRPr="003B1F72">
        <w:rPr>
          <w:rFonts w:eastAsia="SimSun" w:cs="Times New Roman"/>
          <w:b/>
          <w:szCs w:val="24"/>
        </w:rPr>
        <w:t>: Nie. Zapisy SIWZ bez zmian.</w:t>
      </w:r>
    </w:p>
    <w:p w:rsidR="003B1F72" w:rsidRPr="003B1F72" w:rsidRDefault="003B1F72" w:rsidP="003B1F72">
      <w:pPr>
        <w:spacing w:after="0" w:line="240" w:lineRule="auto"/>
        <w:jc w:val="both"/>
        <w:rPr>
          <w:rFonts w:cs="Times New Roman"/>
          <w:szCs w:val="24"/>
        </w:rPr>
      </w:pPr>
    </w:p>
    <w:p w:rsidR="00B47B78" w:rsidRPr="003B1F72" w:rsidRDefault="00692175" w:rsidP="003B1F72">
      <w:pPr>
        <w:spacing w:after="0" w:line="240" w:lineRule="auto"/>
        <w:jc w:val="both"/>
        <w:rPr>
          <w:rFonts w:cs="Times New Roman"/>
          <w:i/>
          <w:szCs w:val="24"/>
        </w:rPr>
      </w:pPr>
      <w:r w:rsidRPr="003B1F72">
        <w:rPr>
          <w:rFonts w:cs="Times New Roman"/>
          <w:b/>
          <w:bCs/>
          <w:szCs w:val="24"/>
        </w:rPr>
        <w:t xml:space="preserve">Pytanie 13 - dotyczy wzoru umowy </w:t>
      </w:r>
      <w:r w:rsidR="00B47B78" w:rsidRPr="003B1F72">
        <w:rPr>
          <w:rFonts w:cs="Times New Roman"/>
          <w:b/>
          <w:szCs w:val="24"/>
        </w:rPr>
        <w:t>§ 3 ust. 7</w:t>
      </w:r>
      <w:r w:rsidRPr="003B1F72">
        <w:rPr>
          <w:rFonts w:cs="Times New Roman"/>
          <w:b/>
          <w:szCs w:val="24"/>
        </w:rPr>
        <w:t xml:space="preserve"> - </w:t>
      </w:r>
      <w:r w:rsidR="00B47B78" w:rsidRPr="003B1F72">
        <w:rPr>
          <w:rFonts w:cs="Times New Roman"/>
          <w:szCs w:val="24"/>
        </w:rPr>
        <w:t>Czy możliwe jest doprecyzowanie zapisu poprzez dodanie drugiego zadnia o następującej treści: „</w:t>
      </w:r>
      <w:r w:rsidR="00B47B78" w:rsidRPr="003B1F72">
        <w:rPr>
          <w:rFonts w:cs="Times New Roman"/>
          <w:i/>
          <w:szCs w:val="24"/>
        </w:rPr>
        <w:t xml:space="preserve">Zgodnie z art. 144 ust. 1 ustawy Prawo zamówień publicznych strony w przypadku ustawowej zmiany stawki podatku VAT dopuszczają zmianę wartości umowy. W takim przypadku (ustawowej zmiany stawki podatku VAT mającej miejsce przed datą wystawienia faktury) wartość brutto umowy ulegnie automatycznie zmianie proporcjonalnej do wprowadzonych zmian.” </w:t>
      </w:r>
    </w:p>
    <w:p w:rsidR="003B1F72" w:rsidRDefault="003B1F72" w:rsidP="003B1F72">
      <w:pPr>
        <w:spacing w:after="0" w:line="240" w:lineRule="auto"/>
        <w:jc w:val="both"/>
        <w:rPr>
          <w:b/>
          <w:u w:val="single"/>
        </w:rPr>
      </w:pPr>
      <w:r w:rsidRPr="003B1F72">
        <w:rPr>
          <w:rFonts w:eastAsia="SimSun" w:cs="Times New Roman"/>
          <w:b/>
          <w:szCs w:val="24"/>
        </w:rPr>
        <w:t>Odpowiedź na pytanie nr 1</w:t>
      </w:r>
      <w:r w:rsidR="00064D6A">
        <w:rPr>
          <w:rFonts w:eastAsia="SimSun" w:cs="Times New Roman"/>
          <w:b/>
          <w:szCs w:val="24"/>
        </w:rPr>
        <w:t>3</w:t>
      </w:r>
      <w:r w:rsidRPr="003B1F72">
        <w:rPr>
          <w:rFonts w:eastAsia="SimSun" w:cs="Times New Roman"/>
          <w:b/>
          <w:szCs w:val="24"/>
        </w:rPr>
        <w:t xml:space="preserve">: </w:t>
      </w:r>
      <w:r w:rsidRPr="003B1F72">
        <w:rPr>
          <w:rFonts w:eastAsia="Times New Roman" w:cs="Times New Roman"/>
          <w:b/>
          <w:bCs/>
          <w:sz w:val="22"/>
          <w:lang w:eastAsia="pl-PL"/>
        </w:rPr>
        <w:t>Zapisy SIWZ bez zmian. Ewentualne zmiany umowy zostały przewidziane w Rozdziale IX SIWZ „</w:t>
      </w:r>
      <w:r w:rsidRPr="003B1F72">
        <w:rPr>
          <w:b/>
          <w:u w:val="single"/>
        </w:rPr>
        <w:t>ISTOTNE POSTANOWIENIA UMOWY”</w:t>
      </w:r>
    </w:p>
    <w:p w:rsidR="003B1F72" w:rsidRDefault="003B1F72" w:rsidP="003B1F72">
      <w:pPr>
        <w:spacing w:after="0" w:line="240" w:lineRule="auto"/>
        <w:jc w:val="both"/>
        <w:rPr>
          <w:rFonts w:cs="Times New Roman"/>
          <w:b/>
          <w:bCs/>
          <w:szCs w:val="24"/>
        </w:rPr>
      </w:pPr>
    </w:p>
    <w:p w:rsidR="00B47B78" w:rsidRPr="003B1F72" w:rsidRDefault="00692175" w:rsidP="003B1F72">
      <w:pPr>
        <w:spacing w:after="0" w:line="240" w:lineRule="auto"/>
        <w:jc w:val="both"/>
        <w:rPr>
          <w:rFonts w:cs="Times New Roman"/>
          <w:szCs w:val="24"/>
        </w:rPr>
      </w:pPr>
      <w:r w:rsidRPr="003B1F72">
        <w:rPr>
          <w:rFonts w:cs="Times New Roman"/>
          <w:b/>
          <w:bCs/>
          <w:szCs w:val="24"/>
        </w:rPr>
        <w:t xml:space="preserve">Pytanie 14 - dotyczy wzoru umowy </w:t>
      </w:r>
      <w:r w:rsidR="00B47B78" w:rsidRPr="003B1F72">
        <w:rPr>
          <w:rFonts w:cs="Times New Roman"/>
          <w:b/>
          <w:szCs w:val="24"/>
        </w:rPr>
        <w:t>§ 3 ust. 9</w:t>
      </w:r>
      <w:r w:rsidRPr="003B1F72">
        <w:rPr>
          <w:rFonts w:cs="Times New Roman"/>
          <w:b/>
          <w:szCs w:val="24"/>
        </w:rPr>
        <w:t xml:space="preserve"> - </w:t>
      </w:r>
      <w:r w:rsidR="00B47B78" w:rsidRPr="003B1F72">
        <w:rPr>
          <w:rFonts w:cs="Times New Roman"/>
          <w:szCs w:val="24"/>
        </w:rPr>
        <w:t>Czy możliwe jest skorygowanie treści w taki sposób, że za datę zapłaty przyjęta zostanie data uznania rachunku bankowego Wykonawcy?</w:t>
      </w:r>
    </w:p>
    <w:p w:rsidR="00B47B78" w:rsidRPr="003B1F72" w:rsidRDefault="00692175" w:rsidP="003B1F72">
      <w:pPr>
        <w:spacing w:after="0" w:line="240" w:lineRule="auto"/>
        <w:jc w:val="both"/>
        <w:rPr>
          <w:rFonts w:cs="Times New Roman"/>
          <w:szCs w:val="24"/>
        </w:rPr>
      </w:pPr>
      <w:r w:rsidRPr="003B1F72">
        <w:rPr>
          <w:rFonts w:cs="Times New Roman"/>
          <w:b/>
          <w:bCs/>
          <w:szCs w:val="24"/>
        </w:rPr>
        <w:t xml:space="preserve">Pytanie 15 - dotyczy wzoru umowy </w:t>
      </w:r>
      <w:r w:rsidR="00B47B78" w:rsidRPr="003B1F72">
        <w:rPr>
          <w:rFonts w:cs="Times New Roman"/>
          <w:b/>
          <w:szCs w:val="24"/>
        </w:rPr>
        <w:t>§ 8 ust. 1 pkt. 1</w:t>
      </w:r>
      <w:r w:rsidRPr="003B1F72">
        <w:rPr>
          <w:rFonts w:cs="Times New Roman"/>
          <w:b/>
          <w:szCs w:val="24"/>
        </w:rPr>
        <w:t xml:space="preserve">- </w:t>
      </w:r>
      <w:r w:rsidR="00B47B78" w:rsidRPr="003B1F72">
        <w:rPr>
          <w:rFonts w:cs="Times New Roman"/>
          <w:szCs w:val="24"/>
        </w:rPr>
        <w:t xml:space="preserve">Czy możliwa jest zmiana zapisu w taki sposób, że Wykonawca zobowiązuje się zapłacić Zamawiającemu karę w wysokości 0,5 % </w:t>
      </w:r>
      <w:r w:rsidR="00B47B78" w:rsidRPr="003B1F72">
        <w:rPr>
          <w:rFonts w:cs="Times New Roman"/>
          <w:szCs w:val="24"/>
          <w:u w:val="single"/>
        </w:rPr>
        <w:t xml:space="preserve">ceny brutto niedostarczonej części zamówienia </w:t>
      </w:r>
      <w:r w:rsidR="00B47B78" w:rsidRPr="003B1F72">
        <w:rPr>
          <w:rFonts w:cs="Times New Roman"/>
          <w:szCs w:val="24"/>
        </w:rPr>
        <w:t>za każdy dzień opóźnienia (…)?</w:t>
      </w:r>
    </w:p>
    <w:p w:rsidR="008A3256" w:rsidRPr="003B1F72" w:rsidRDefault="00692175" w:rsidP="003B1F72">
      <w:pPr>
        <w:spacing w:after="0" w:line="240" w:lineRule="auto"/>
        <w:jc w:val="both"/>
        <w:rPr>
          <w:rFonts w:cs="Times New Roman"/>
          <w:bCs/>
          <w:szCs w:val="24"/>
        </w:rPr>
      </w:pPr>
      <w:r w:rsidRPr="003B1F72">
        <w:rPr>
          <w:rFonts w:cs="Times New Roman"/>
          <w:b/>
          <w:bCs/>
          <w:szCs w:val="24"/>
        </w:rPr>
        <w:t xml:space="preserve">Pytanie 16 – dotyczy pakietu 42 – </w:t>
      </w:r>
      <w:r w:rsidRPr="003B1F72">
        <w:rPr>
          <w:rFonts w:cs="Times New Roman"/>
          <w:bCs/>
          <w:szCs w:val="24"/>
        </w:rPr>
        <w:t xml:space="preserve">Czy zamawiający wyrazi zgodę na zaoferowanie w Pakiecie 42 stentu którego </w:t>
      </w:r>
      <w:proofErr w:type="spellStart"/>
      <w:r w:rsidRPr="003B1F72">
        <w:rPr>
          <w:rFonts w:cs="Times New Roman"/>
          <w:bCs/>
          <w:szCs w:val="24"/>
        </w:rPr>
        <w:t>shaft</w:t>
      </w:r>
      <w:proofErr w:type="spellEnd"/>
      <w:r w:rsidRPr="003B1F72">
        <w:rPr>
          <w:rFonts w:cs="Times New Roman"/>
          <w:bCs/>
          <w:szCs w:val="24"/>
        </w:rPr>
        <w:t xml:space="preserve"> proksymalny wynosi 1,9 F dla średnicy 3,0 mm; pozostałe parametry bez zmian? Ponadto oferowany przez nas stent umożliwia wyłączenie DAT i zastąpienie jej aspiryna potwierdzona badaniem klinicznym oraz posiada powłokę oparta na węglu pirolitycznym przyspieszającą </w:t>
      </w:r>
      <w:proofErr w:type="spellStart"/>
      <w:r w:rsidRPr="003B1F72">
        <w:rPr>
          <w:rFonts w:cs="Times New Roman"/>
          <w:bCs/>
          <w:szCs w:val="24"/>
        </w:rPr>
        <w:t>endotelizację</w:t>
      </w:r>
      <w:proofErr w:type="spellEnd"/>
      <w:r w:rsidRPr="003B1F72">
        <w:rPr>
          <w:rFonts w:cs="Times New Roman"/>
          <w:bCs/>
          <w:szCs w:val="24"/>
        </w:rPr>
        <w:t xml:space="preserve"> i eliminującą uwalnianie się jonów metali do krwi.</w:t>
      </w:r>
    </w:p>
    <w:p w:rsidR="00692175" w:rsidRPr="00692175" w:rsidRDefault="00692175" w:rsidP="003B1F72">
      <w:pPr>
        <w:spacing w:after="0" w:line="240" w:lineRule="auto"/>
        <w:jc w:val="both"/>
        <w:rPr>
          <w:rFonts w:eastAsia="SimSun" w:cs="Times New Roman"/>
          <w:b/>
          <w:szCs w:val="24"/>
        </w:rPr>
      </w:pPr>
      <w:r w:rsidRPr="003B1F72">
        <w:rPr>
          <w:rFonts w:eastAsia="SimSun" w:cs="Times New Roman"/>
          <w:b/>
          <w:szCs w:val="24"/>
        </w:rPr>
        <w:t>Odpowiedź na pytani</w:t>
      </w:r>
      <w:r w:rsidR="003B1F72" w:rsidRPr="003B1F72">
        <w:rPr>
          <w:rFonts w:eastAsia="SimSun" w:cs="Times New Roman"/>
          <w:b/>
          <w:szCs w:val="24"/>
        </w:rPr>
        <w:t>a</w:t>
      </w:r>
      <w:r w:rsidRPr="003B1F72">
        <w:rPr>
          <w:rFonts w:eastAsia="SimSun" w:cs="Times New Roman"/>
          <w:b/>
          <w:szCs w:val="24"/>
        </w:rPr>
        <w:t xml:space="preserve"> nr 1</w:t>
      </w:r>
      <w:r w:rsidR="003B1F72" w:rsidRPr="003B1F72">
        <w:rPr>
          <w:rFonts w:eastAsia="SimSun" w:cs="Times New Roman"/>
          <w:b/>
          <w:szCs w:val="24"/>
        </w:rPr>
        <w:t>4 - 16</w:t>
      </w:r>
      <w:r w:rsidRPr="003B1F72">
        <w:rPr>
          <w:rFonts w:eastAsia="SimSun" w:cs="Times New Roman"/>
          <w:b/>
          <w:szCs w:val="24"/>
        </w:rPr>
        <w:t>: Nie. Zapisy SIWZ bez zmian.</w:t>
      </w:r>
    </w:p>
    <w:p w:rsidR="00692175" w:rsidRDefault="00692175" w:rsidP="00692175">
      <w:pPr>
        <w:spacing w:after="0" w:line="240" w:lineRule="auto"/>
        <w:jc w:val="both"/>
        <w:rPr>
          <w:rFonts w:eastAsia="SimSun" w:cs="Times New Roman"/>
          <w:sz w:val="22"/>
        </w:rPr>
      </w:pPr>
    </w:p>
    <w:p w:rsidR="00640635" w:rsidRPr="00640635" w:rsidRDefault="00640635" w:rsidP="00640635">
      <w:pPr>
        <w:pStyle w:val="Nagwek2"/>
        <w:spacing w:before="0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40635">
        <w:rPr>
          <w:rFonts w:ascii="Times New Roman" w:hAnsi="Times New Roman" w:cs="Times New Roman"/>
          <w:color w:val="auto"/>
          <w:sz w:val="22"/>
          <w:szCs w:val="22"/>
        </w:rPr>
        <w:t>W związku z udzielonymi odpowiedziami na pytania, na Wykonawcy ciąży obowiązek uwzględnienia modyfikacji w treści oferty i odpowiedniego zmodyfikowania Załączników do SIWZ.</w:t>
      </w:r>
    </w:p>
    <w:p w:rsidR="00640635" w:rsidRDefault="00640635" w:rsidP="00640635">
      <w:pPr>
        <w:pStyle w:val="Tekstpodstawowy"/>
        <w:ind w:left="4956" w:firstLine="6"/>
        <w:jc w:val="center"/>
        <w:rPr>
          <w:sz w:val="16"/>
          <w:szCs w:val="16"/>
        </w:rPr>
      </w:pPr>
    </w:p>
    <w:p w:rsidR="00342394" w:rsidRDefault="00342394" w:rsidP="001C0664">
      <w:pPr>
        <w:pStyle w:val="Tekstpodstawowy"/>
        <w:ind w:left="4956" w:firstLine="6"/>
        <w:jc w:val="center"/>
        <w:rPr>
          <w:sz w:val="16"/>
          <w:szCs w:val="16"/>
        </w:rPr>
      </w:pPr>
    </w:p>
    <w:p w:rsidR="001C0664" w:rsidRPr="00A329BA" w:rsidRDefault="001C0664" w:rsidP="00A329BA">
      <w:pPr>
        <w:spacing w:after="0" w:line="240" w:lineRule="auto"/>
        <w:jc w:val="both"/>
        <w:rPr>
          <w:rFonts w:eastAsia="Times New Roman" w:cs="Times New Roman"/>
          <w:b/>
          <w:bCs/>
          <w:sz w:val="22"/>
          <w:lang w:eastAsia="pl-PL"/>
        </w:rPr>
      </w:pPr>
    </w:p>
    <w:sectPr w:rsidR="001C0664" w:rsidRPr="00A329BA" w:rsidSect="00713B51">
      <w:footerReference w:type="default" r:id="rId10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3E" w:rsidRDefault="00907A3E" w:rsidP="00337FD8">
      <w:pPr>
        <w:spacing w:after="0" w:line="240" w:lineRule="auto"/>
      </w:pPr>
      <w:r>
        <w:separator/>
      </w:r>
    </w:p>
  </w:endnote>
  <w:endnote w:type="continuationSeparator" w:id="0">
    <w:p w:rsidR="00907A3E" w:rsidRDefault="00907A3E" w:rsidP="003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61078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2"/>
      </w:rPr>
    </w:sdtEndPr>
    <w:sdtContent>
      <w:p w:rsidR="00064D6A" w:rsidRDefault="00064D6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064D6A">
          <w:rPr>
            <w:rFonts w:asciiTheme="majorHAnsi" w:hAnsiTheme="majorHAnsi"/>
            <w:sz w:val="16"/>
            <w:szCs w:val="16"/>
          </w:rPr>
          <w:t xml:space="preserve">str. </w:t>
        </w:r>
        <w:r w:rsidR="00C26045" w:rsidRPr="00064D6A">
          <w:rPr>
            <w:sz w:val="16"/>
            <w:szCs w:val="16"/>
          </w:rPr>
          <w:fldChar w:fldCharType="begin"/>
        </w:r>
        <w:r w:rsidRPr="00064D6A">
          <w:rPr>
            <w:sz w:val="16"/>
            <w:szCs w:val="16"/>
          </w:rPr>
          <w:instrText xml:space="preserve"> PAGE    \* MERGEFORMAT </w:instrText>
        </w:r>
        <w:r w:rsidR="00C26045" w:rsidRPr="00064D6A">
          <w:rPr>
            <w:sz w:val="16"/>
            <w:szCs w:val="16"/>
          </w:rPr>
          <w:fldChar w:fldCharType="separate"/>
        </w:r>
        <w:r w:rsidR="00DF2D18" w:rsidRPr="00DF2D18">
          <w:rPr>
            <w:rFonts w:asciiTheme="majorHAnsi" w:hAnsiTheme="majorHAnsi"/>
            <w:noProof/>
            <w:sz w:val="16"/>
            <w:szCs w:val="16"/>
          </w:rPr>
          <w:t>3</w:t>
        </w:r>
        <w:r w:rsidR="00C26045" w:rsidRPr="00064D6A">
          <w:rPr>
            <w:sz w:val="16"/>
            <w:szCs w:val="16"/>
          </w:rPr>
          <w:fldChar w:fldCharType="end"/>
        </w:r>
      </w:p>
    </w:sdtContent>
  </w:sdt>
  <w:p w:rsidR="00064D6A" w:rsidRDefault="00064D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3E" w:rsidRDefault="00907A3E" w:rsidP="00337FD8">
      <w:pPr>
        <w:spacing w:after="0" w:line="240" w:lineRule="auto"/>
      </w:pPr>
      <w:r>
        <w:separator/>
      </w:r>
    </w:p>
  </w:footnote>
  <w:footnote w:type="continuationSeparator" w:id="0">
    <w:p w:rsidR="00907A3E" w:rsidRDefault="00907A3E" w:rsidP="0033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31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7F225B"/>
    <w:multiLevelType w:val="hybridMultilevel"/>
    <w:tmpl w:val="611A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7778"/>
    <w:multiLevelType w:val="hybridMultilevel"/>
    <w:tmpl w:val="9D566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01C77"/>
    <w:multiLevelType w:val="hybridMultilevel"/>
    <w:tmpl w:val="8D36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D4B35"/>
    <w:multiLevelType w:val="multilevel"/>
    <w:tmpl w:val="C916076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4C47131"/>
    <w:multiLevelType w:val="hybridMultilevel"/>
    <w:tmpl w:val="93F2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05811"/>
    <w:multiLevelType w:val="hybridMultilevel"/>
    <w:tmpl w:val="B1DE1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36086"/>
    <w:multiLevelType w:val="hybridMultilevel"/>
    <w:tmpl w:val="7E4C8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B0BCC"/>
    <w:multiLevelType w:val="hybridMultilevel"/>
    <w:tmpl w:val="40A8E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10F"/>
    <w:rsid w:val="0001394A"/>
    <w:rsid w:val="000156F2"/>
    <w:rsid w:val="00017AF1"/>
    <w:rsid w:val="00021398"/>
    <w:rsid w:val="000325C0"/>
    <w:rsid w:val="00036BDA"/>
    <w:rsid w:val="00036F25"/>
    <w:rsid w:val="0004110F"/>
    <w:rsid w:val="00060E30"/>
    <w:rsid w:val="00064D6A"/>
    <w:rsid w:val="00093B70"/>
    <w:rsid w:val="00093D86"/>
    <w:rsid w:val="000968F0"/>
    <w:rsid w:val="000A6766"/>
    <w:rsid w:val="000D2843"/>
    <w:rsid w:val="000D38D7"/>
    <w:rsid w:val="000D4C2A"/>
    <w:rsid w:val="000D64C3"/>
    <w:rsid w:val="000E4B11"/>
    <w:rsid w:val="000E7DD5"/>
    <w:rsid w:val="00103227"/>
    <w:rsid w:val="0013362A"/>
    <w:rsid w:val="001420FE"/>
    <w:rsid w:val="0015433E"/>
    <w:rsid w:val="00162724"/>
    <w:rsid w:val="0016654C"/>
    <w:rsid w:val="00166A9D"/>
    <w:rsid w:val="00172B0C"/>
    <w:rsid w:val="00193F62"/>
    <w:rsid w:val="00196B4C"/>
    <w:rsid w:val="001A0AD2"/>
    <w:rsid w:val="001A32D9"/>
    <w:rsid w:val="001A5AE3"/>
    <w:rsid w:val="001B33E9"/>
    <w:rsid w:val="001C0664"/>
    <w:rsid w:val="001C133B"/>
    <w:rsid w:val="001C42CB"/>
    <w:rsid w:val="001E29BC"/>
    <w:rsid w:val="001F0AF2"/>
    <w:rsid w:val="001F19C8"/>
    <w:rsid w:val="001F2861"/>
    <w:rsid w:val="002017BC"/>
    <w:rsid w:val="0020638E"/>
    <w:rsid w:val="00207C59"/>
    <w:rsid w:val="00212219"/>
    <w:rsid w:val="002168A1"/>
    <w:rsid w:val="00216F96"/>
    <w:rsid w:val="00220D77"/>
    <w:rsid w:val="0022209A"/>
    <w:rsid w:val="002476BE"/>
    <w:rsid w:val="0025545C"/>
    <w:rsid w:val="00260598"/>
    <w:rsid w:val="002708A0"/>
    <w:rsid w:val="00270EE7"/>
    <w:rsid w:val="00285E33"/>
    <w:rsid w:val="002A5246"/>
    <w:rsid w:val="002B2C7D"/>
    <w:rsid w:val="002B5C29"/>
    <w:rsid w:val="002C0F20"/>
    <w:rsid w:val="002C3011"/>
    <w:rsid w:val="002C6DFA"/>
    <w:rsid w:val="002C7FA1"/>
    <w:rsid w:val="002D13E7"/>
    <w:rsid w:val="002D2C27"/>
    <w:rsid w:val="002D544C"/>
    <w:rsid w:val="002E464F"/>
    <w:rsid w:val="002E525E"/>
    <w:rsid w:val="002F32AC"/>
    <w:rsid w:val="0030138F"/>
    <w:rsid w:val="00303DFA"/>
    <w:rsid w:val="00312740"/>
    <w:rsid w:val="00316824"/>
    <w:rsid w:val="00333115"/>
    <w:rsid w:val="00333AE6"/>
    <w:rsid w:val="00337FD8"/>
    <w:rsid w:val="00341146"/>
    <w:rsid w:val="00342394"/>
    <w:rsid w:val="003433AE"/>
    <w:rsid w:val="00344708"/>
    <w:rsid w:val="00350710"/>
    <w:rsid w:val="0035297B"/>
    <w:rsid w:val="0035495B"/>
    <w:rsid w:val="003558A8"/>
    <w:rsid w:val="00391BE9"/>
    <w:rsid w:val="003A67F0"/>
    <w:rsid w:val="003B1F72"/>
    <w:rsid w:val="003C021A"/>
    <w:rsid w:val="003C4D8C"/>
    <w:rsid w:val="003D1583"/>
    <w:rsid w:val="003D6B3A"/>
    <w:rsid w:val="003F4618"/>
    <w:rsid w:val="003F693A"/>
    <w:rsid w:val="0040264E"/>
    <w:rsid w:val="0040289B"/>
    <w:rsid w:val="0041085F"/>
    <w:rsid w:val="004151E6"/>
    <w:rsid w:val="0042246E"/>
    <w:rsid w:val="004257EF"/>
    <w:rsid w:val="00427060"/>
    <w:rsid w:val="0044555E"/>
    <w:rsid w:val="004623C5"/>
    <w:rsid w:val="0047547A"/>
    <w:rsid w:val="004827C0"/>
    <w:rsid w:val="00494772"/>
    <w:rsid w:val="00494877"/>
    <w:rsid w:val="00496F51"/>
    <w:rsid w:val="004A15EC"/>
    <w:rsid w:val="004A1B36"/>
    <w:rsid w:val="004B43DF"/>
    <w:rsid w:val="004C3E70"/>
    <w:rsid w:val="004D22BE"/>
    <w:rsid w:val="004D24B1"/>
    <w:rsid w:val="004D6103"/>
    <w:rsid w:val="004E09A3"/>
    <w:rsid w:val="004E2738"/>
    <w:rsid w:val="004F3BDE"/>
    <w:rsid w:val="005166BB"/>
    <w:rsid w:val="00522C4D"/>
    <w:rsid w:val="0052396C"/>
    <w:rsid w:val="005264B2"/>
    <w:rsid w:val="005472A1"/>
    <w:rsid w:val="005521C1"/>
    <w:rsid w:val="00556B27"/>
    <w:rsid w:val="00556C6A"/>
    <w:rsid w:val="00563C5A"/>
    <w:rsid w:val="0058248D"/>
    <w:rsid w:val="0058307F"/>
    <w:rsid w:val="0058637C"/>
    <w:rsid w:val="00591D3E"/>
    <w:rsid w:val="00593704"/>
    <w:rsid w:val="00596CC7"/>
    <w:rsid w:val="005A046C"/>
    <w:rsid w:val="005A25D7"/>
    <w:rsid w:val="005B0B0E"/>
    <w:rsid w:val="005C2A2C"/>
    <w:rsid w:val="005C57C9"/>
    <w:rsid w:val="005D5131"/>
    <w:rsid w:val="005E2C9A"/>
    <w:rsid w:val="005E4266"/>
    <w:rsid w:val="005F186E"/>
    <w:rsid w:val="005F253D"/>
    <w:rsid w:val="005F3E0F"/>
    <w:rsid w:val="0060155B"/>
    <w:rsid w:val="006025C9"/>
    <w:rsid w:val="0060479E"/>
    <w:rsid w:val="006064DF"/>
    <w:rsid w:val="00607CA9"/>
    <w:rsid w:val="0061259C"/>
    <w:rsid w:val="00640635"/>
    <w:rsid w:val="00643864"/>
    <w:rsid w:val="00655173"/>
    <w:rsid w:val="0066226E"/>
    <w:rsid w:val="00663B68"/>
    <w:rsid w:val="00667041"/>
    <w:rsid w:val="0067612F"/>
    <w:rsid w:val="00680788"/>
    <w:rsid w:val="00681389"/>
    <w:rsid w:val="006863B7"/>
    <w:rsid w:val="00692027"/>
    <w:rsid w:val="00692175"/>
    <w:rsid w:val="00697EAA"/>
    <w:rsid w:val="006D3268"/>
    <w:rsid w:val="006E2EAF"/>
    <w:rsid w:val="006F232B"/>
    <w:rsid w:val="007051FB"/>
    <w:rsid w:val="00705C9D"/>
    <w:rsid w:val="00711DF9"/>
    <w:rsid w:val="00713B51"/>
    <w:rsid w:val="00727723"/>
    <w:rsid w:val="00732EFD"/>
    <w:rsid w:val="0073521E"/>
    <w:rsid w:val="00750C13"/>
    <w:rsid w:val="00757319"/>
    <w:rsid w:val="00766D3F"/>
    <w:rsid w:val="00772C24"/>
    <w:rsid w:val="00775ABA"/>
    <w:rsid w:val="007765B6"/>
    <w:rsid w:val="007771AF"/>
    <w:rsid w:val="00784DA7"/>
    <w:rsid w:val="00785A46"/>
    <w:rsid w:val="007968AC"/>
    <w:rsid w:val="0079765C"/>
    <w:rsid w:val="007B068C"/>
    <w:rsid w:val="007B1F24"/>
    <w:rsid w:val="007B2837"/>
    <w:rsid w:val="007B7EC4"/>
    <w:rsid w:val="007C039D"/>
    <w:rsid w:val="007C6DC6"/>
    <w:rsid w:val="007D3EAE"/>
    <w:rsid w:val="007D71DC"/>
    <w:rsid w:val="007E17B8"/>
    <w:rsid w:val="007E37DA"/>
    <w:rsid w:val="007E4073"/>
    <w:rsid w:val="007F5851"/>
    <w:rsid w:val="007F7E07"/>
    <w:rsid w:val="00803449"/>
    <w:rsid w:val="00804FB9"/>
    <w:rsid w:val="00805E9E"/>
    <w:rsid w:val="00814C09"/>
    <w:rsid w:val="00826C99"/>
    <w:rsid w:val="00830F8E"/>
    <w:rsid w:val="00831562"/>
    <w:rsid w:val="00835B8D"/>
    <w:rsid w:val="00837571"/>
    <w:rsid w:val="00837E5E"/>
    <w:rsid w:val="00840599"/>
    <w:rsid w:val="008539E6"/>
    <w:rsid w:val="00855837"/>
    <w:rsid w:val="00855C53"/>
    <w:rsid w:val="00863C4A"/>
    <w:rsid w:val="00865562"/>
    <w:rsid w:val="00872767"/>
    <w:rsid w:val="00873FA8"/>
    <w:rsid w:val="00877FFD"/>
    <w:rsid w:val="0088166D"/>
    <w:rsid w:val="00881C96"/>
    <w:rsid w:val="00885EFF"/>
    <w:rsid w:val="008870DD"/>
    <w:rsid w:val="008A23BF"/>
    <w:rsid w:val="008A3256"/>
    <w:rsid w:val="008A7C9F"/>
    <w:rsid w:val="008B0B27"/>
    <w:rsid w:val="008B45A0"/>
    <w:rsid w:val="008B5DF1"/>
    <w:rsid w:val="008C649F"/>
    <w:rsid w:val="008D16E2"/>
    <w:rsid w:val="008D3E80"/>
    <w:rsid w:val="008E4973"/>
    <w:rsid w:val="008E63DD"/>
    <w:rsid w:val="008F36B4"/>
    <w:rsid w:val="009034F4"/>
    <w:rsid w:val="00907A3E"/>
    <w:rsid w:val="00912B70"/>
    <w:rsid w:val="00925953"/>
    <w:rsid w:val="009428E8"/>
    <w:rsid w:val="0094354C"/>
    <w:rsid w:val="00954F6F"/>
    <w:rsid w:val="00966072"/>
    <w:rsid w:val="00970121"/>
    <w:rsid w:val="00972484"/>
    <w:rsid w:val="00977A3E"/>
    <w:rsid w:val="009816CA"/>
    <w:rsid w:val="00991DE3"/>
    <w:rsid w:val="0099300E"/>
    <w:rsid w:val="009C0ACC"/>
    <w:rsid w:val="009D568E"/>
    <w:rsid w:val="009F6A92"/>
    <w:rsid w:val="009F7BB1"/>
    <w:rsid w:val="00A1154C"/>
    <w:rsid w:val="00A327EC"/>
    <w:rsid w:val="00A329BA"/>
    <w:rsid w:val="00A35CD4"/>
    <w:rsid w:val="00A35D6E"/>
    <w:rsid w:val="00A47D22"/>
    <w:rsid w:val="00A50FA4"/>
    <w:rsid w:val="00A83EC4"/>
    <w:rsid w:val="00A87323"/>
    <w:rsid w:val="00AA182C"/>
    <w:rsid w:val="00AB4D55"/>
    <w:rsid w:val="00AB52E7"/>
    <w:rsid w:val="00AC00E2"/>
    <w:rsid w:val="00AC0641"/>
    <w:rsid w:val="00AC43DA"/>
    <w:rsid w:val="00AE5E56"/>
    <w:rsid w:val="00AE6582"/>
    <w:rsid w:val="00AF4D7F"/>
    <w:rsid w:val="00AF75E6"/>
    <w:rsid w:val="00B03EDE"/>
    <w:rsid w:val="00B0507C"/>
    <w:rsid w:val="00B27029"/>
    <w:rsid w:val="00B355EF"/>
    <w:rsid w:val="00B36BB0"/>
    <w:rsid w:val="00B47B78"/>
    <w:rsid w:val="00B5324F"/>
    <w:rsid w:val="00B567B1"/>
    <w:rsid w:val="00B57E45"/>
    <w:rsid w:val="00B64CCE"/>
    <w:rsid w:val="00B7477E"/>
    <w:rsid w:val="00BA3A37"/>
    <w:rsid w:val="00BA608C"/>
    <w:rsid w:val="00BB2D8C"/>
    <w:rsid w:val="00BB71F3"/>
    <w:rsid w:val="00BC0904"/>
    <w:rsid w:val="00BE2A56"/>
    <w:rsid w:val="00BE3CD6"/>
    <w:rsid w:val="00BF6692"/>
    <w:rsid w:val="00BF6AA2"/>
    <w:rsid w:val="00BF7795"/>
    <w:rsid w:val="00C00C0F"/>
    <w:rsid w:val="00C03472"/>
    <w:rsid w:val="00C21E56"/>
    <w:rsid w:val="00C22665"/>
    <w:rsid w:val="00C24385"/>
    <w:rsid w:val="00C2523A"/>
    <w:rsid w:val="00C26045"/>
    <w:rsid w:val="00C348BE"/>
    <w:rsid w:val="00C421CB"/>
    <w:rsid w:val="00C44734"/>
    <w:rsid w:val="00C56B7C"/>
    <w:rsid w:val="00C7216D"/>
    <w:rsid w:val="00C726E8"/>
    <w:rsid w:val="00C77874"/>
    <w:rsid w:val="00C82769"/>
    <w:rsid w:val="00C9276A"/>
    <w:rsid w:val="00C9776A"/>
    <w:rsid w:val="00CA2A11"/>
    <w:rsid w:val="00CA343F"/>
    <w:rsid w:val="00CA4674"/>
    <w:rsid w:val="00CA481D"/>
    <w:rsid w:val="00CB08C2"/>
    <w:rsid w:val="00CD6C68"/>
    <w:rsid w:val="00CE26DC"/>
    <w:rsid w:val="00CE5641"/>
    <w:rsid w:val="00CE56F1"/>
    <w:rsid w:val="00D03B65"/>
    <w:rsid w:val="00D043B4"/>
    <w:rsid w:val="00D07750"/>
    <w:rsid w:val="00D26463"/>
    <w:rsid w:val="00D400AB"/>
    <w:rsid w:val="00D40133"/>
    <w:rsid w:val="00D42537"/>
    <w:rsid w:val="00D42A00"/>
    <w:rsid w:val="00D5260B"/>
    <w:rsid w:val="00D74C0D"/>
    <w:rsid w:val="00D8221C"/>
    <w:rsid w:val="00D8625C"/>
    <w:rsid w:val="00D93399"/>
    <w:rsid w:val="00DA11F6"/>
    <w:rsid w:val="00DA48B5"/>
    <w:rsid w:val="00DB6874"/>
    <w:rsid w:val="00DF0190"/>
    <w:rsid w:val="00DF2D18"/>
    <w:rsid w:val="00DF3AEE"/>
    <w:rsid w:val="00E13774"/>
    <w:rsid w:val="00E165ED"/>
    <w:rsid w:val="00E24EE3"/>
    <w:rsid w:val="00E37DCB"/>
    <w:rsid w:val="00E473A6"/>
    <w:rsid w:val="00E6401F"/>
    <w:rsid w:val="00E65F2D"/>
    <w:rsid w:val="00E71356"/>
    <w:rsid w:val="00E736C4"/>
    <w:rsid w:val="00E74B88"/>
    <w:rsid w:val="00E809DA"/>
    <w:rsid w:val="00E86B8E"/>
    <w:rsid w:val="00E922E1"/>
    <w:rsid w:val="00E955D6"/>
    <w:rsid w:val="00E97C07"/>
    <w:rsid w:val="00EA2C9D"/>
    <w:rsid w:val="00EA3A55"/>
    <w:rsid w:val="00EA4A35"/>
    <w:rsid w:val="00EB161C"/>
    <w:rsid w:val="00EC03DB"/>
    <w:rsid w:val="00EC21E4"/>
    <w:rsid w:val="00EC745E"/>
    <w:rsid w:val="00EC76F1"/>
    <w:rsid w:val="00ED476E"/>
    <w:rsid w:val="00EE33E8"/>
    <w:rsid w:val="00F04A6F"/>
    <w:rsid w:val="00F1021B"/>
    <w:rsid w:val="00F109FF"/>
    <w:rsid w:val="00F154DA"/>
    <w:rsid w:val="00F20F95"/>
    <w:rsid w:val="00F27FF7"/>
    <w:rsid w:val="00F363D5"/>
    <w:rsid w:val="00F4133D"/>
    <w:rsid w:val="00F43246"/>
    <w:rsid w:val="00F50267"/>
    <w:rsid w:val="00F6511D"/>
    <w:rsid w:val="00F74A6C"/>
    <w:rsid w:val="00F842E5"/>
    <w:rsid w:val="00F86E43"/>
    <w:rsid w:val="00F948BA"/>
    <w:rsid w:val="00F9792D"/>
    <w:rsid w:val="00FF05D4"/>
    <w:rsid w:val="00FF273E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DC6"/>
  </w:style>
  <w:style w:type="paragraph" w:styleId="Nagwek1">
    <w:name w:val="heading 1"/>
    <w:basedOn w:val="Normalny"/>
    <w:next w:val="Normalny"/>
    <w:link w:val="Nagwek1Znak"/>
    <w:uiPriority w:val="9"/>
    <w:qFormat/>
    <w:rsid w:val="00207C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C3E7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04110F"/>
    <w:pPr>
      <w:spacing w:after="0" w:line="240" w:lineRule="auto"/>
    </w:pPr>
    <w:rPr>
      <w:rFonts w:eastAsia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4110F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4110F"/>
    <w:rPr>
      <w:rFonts w:eastAsia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04110F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337FD8"/>
    <w:pPr>
      <w:spacing w:after="0" w:line="240" w:lineRule="auto"/>
    </w:pPr>
    <w:rPr>
      <w:rFonts w:eastAsia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37FD8"/>
    <w:rPr>
      <w:rFonts w:eastAsia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FD8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FD8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37FD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4C3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07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F186E"/>
    <w:pPr>
      <w:ind w:left="720"/>
      <w:contextualSpacing/>
    </w:pPr>
  </w:style>
  <w:style w:type="paragraph" w:customStyle="1" w:styleId="Bartek">
    <w:name w:val="Bartek"/>
    <w:basedOn w:val="Normalny"/>
    <w:rsid w:val="005F186E"/>
    <w:pPr>
      <w:spacing w:after="0" w:line="240" w:lineRule="auto"/>
    </w:pPr>
    <w:rPr>
      <w:rFonts w:eastAsia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814C09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5F2D"/>
  </w:style>
  <w:style w:type="paragraph" w:styleId="Stopka">
    <w:name w:val="footer"/>
    <w:basedOn w:val="Normalny"/>
    <w:link w:val="StopkaZnak"/>
    <w:uiPriority w:val="99"/>
    <w:unhideWhenUsed/>
    <w:rsid w:val="00E6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F2D"/>
  </w:style>
  <w:style w:type="paragraph" w:styleId="Tekstdymka">
    <w:name w:val="Balloon Text"/>
    <w:basedOn w:val="Normalny"/>
    <w:link w:val="TekstdymkaZnak"/>
    <w:uiPriority w:val="99"/>
    <w:semiHidden/>
    <w:unhideWhenUsed/>
    <w:rsid w:val="006D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6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6766"/>
    <w:pPr>
      <w:spacing w:after="120" w:line="48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6766"/>
    <w:rPr>
      <w:rFonts w:eastAsia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156F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56F2"/>
    <w:rPr>
      <w:rFonts w:ascii="Calibri" w:eastAsia="Calibri" w:hAnsi="Calibri" w:cs="Times New Roman"/>
      <w:sz w:val="22"/>
      <w:szCs w:val="21"/>
    </w:rPr>
  </w:style>
  <w:style w:type="paragraph" w:styleId="Tekstpodstawowywcity2">
    <w:name w:val="Body Text Indent 2"/>
    <w:basedOn w:val="Normalny"/>
    <w:link w:val="Tekstpodstawowywcity2Znak"/>
    <w:rsid w:val="003D6B3A"/>
    <w:pPr>
      <w:spacing w:after="120" w:line="480" w:lineRule="auto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6B3A"/>
    <w:rPr>
      <w:rFonts w:eastAsia="Times New Roman" w:cs="Times New Roman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3D6B3A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tresc">
    <w:name w:val="tresc"/>
    <w:basedOn w:val="Normalny"/>
    <w:rsid w:val="003D6B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3D6B3A"/>
    <w:pPr>
      <w:spacing w:after="0" w:line="240" w:lineRule="auto"/>
      <w:ind w:left="720"/>
      <w:contextualSpacing/>
    </w:pPr>
    <w:rPr>
      <w:rFonts w:eastAsia="Calibri" w:cs="Times New Roman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4F3BDE"/>
    <w:pPr>
      <w:suppressAutoHyphens/>
      <w:spacing w:after="0" w:line="240" w:lineRule="auto"/>
      <w:ind w:left="922" w:hanging="922"/>
    </w:pPr>
    <w:rPr>
      <w:rFonts w:ascii="Arial" w:eastAsia="Times New Roman" w:hAnsi="Arial" w:cs="Arial"/>
      <w:i/>
      <w:iCs/>
      <w:color w:val="0000FF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rsid w:val="004F3BDE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3BDE"/>
    <w:rPr>
      <w:rFonts w:eastAsia="Times New Roman" w:cs="Times New Roman"/>
      <w:sz w:val="16"/>
      <w:szCs w:val="16"/>
      <w:lang w:eastAsia="pl-PL"/>
    </w:rPr>
  </w:style>
  <w:style w:type="paragraph" w:customStyle="1" w:styleId="xl31">
    <w:name w:val="xl31"/>
    <w:basedOn w:val="Normalny"/>
    <w:rsid w:val="004F3BDE"/>
    <w:pPr>
      <w:pBdr>
        <w:left w:val="single" w:sz="8" w:space="0" w:color="auto"/>
      </w:pBdr>
      <w:spacing w:before="100" w:after="100" w:line="240" w:lineRule="auto"/>
    </w:pPr>
    <w:rPr>
      <w:rFonts w:ascii="Arial" w:eastAsia="Arial Unicode MS" w:hAnsi="Arial" w:cs="Arial"/>
      <w:b/>
      <w:bCs/>
      <w:szCs w:val="24"/>
      <w:lang w:eastAsia="zh-CN"/>
    </w:rPr>
  </w:style>
  <w:style w:type="paragraph" w:customStyle="1" w:styleId="Standard">
    <w:name w:val="Standard"/>
    <w:basedOn w:val="Normalny"/>
    <w:rsid w:val="004F3BDE"/>
    <w:pPr>
      <w:autoSpaceDE w:val="0"/>
      <w:spacing w:after="0" w:line="240" w:lineRule="auto"/>
    </w:pPr>
    <w:rPr>
      <w:rFonts w:eastAsia="Calibri" w:cs="Times New Roman"/>
      <w:szCs w:val="24"/>
      <w:lang w:eastAsia="pl-PL"/>
    </w:rPr>
  </w:style>
  <w:style w:type="paragraph" w:customStyle="1" w:styleId="Default">
    <w:name w:val="Default"/>
    <w:rsid w:val="00B47B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965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73466321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7038642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141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610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691299248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8860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6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898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90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547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1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293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17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28635371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031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5759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912397103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31183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7936E-1781-46B9-B54C-F5EA0494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oem</cp:lastModifiedBy>
  <cp:revision>19</cp:revision>
  <cp:lastPrinted>2013-10-25T07:11:00Z</cp:lastPrinted>
  <dcterms:created xsi:type="dcterms:W3CDTF">2013-06-24T05:53:00Z</dcterms:created>
  <dcterms:modified xsi:type="dcterms:W3CDTF">2013-10-25T11:40:00Z</dcterms:modified>
</cp:coreProperties>
</file>