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92" w:rsidRPr="00BA4336" w:rsidRDefault="00533692" w:rsidP="00533692">
      <w:pPr>
        <w:spacing w:line="288" w:lineRule="auto"/>
        <w:jc w:val="center"/>
        <w:rPr>
          <w:rFonts w:ascii="Arial" w:hAnsi="Arial" w:cs="Arial"/>
          <w:b/>
        </w:rPr>
      </w:pPr>
    </w:p>
    <w:p w:rsidR="00533692" w:rsidRPr="00BA4336" w:rsidRDefault="00533692" w:rsidP="00533692">
      <w:pPr>
        <w:pStyle w:val="Nagwek2"/>
        <w:spacing w:line="288" w:lineRule="auto"/>
        <w:jc w:val="left"/>
        <w:rPr>
          <w:rFonts w:ascii="Arial" w:hAnsi="Arial" w:cs="Arial"/>
          <w:sz w:val="24"/>
        </w:rPr>
      </w:pPr>
    </w:p>
    <w:p w:rsidR="00533692" w:rsidRPr="00BA4336" w:rsidRDefault="00533692" w:rsidP="00533692">
      <w:pPr>
        <w:spacing w:line="288" w:lineRule="auto"/>
        <w:rPr>
          <w:rFonts w:ascii="Arial" w:hAnsi="Arial" w:cs="Arial"/>
        </w:rPr>
      </w:pPr>
    </w:p>
    <w:p w:rsidR="00533692" w:rsidRPr="009142D6" w:rsidRDefault="00533692" w:rsidP="00533692">
      <w:pPr>
        <w:spacing w:line="288" w:lineRule="auto"/>
        <w:jc w:val="center"/>
        <w:rPr>
          <w:rFonts w:ascii="Arial" w:hAnsi="Arial" w:cs="Arial"/>
          <w:b/>
        </w:rPr>
      </w:pPr>
    </w:p>
    <w:p w:rsidR="00533692" w:rsidRPr="009142D6" w:rsidRDefault="00533692" w:rsidP="00533692">
      <w:pPr>
        <w:numPr>
          <w:ilvl w:val="0"/>
          <w:numId w:val="1"/>
        </w:numPr>
        <w:spacing w:line="288" w:lineRule="auto"/>
        <w:jc w:val="center"/>
        <w:rPr>
          <w:rFonts w:ascii="Arial" w:hAnsi="Arial" w:cs="Arial"/>
          <w:b/>
        </w:rPr>
      </w:pPr>
      <w:r w:rsidRPr="009142D6">
        <w:rPr>
          <w:rFonts w:ascii="Arial" w:hAnsi="Arial" w:cs="Arial"/>
          <w:b/>
        </w:rPr>
        <w:t xml:space="preserve">OPIS PRZEDMIOTU ZAMÓWIENIA </w:t>
      </w:r>
    </w:p>
    <w:p w:rsidR="00533692" w:rsidRPr="009142D6" w:rsidRDefault="00533692" w:rsidP="00533692">
      <w:pPr>
        <w:numPr>
          <w:ilvl w:val="0"/>
          <w:numId w:val="1"/>
        </w:numPr>
        <w:spacing w:line="288" w:lineRule="auto"/>
        <w:jc w:val="center"/>
        <w:rPr>
          <w:rFonts w:ascii="Arial" w:hAnsi="Arial" w:cs="Arial"/>
          <w:b/>
        </w:rPr>
      </w:pPr>
      <w:r w:rsidRPr="009142D6">
        <w:rPr>
          <w:rFonts w:ascii="Arial" w:hAnsi="Arial" w:cs="Arial"/>
          <w:b/>
        </w:rPr>
        <w:t xml:space="preserve">Specyfikacja wykonania i odbioru prac projektowych </w:t>
      </w:r>
    </w:p>
    <w:p w:rsidR="00533692" w:rsidRPr="009142D6" w:rsidRDefault="00533692" w:rsidP="00533692">
      <w:pPr>
        <w:numPr>
          <w:ilvl w:val="0"/>
          <w:numId w:val="1"/>
        </w:numPr>
        <w:spacing w:line="288" w:lineRule="auto"/>
        <w:jc w:val="center"/>
        <w:rPr>
          <w:rFonts w:ascii="Arial" w:hAnsi="Arial" w:cs="Arial"/>
          <w:b/>
        </w:rPr>
      </w:pPr>
      <w:r w:rsidRPr="009142D6">
        <w:rPr>
          <w:rFonts w:ascii="Arial" w:hAnsi="Arial" w:cs="Arial"/>
          <w:b/>
        </w:rPr>
        <w:t>oraz sprawowania nadzoru autorskiego</w:t>
      </w:r>
    </w:p>
    <w:p w:rsidR="00533692" w:rsidRPr="00A442F8" w:rsidRDefault="00A442F8" w:rsidP="00533692">
      <w:pPr>
        <w:pStyle w:val="Tekstpodstawowywcity"/>
        <w:numPr>
          <w:ilvl w:val="0"/>
          <w:numId w:val="1"/>
        </w:numPr>
        <w:spacing w:line="276" w:lineRule="auto"/>
        <w:ind w:left="357"/>
        <w:jc w:val="center"/>
        <w:rPr>
          <w:rFonts w:ascii="Arial" w:hAnsi="Arial" w:cs="Arial"/>
          <w:b/>
          <w:bCs/>
        </w:rPr>
      </w:pPr>
      <w:r w:rsidRPr="00A442F8">
        <w:rPr>
          <w:rFonts w:ascii="Arial" w:hAnsi="Arial" w:cs="Arial"/>
          <w:b/>
          <w:bCs/>
        </w:rPr>
        <w:t>Przebudowa</w:t>
      </w:r>
      <w:r w:rsidR="00AF37B0" w:rsidRPr="00A442F8">
        <w:rPr>
          <w:rFonts w:ascii="Arial" w:hAnsi="Arial" w:cs="Arial"/>
          <w:b/>
          <w:bCs/>
        </w:rPr>
        <w:t xml:space="preserve"> </w:t>
      </w:r>
      <w:r w:rsidR="00533692" w:rsidRPr="00A442F8">
        <w:rPr>
          <w:rFonts w:ascii="Arial" w:hAnsi="Arial" w:cs="Arial"/>
          <w:b/>
          <w:bCs/>
        </w:rPr>
        <w:t>Zakładu Patomorfologii</w:t>
      </w:r>
    </w:p>
    <w:p w:rsidR="00533692" w:rsidRPr="009142D6" w:rsidRDefault="00533692" w:rsidP="00533692">
      <w:pPr>
        <w:spacing w:line="288" w:lineRule="auto"/>
        <w:jc w:val="center"/>
        <w:rPr>
          <w:rFonts w:ascii="Arial" w:hAnsi="Arial" w:cs="Arial"/>
        </w:rPr>
      </w:pPr>
      <w:r w:rsidRPr="009142D6">
        <w:rPr>
          <w:rFonts w:ascii="Arial" w:hAnsi="Arial" w:cs="Arial"/>
        </w:rPr>
        <w:t>4 Wojskowy Szpitalu Klinicznym z Polikliniką SP ZOZ we Wrocławiu K-2857</w:t>
      </w:r>
    </w:p>
    <w:p w:rsidR="00533692" w:rsidRPr="009142D6" w:rsidRDefault="00533692" w:rsidP="00533692">
      <w:pPr>
        <w:spacing w:line="288" w:lineRule="auto"/>
        <w:jc w:val="center"/>
        <w:rPr>
          <w:rFonts w:ascii="Arial" w:hAnsi="Arial" w:cs="Arial"/>
        </w:rPr>
      </w:pPr>
    </w:p>
    <w:p w:rsidR="00533692" w:rsidRPr="009142D6" w:rsidRDefault="00533692" w:rsidP="00533692">
      <w:pPr>
        <w:spacing w:line="288" w:lineRule="auto"/>
        <w:jc w:val="center"/>
        <w:rPr>
          <w:rFonts w:ascii="Arial" w:hAnsi="Arial" w:cs="Arial"/>
          <w:b/>
          <w:bCs/>
        </w:rPr>
      </w:pPr>
    </w:p>
    <w:p w:rsidR="00533692" w:rsidRPr="009142D6" w:rsidRDefault="00533692" w:rsidP="00533692">
      <w:pPr>
        <w:numPr>
          <w:ilvl w:val="0"/>
          <w:numId w:val="1"/>
        </w:numPr>
        <w:spacing w:line="288" w:lineRule="auto"/>
        <w:rPr>
          <w:rFonts w:ascii="Arial" w:hAnsi="Arial" w:cs="Arial"/>
        </w:rPr>
      </w:pPr>
    </w:p>
    <w:p w:rsidR="00533692" w:rsidRPr="009142D6" w:rsidRDefault="00533692" w:rsidP="00533692">
      <w:pPr>
        <w:numPr>
          <w:ilvl w:val="0"/>
          <w:numId w:val="1"/>
        </w:numPr>
        <w:spacing w:line="312" w:lineRule="auto"/>
        <w:rPr>
          <w:rFonts w:ascii="Arial" w:hAnsi="Arial" w:cs="Arial"/>
        </w:rPr>
      </w:pPr>
      <w:r w:rsidRPr="009142D6">
        <w:rPr>
          <w:rFonts w:ascii="Arial" w:hAnsi="Arial" w:cs="Arial"/>
          <w:b/>
          <w:iCs/>
        </w:rPr>
        <w:t>Adres</w:t>
      </w:r>
      <w:r w:rsidRPr="009142D6">
        <w:rPr>
          <w:rFonts w:ascii="Arial" w:hAnsi="Arial" w:cs="Arial"/>
          <w:b/>
        </w:rPr>
        <w:t>:</w:t>
      </w:r>
      <w:r w:rsidRPr="009142D6">
        <w:rPr>
          <w:rFonts w:ascii="Arial" w:hAnsi="Arial" w:cs="Arial"/>
        </w:rPr>
        <w:t xml:space="preserve"> 4 </w:t>
      </w:r>
      <w:proofErr w:type="spellStart"/>
      <w:r w:rsidRPr="009142D6">
        <w:rPr>
          <w:rFonts w:ascii="Arial" w:hAnsi="Arial" w:cs="Arial"/>
        </w:rPr>
        <w:t>WSzKzP</w:t>
      </w:r>
      <w:proofErr w:type="spellEnd"/>
      <w:r w:rsidR="00B81876">
        <w:rPr>
          <w:rFonts w:ascii="Arial" w:hAnsi="Arial" w:cs="Arial"/>
        </w:rPr>
        <w:t xml:space="preserve"> SP</w:t>
      </w:r>
      <w:r w:rsidRPr="009142D6">
        <w:rPr>
          <w:rFonts w:ascii="Arial" w:hAnsi="Arial" w:cs="Arial"/>
        </w:rPr>
        <w:t xml:space="preserve">ZOZ ul. R. Weigla 5 we Wrocławiu </w:t>
      </w:r>
    </w:p>
    <w:p w:rsidR="00533692" w:rsidRPr="009142D6" w:rsidRDefault="001200DF" w:rsidP="00533692">
      <w:pPr>
        <w:numPr>
          <w:ilvl w:val="0"/>
          <w:numId w:val="1"/>
        </w:numPr>
        <w:spacing w:line="312" w:lineRule="auto"/>
        <w:rPr>
          <w:rFonts w:ascii="Arial" w:hAnsi="Arial" w:cs="Arial"/>
        </w:rPr>
      </w:pPr>
      <w:r>
        <w:rPr>
          <w:rFonts w:ascii="Arial" w:hAnsi="Arial" w:cs="Arial"/>
        </w:rPr>
        <w:t xml:space="preserve">Nr </w:t>
      </w:r>
      <w:r w:rsidR="00533692" w:rsidRPr="009142D6">
        <w:rPr>
          <w:rFonts w:ascii="Arial" w:hAnsi="Arial" w:cs="Arial"/>
        </w:rPr>
        <w:t>Kompleksu Wojskowego</w:t>
      </w:r>
      <w:r w:rsidR="009F61AD">
        <w:rPr>
          <w:rFonts w:ascii="Arial" w:hAnsi="Arial" w:cs="Arial"/>
        </w:rPr>
        <w:t xml:space="preserve"> </w:t>
      </w:r>
      <w:r w:rsidR="00533692" w:rsidRPr="009142D6">
        <w:rPr>
          <w:rFonts w:ascii="Arial" w:hAnsi="Arial" w:cs="Arial"/>
        </w:rPr>
        <w:t xml:space="preserve">2857, </w:t>
      </w:r>
    </w:p>
    <w:p w:rsidR="00533692" w:rsidRPr="009142D6" w:rsidRDefault="00533692" w:rsidP="00533692">
      <w:pPr>
        <w:numPr>
          <w:ilvl w:val="0"/>
          <w:numId w:val="1"/>
        </w:numPr>
        <w:spacing w:line="312" w:lineRule="auto"/>
        <w:rPr>
          <w:rFonts w:ascii="Arial" w:hAnsi="Arial" w:cs="Arial"/>
        </w:rPr>
      </w:pPr>
      <w:r w:rsidRPr="009142D6">
        <w:rPr>
          <w:rFonts w:ascii="Arial" w:hAnsi="Arial" w:cs="Arial"/>
        </w:rPr>
        <w:t xml:space="preserve">działka nr 1/2, AM Nr 12 obręb Gaj, Jedn. </w:t>
      </w:r>
      <w:proofErr w:type="spellStart"/>
      <w:r w:rsidRPr="009142D6">
        <w:rPr>
          <w:rFonts w:ascii="Arial" w:hAnsi="Arial" w:cs="Arial"/>
        </w:rPr>
        <w:t>ewid</w:t>
      </w:r>
      <w:proofErr w:type="spellEnd"/>
      <w:r w:rsidRPr="009142D6">
        <w:rPr>
          <w:rFonts w:ascii="Arial" w:hAnsi="Arial" w:cs="Arial"/>
        </w:rPr>
        <w:t>. Wrocław, Województwo dolnośląskie</w:t>
      </w:r>
    </w:p>
    <w:p w:rsidR="00533692" w:rsidRPr="009142D6" w:rsidRDefault="00533692" w:rsidP="00533692">
      <w:pPr>
        <w:pStyle w:val="NormalnyWeb"/>
        <w:numPr>
          <w:ilvl w:val="0"/>
          <w:numId w:val="1"/>
        </w:numPr>
        <w:spacing w:before="0" w:beforeAutospacing="0" w:after="0" w:afterAutospacing="0" w:line="312" w:lineRule="auto"/>
        <w:rPr>
          <w:rFonts w:ascii="Arial" w:hAnsi="Arial" w:cs="Arial"/>
          <w:color w:val="000000"/>
        </w:rPr>
      </w:pPr>
    </w:p>
    <w:p w:rsidR="00533692" w:rsidRPr="009142D6" w:rsidRDefault="00533692" w:rsidP="00533692">
      <w:pPr>
        <w:widowControl/>
        <w:numPr>
          <w:ilvl w:val="1"/>
          <w:numId w:val="1"/>
        </w:numPr>
        <w:suppressAutoHyphens w:val="0"/>
        <w:spacing w:line="312" w:lineRule="auto"/>
        <w:jc w:val="both"/>
        <w:rPr>
          <w:rFonts w:ascii="Arial" w:hAnsi="Arial" w:cs="Arial"/>
        </w:rPr>
      </w:pPr>
      <w:r w:rsidRPr="009142D6">
        <w:rPr>
          <w:rFonts w:ascii="Arial" w:hAnsi="Arial" w:cs="Arial"/>
          <w:b/>
        </w:rPr>
        <w:t>Inwestor:</w:t>
      </w:r>
      <w:r w:rsidRPr="009142D6">
        <w:rPr>
          <w:rFonts w:ascii="Arial" w:hAnsi="Arial" w:cs="Arial"/>
        </w:rPr>
        <w:t xml:space="preserve"> 4 Wojskowy Szpital Kliniczny z Polikliniką Samodzielny Publiczny Zakład </w:t>
      </w:r>
    </w:p>
    <w:p w:rsidR="00533692" w:rsidRPr="009142D6" w:rsidRDefault="00533692" w:rsidP="00533692">
      <w:pPr>
        <w:widowControl/>
        <w:numPr>
          <w:ilvl w:val="1"/>
          <w:numId w:val="1"/>
        </w:numPr>
        <w:suppressAutoHyphens w:val="0"/>
        <w:spacing w:line="312" w:lineRule="auto"/>
        <w:jc w:val="both"/>
        <w:rPr>
          <w:rFonts w:ascii="Arial" w:hAnsi="Arial" w:cs="Arial"/>
        </w:rPr>
      </w:pPr>
      <w:r w:rsidRPr="009142D6">
        <w:rPr>
          <w:rFonts w:ascii="Arial" w:hAnsi="Arial" w:cs="Arial"/>
        </w:rPr>
        <w:t>Opieki Zdrowotnej we Wrocławiu, Kompleks Wojskowy 2857</w:t>
      </w:r>
      <w:r w:rsidR="001159E0">
        <w:rPr>
          <w:rFonts w:ascii="Arial" w:hAnsi="Arial" w:cs="Arial"/>
        </w:rPr>
        <w:t>.</w:t>
      </w:r>
    </w:p>
    <w:p w:rsidR="00533692" w:rsidRPr="009142D6" w:rsidRDefault="00533692" w:rsidP="00533692">
      <w:pPr>
        <w:widowControl/>
        <w:numPr>
          <w:ilvl w:val="1"/>
          <w:numId w:val="1"/>
        </w:numPr>
        <w:suppressAutoHyphens w:val="0"/>
        <w:spacing w:line="312" w:lineRule="auto"/>
        <w:jc w:val="both"/>
        <w:rPr>
          <w:rFonts w:ascii="Arial" w:hAnsi="Arial" w:cs="Arial"/>
        </w:rPr>
      </w:pPr>
    </w:p>
    <w:p w:rsidR="00533692" w:rsidRPr="009142D6" w:rsidRDefault="00533692" w:rsidP="00533692">
      <w:pPr>
        <w:widowControl/>
        <w:suppressAutoHyphens w:val="0"/>
        <w:spacing w:line="312" w:lineRule="auto"/>
        <w:jc w:val="both"/>
        <w:rPr>
          <w:rFonts w:ascii="Arial" w:hAnsi="Arial" w:cs="Arial"/>
        </w:rPr>
      </w:pPr>
      <w:r w:rsidRPr="009142D6">
        <w:rPr>
          <w:rFonts w:ascii="Arial" w:hAnsi="Arial" w:cs="Arial"/>
          <w:b/>
        </w:rPr>
        <w:t>Zarządca:</w:t>
      </w:r>
      <w:r w:rsidRPr="009142D6">
        <w:rPr>
          <w:rFonts w:ascii="Arial" w:hAnsi="Arial" w:cs="Arial"/>
        </w:rPr>
        <w:t xml:space="preserve"> Rejonowy Zarząd Infrastruktury we Wrocławiu ul. Obornicka 126,</w:t>
      </w:r>
    </w:p>
    <w:p w:rsidR="00533692" w:rsidRPr="009142D6" w:rsidRDefault="00533692" w:rsidP="00533692">
      <w:pPr>
        <w:widowControl/>
        <w:numPr>
          <w:ilvl w:val="1"/>
          <w:numId w:val="1"/>
        </w:numPr>
        <w:suppressAutoHyphens w:val="0"/>
        <w:spacing w:line="312" w:lineRule="auto"/>
        <w:ind w:left="284"/>
        <w:jc w:val="both"/>
        <w:rPr>
          <w:rFonts w:ascii="Arial" w:hAnsi="Arial" w:cs="Arial"/>
        </w:rPr>
      </w:pPr>
      <w:r w:rsidRPr="009142D6">
        <w:rPr>
          <w:rFonts w:ascii="Arial" w:hAnsi="Arial" w:cs="Arial"/>
        </w:rPr>
        <w:t>50-984 Wrocław.</w:t>
      </w:r>
    </w:p>
    <w:p w:rsidR="00533692" w:rsidRPr="009142D6" w:rsidRDefault="00533692" w:rsidP="00533692">
      <w:pPr>
        <w:pStyle w:val="NormalnyWeb"/>
        <w:numPr>
          <w:ilvl w:val="0"/>
          <w:numId w:val="1"/>
        </w:numPr>
        <w:spacing w:before="0" w:beforeAutospacing="0" w:after="0" w:afterAutospacing="0" w:line="312" w:lineRule="auto"/>
        <w:rPr>
          <w:rFonts w:ascii="Arial" w:hAnsi="Arial" w:cs="Arial"/>
          <w:color w:val="000000"/>
        </w:rPr>
      </w:pPr>
    </w:p>
    <w:p w:rsidR="00533692" w:rsidRPr="009142D6" w:rsidRDefault="00533692" w:rsidP="00533692">
      <w:pPr>
        <w:pStyle w:val="NormalnyWeb"/>
        <w:numPr>
          <w:ilvl w:val="0"/>
          <w:numId w:val="1"/>
        </w:numPr>
        <w:spacing w:before="0" w:beforeAutospacing="0" w:after="0" w:afterAutospacing="0" w:line="312" w:lineRule="auto"/>
        <w:rPr>
          <w:rFonts w:ascii="Arial" w:hAnsi="Arial" w:cs="Arial"/>
          <w:color w:val="000000"/>
        </w:rPr>
      </w:pPr>
      <w:r w:rsidRPr="009142D6">
        <w:rPr>
          <w:rFonts w:ascii="Arial" w:hAnsi="Arial" w:cs="Arial"/>
          <w:iCs/>
          <w:color w:val="000000"/>
        </w:rPr>
        <w:t xml:space="preserve">Data opracowania: </w:t>
      </w:r>
      <w:r w:rsidR="00B81876">
        <w:rPr>
          <w:rFonts w:ascii="Arial" w:hAnsi="Arial" w:cs="Arial"/>
          <w:iCs/>
          <w:color w:val="000000"/>
        </w:rPr>
        <w:t>czerwiec</w:t>
      </w:r>
      <w:r w:rsidRPr="009142D6">
        <w:rPr>
          <w:rFonts w:ascii="Arial" w:hAnsi="Arial" w:cs="Arial"/>
          <w:iCs/>
          <w:color w:val="000000"/>
        </w:rPr>
        <w:t xml:space="preserve"> 2020</w:t>
      </w:r>
      <w:r w:rsidRPr="009142D6">
        <w:rPr>
          <w:rFonts w:ascii="Arial" w:hAnsi="Arial" w:cs="Arial"/>
          <w:color w:val="000000"/>
        </w:rPr>
        <w:t xml:space="preserve">r. </w:t>
      </w:r>
    </w:p>
    <w:p w:rsidR="00533692" w:rsidRPr="009142D6" w:rsidRDefault="00533692" w:rsidP="00533692">
      <w:pPr>
        <w:pStyle w:val="NormalnyWeb"/>
        <w:spacing w:before="0" w:beforeAutospacing="0" w:after="0" w:afterAutospacing="0" w:line="312" w:lineRule="auto"/>
        <w:rPr>
          <w:rFonts w:ascii="Arial" w:hAnsi="Arial" w:cs="Arial"/>
          <w:iCs/>
          <w:color w:val="000000"/>
        </w:rPr>
      </w:pPr>
    </w:p>
    <w:p w:rsidR="00533692" w:rsidRPr="009142D6" w:rsidRDefault="00533692" w:rsidP="00533692">
      <w:pPr>
        <w:pStyle w:val="NormalnyWeb"/>
        <w:spacing w:before="0" w:beforeAutospacing="0" w:after="0" w:afterAutospacing="0" w:line="312" w:lineRule="auto"/>
        <w:rPr>
          <w:rFonts w:ascii="Arial" w:hAnsi="Arial" w:cs="Arial"/>
          <w:color w:val="000000"/>
        </w:rPr>
      </w:pPr>
      <w:r w:rsidRPr="009142D6">
        <w:rPr>
          <w:rFonts w:ascii="Arial" w:hAnsi="Arial" w:cs="Arial"/>
          <w:iCs/>
          <w:color w:val="000000"/>
        </w:rPr>
        <w:t>Nazwa zamówienia wg CPV</w:t>
      </w:r>
      <w:r w:rsidRPr="009142D6">
        <w:rPr>
          <w:rFonts w:ascii="Arial" w:hAnsi="Arial" w:cs="Arial"/>
          <w:color w:val="000000"/>
        </w:rPr>
        <w:t>:</w:t>
      </w:r>
    </w:p>
    <w:p w:rsidR="00533692" w:rsidRPr="009142D6" w:rsidRDefault="00533692" w:rsidP="00533692">
      <w:pPr>
        <w:pStyle w:val="NormalnyWeb"/>
        <w:spacing w:before="0" w:beforeAutospacing="0" w:after="0" w:afterAutospacing="0" w:line="312" w:lineRule="auto"/>
        <w:rPr>
          <w:rFonts w:ascii="Arial" w:hAnsi="Arial" w:cs="Arial"/>
          <w:color w:val="000000"/>
        </w:rPr>
      </w:pPr>
      <w:r w:rsidRPr="009142D6">
        <w:rPr>
          <w:rFonts w:ascii="Arial" w:hAnsi="Arial" w:cs="Arial"/>
          <w:bCs/>
        </w:rPr>
        <w:t>71200000-0</w:t>
      </w:r>
      <w:r w:rsidRPr="009142D6">
        <w:rPr>
          <w:rFonts w:ascii="Arial" w:hAnsi="Arial" w:cs="Arial"/>
        </w:rPr>
        <w:t xml:space="preserve"> – </w:t>
      </w:r>
      <w:hyperlink r:id="rId8" w:history="1">
        <w:r w:rsidRPr="009142D6">
          <w:rPr>
            <w:rFonts w:ascii="Arial" w:hAnsi="Arial" w:cs="Arial"/>
          </w:rPr>
          <w:t>Usługi architektoniczne i podobne</w:t>
        </w:r>
      </w:hyperlink>
    </w:p>
    <w:p w:rsidR="00533692" w:rsidRPr="009142D6" w:rsidRDefault="00533692" w:rsidP="00533692">
      <w:pPr>
        <w:pStyle w:val="NormalnyWeb"/>
        <w:spacing w:before="0" w:beforeAutospacing="0" w:after="0" w:afterAutospacing="0" w:line="312" w:lineRule="auto"/>
        <w:rPr>
          <w:rFonts w:ascii="Arial" w:hAnsi="Arial" w:cs="Arial"/>
        </w:rPr>
      </w:pPr>
      <w:r w:rsidRPr="009142D6">
        <w:rPr>
          <w:rFonts w:ascii="Arial" w:hAnsi="Arial" w:cs="Arial"/>
          <w:bCs/>
        </w:rPr>
        <w:t xml:space="preserve">71000000-8 </w:t>
      </w:r>
      <w:r w:rsidRPr="009142D6">
        <w:rPr>
          <w:rFonts w:ascii="Arial" w:hAnsi="Arial" w:cs="Arial"/>
        </w:rPr>
        <w:t xml:space="preserve">– </w:t>
      </w:r>
      <w:hyperlink r:id="rId9" w:tooltip="Usługi architektoniczne, budowlane, inżynieryjne i kontrolne" w:history="1">
        <w:r w:rsidRPr="009142D6">
          <w:rPr>
            <w:rFonts w:ascii="Arial" w:hAnsi="Arial" w:cs="Arial"/>
          </w:rPr>
          <w:t>Usługi architektoniczne, budowlane, inżynieryjne i kontrolne</w:t>
        </w:r>
      </w:hyperlink>
    </w:p>
    <w:p w:rsidR="00533692" w:rsidRPr="009142D6" w:rsidRDefault="00533692" w:rsidP="00533692">
      <w:pPr>
        <w:spacing w:line="276" w:lineRule="auto"/>
        <w:rPr>
          <w:rFonts w:ascii="Arial" w:hAnsi="Arial" w:cs="Arial"/>
        </w:rPr>
      </w:pPr>
      <w:r w:rsidRPr="009142D6">
        <w:rPr>
          <w:rFonts w:ascii="Arial" w:hAnsi="Arial" w:cs="Arial"/>
          <w:bCs/>
        </w:rPr>
        <w:t xml:space="preserve">71247000-1 </w:t>
      </w:r>
      <w:r w:rsidRPr="009142D6">
        <w:rPr>
          <w:rFonts w:ascii="Arial" w:hAnsi="Arial" w:cs="Arial"/>
        </w:rPr>
        <w:t>–</w:t>
      </w:r>
      <w:r w:rsidRPr="009142D6">
        <w:rPr>
          <w:rFonts w:ascii="Arial" w:hAnsi="Arial" w:cs="Arial"/>
          <w:bCs/>
        </w:rPr>
        <w:t xml:space="preserve"> Nadzór nad robotami budowlanymi</w:t>
      </w:r>
    </w:p>
    <w:p w:rsidR="00533692" w:rsidRPr="009142D6" w:rsidRDefault="00533692" w:rsidP="00533692">
      <w:pPr>
        <w:pStyle w:val="NormalnyWeb"/>
        <w:spacing w:before="0" w:beforeAutospacing="0" w:after="0" w:afterAutospacing="0" w:line="312" w:lineRule="auto"/>
        <w:rPr>
          <w:rFonts w:ascii="Arial" w:hAnsi="Arial" w:cs="Arial"/>
        </w:rPr>
      </w:pPr>
    </w:p>
    <w:p w:rsidR="00533692" w:rsidRPr="009142D6" w:rsidRDefault="00533692" w:rsidP="00533692">
      <w:pPr>
        <w:pStyle w:val="Stopka"/>
        <w:spacing w:line="288" w:lineRule="auto"/>
        <w:rPr>
          <w:rFonts w:ascii="Arial" w:hAnsi="Arial" w:cs="Arial"/>
        </w:rPr>
      </w:pPr>
      <w:r w:rsidRPr="009142D6">
        <w:rPr>
          <w:rFonts w:ascii="Arial" w:hAnsi="Arial" w:cs="Arial"/>
        </w:rPr>
        <w:t>OPRACOWANIE:</w:t>
      </w:r>
    </w:p>
    <w:p w:rsidR="00533692" w:rsidRPr="009142D6" w:rsidRDefault="00533692" w:rsidP="00533692">
      <w:pPr>
        <w:pStyle w:val="Stopka"/>
        <w:spacing w:line="288" w:lineRule="auto"/>
        <w:rPr>
          <w:rFonts w:ascii="Arial" w:hAnsi="Arial" w:cs="Arial"/>
        </w:rPr>
      </w:pPr>
      <w:r w:rsidRPr="009142D6">
        <w:rPr>
          <w:rFonts w:ascii="Arial" w:hAnsi="Arial" w:cs="Arial"/>
        </w:rPr>
        <w:t>Z-ca Kierownika Działu Inwestycji- Małgorzata Domańska</w:t>
      </w:r>
    </w:p>
    <w:p w:rsidR="00533692" w:rsidRPr="009142D6" w:rsidRDefault="00533692" w:rsidP="00533692">
      <w:pPr>
        <w:pStyle w:val="Stopka"/>
        <w:spacing w:line="288" w:lineRule="auto"/>
        <w:rPr>
          <w:rFonts w:ascii="Arial" w:hAnsi="Arial" w:cs="Arial"/>
        </w:rPr>
      </w:pPr>
      <w:r w:rsidRPr="009142D6">
        <w:rPr>
          <w:rFonts w:ascii="Arial" w:hAnsi="Arial" w:cs="Arial"/>
        </w:rPr>
        <w:t>St. Specjalista ds. sanitarnych – Jo</w:t>
      </w:r>
      <w:r w:rsidR="00B5083D">
        <w:rPr>
          <w:rFonts w:ascii="Arial" w:hAnsi="Arial" w:cs="Arial"/>
        </w:rPr>
        <w:t>ann</w:t>
      </w:r>
      <w:r w:rsidRPr="009142D6">
        <w:rPr>
          <w:rFonts w:ascii="Arial" w:hAnsi="Arial" w:cs="Arial"/>
        </w:rPr>
        <w:t xml:space="preserve">a Kosater </w:t>
      </w:r>
    </w:p>
    <w:p w:rsidR="00533692" w:rsidRPr="009142D6" w:rsidRDefault="00533692" w:rsidP="00533692">
      <w:pPr>
        <w:pStyle w:val="Stopka"/>
        <w:spacing w:line="288" w:lineRule="auto"/>
        <w:rPr>
          <w:rFonts w:ascii="Arial" w:hAnsi="Arial" w:cs="Arial"/>
        </w:rPr>
      </w:pPr>
      <w:r w:rsidRPr="009142D6">
        <w:rPr>
          <w:rFonts w:ascii="Arial" w:hAnsi="Arial" w:cs="Arial"/>
        </w:rPr>
        <w:t>St. Specjalista ds. budowlanych- Agnieszka Krassowska</w:t>
      </w:r>
    </w:p>
    <w:p w:rsidR="00533692" w:rsidRPr="009142D6" w:rsidRDefault="00533692" w:rsidP="00533692">
      <w:pPr>
        <w:pStyle w:val="Stopka"/>
        <w:spacing w:line="288" w:lineRule="auto"/>
        <w:rPr>
          <w:rFonts w:ascii="Arial" w:hAnsi="Arial" w:cs="Arial"/>
        </w:rPr>
      </w:pPr>
      <w:r w:rsidRPr="009142D6">
        <w:rPr>
          <w:rFonts w:ascii="Arial" w:hAnsi="Arial" w:cs="Arial"/>
        </w:rPr>
        <w:t xml:space="preserve">St. Inspektor ds. elektrycznych- Wojciech </w:t>
      </w:r>
      <w:proofErr w:type="spellStart"/>
      <w:r w:rsidR="001F742F">
        <w:rPr>
          <w:rFonts w:ascii="Arial" w:hAnsi="Arial" w:cs="Arial"/>
        </w:rPr>
        <w:t>Małowiński</w:t>
      </w:r>
      <w:proofErr w:type="spellEnd"/>
      <w:r w:rsidR="001F742F">
        <w:rPr>
          <w:rFonts w:ascii="Arial" w:hAnsi="Arial" w:cs="Arial"/>
        </w:rPr>
        <w:t xml:space="preserve"> - </w:t>
      </w:r>
      <w:r w:rsidRPr="009142D6">
        <w:rPr>
          <w:rFonts w:ascii="Arial" w:hAnsi="Arial" w:cs="Arial"/>
        </w:rPr>
        <w:t xml:space="preserve">Rogala </w:t>
      </w:r>
    </w:p>
    <w:p w:rsidR="00533692" w:rsidRPr="009142D6" w:rsidRDefault="00533692" w:rsidP="00533692">
      <w:pPr>
        <w:pStyle w:val="Stopka"/>
        <w:spacing w:line="288" w:lineRule="auto"/>
        <w:rPr>
          <w:rFonts w:ascii="Arial" w:hAnsi="Arial" w:cs="Arial"/>
        </w:rPr>
      </w:pPr>
      <w:r w:rsidRPr="009142D6">
        <w:rPr>
          <w:rFonts w:ascii="Arial" w:hAnsi="Arial" w:cs="Arial"/>
        </w:rPr>
        <w:t>Inspektor ds. pożarnictwa - Łukasz Winkowski</w:t>
      </w:r>
    </w:p>
    <w:p w:rsidR="00533692" w:rsidRPr="009142D6" w:rsidRDefault="00533692" w:rsidP="00533692">
      <w:pPr>
        <w:pStyle w:val="Stopka"/>
        <w:spacing w:line="288" w:lineRule="auto"/>
        <w:rPr>
          <w:rFonts w:ascii="Arial" w:hAnsi="Arial" w:cs="Arial"/>
          <w:sz w:val="22"/>
          <w:szCs w:val="22"/>
        </w:rPr>
      </w:pPr>
    </w:p>
    <w:p w:rsidR="00533692" w:rsidRDefault="00533692" w:rsidP="00533692">
      <w:pPr>
        <w:pStyle w:val="NormalnyWeb"/>
        <w:spacing w:before="0" w:beforeAutospacing="0" w:after="0" w:afterAutospacing="0" w:line="312" w:lineRule="auto"/>
        <w:rPr>
          <w:rFonts w:ascii="Arial" w:hAnsi="Arial" w:cs="Arial"/>
          <w:sz w:val="22"/>
          <w:szCs w:val="22"/>
        </w:rPr>
      </w:pPr>
    </w:p>
    <w:p w:rsidR="00533692" w:rsidRDefault="00533692" w:rsidP="00533692">
      <w:pPr>
        <w:pStyle w:val="NormalnyWeb"/>
        <w:spacing w:before="0" w:beforeAutospacing="0" w:after="0" w:afterAutospacing="0" w:line="312" w:lineRule="auto"/>
        <w:rPr>
          <w:rFonts w:ascii="Arial" w:hAnsi="Arial" w:cs="Arial"/>
          <w:sz w:val="22"/>
          <w:szCs w:val="22"/>
        </w:rPr>
      </w:pPr>
    </w:p>
    <w:p w:rsidR="00533692" w:rsidRDefault="00533692" w:rsidP="00533692">
      <w:pPr>
        <w:pStyle w:val="NormalnyWeb"/>
        <w:spacing w:before="0" w:beforeAutospacing="0" w:after="0" w:afterAutospacing="0" w:line="312" w:lineRule="auto"/>
        <w:rPr>
          <w:rFonts w:ascii="Arial" w:hAnsi="Arial" w:cs="Arial"/>
          <w:sz w:val="22"/>
          <w:szCs w:val="22"/>
        </w:rPr>
      </w:pPr>
    </w:p>
    <w:p w:rsidR="00533692" w:rsidRPr="00BA4336" w:rsidRDefault="00533692" w:rsidP="00533692">
      <w:pPr>
        <w:pStyle w:val="NormalnyWeb"/>
        <w:spacing w:before="0" w:beforeAutospacing="0" w:after="0" w:afterAutospacing="0" w:line="312" w:lineRule="auto"/>
        <w:rPr>
          <w:rFonts w:ascii="Arial" w:hAnsi="Arial" w:cs="Arial"/>
          <w:sz w:val="22"/>
          <w:szCs w:val="22"/>
        </w:rPr>
      </w:pPr>
    </w:p>
    <w:sdt>
      <w:sdtPr>
        <w:rPr>
          <w:rFonts w:ascii="Arial" w:hAnsi="Arial" w:cs="Arial"/>
          <w:b w:val="0"/>
          <w:bCs w:val="0"/>
          <w:color w:val="auto"/>
          <w:sz w:val="22"/>
          <w:szCs w:val="22"/>
          <w:lang w:eastAsia="pl-PL"/>
        </w:rPr>
        <w:id w:val="16092550"/>
        <w:docPartObj>
          <w:docPartGallery w:val="Table of Contents"/>
          <w:docPartUnique/>
        </w:docPartObj>
      </w:sdtPr>
      <w:sdtEndPr>
        <w:rPr>
          <w:rFonts w:ascii="Times New Roman" w:hAnsi="Times New Roman" w:cs="Times New Roman"/>
          <w:sz w:val="24"/>
          <w:szCs w:val="20"/>
        </w:rPr>
      </w:sdtEndPr>
      <w:sdtContent>
        <w:p w:rsidR="00533692" w:rsidRPr="00AD46C8" w:rsidRDefault="00533692" w:rsidP="00533692">
          <w:pPr>
            <w:pStyle w:val="Nagwekspisutreci"/>
            <w:rPr>
              <w:rFonts w:ascii="Arial" w:hAnsi="Arial" w:cs="Arial"/>
              <w:b w:val="0"/>
              <w:sz w:val="22"/>
              <w:szCs w:val="22"/>
            </w:rPr>
          </w:pPr>
          <w:r w:rsidRPr="003215F5">
            <w:rPr>
              <w:rFonts w:ascii="Arial" w:hAnsi="Arial" w:cs="Arial"/>
              <w:b w:val="0"/>
            </w:rPr>
            <w:t>Spis treści</w:t>
          </w:r>
        </w:p>
        <w:p w:rsidR="002E580C" w:rsidRDefault="00F51143">
          <w:pPr>
            <w:pStyle w:val="Spistreci1"/>
            <w:tabs>
              <w:tab w:val="left" w:pos="440"/>
              <w:tab w:val="right" w:leader="dot" w:pos="9205"/>
            </w:tabs>
            <w:rPr>
              <w:rFonts w:asciiTheme="minorHAnsi" w:eastAsiaTheme="minorEastAsia" w:hAnsiTheme="minorHAnsi" w:cstheme="minorBidi"/>
              <w:noProof/>
              <w:lang w:eastAsia="pl-PL"/>
            </w:rPr>
          </w:pPr>
          <w:r w:rsidRPr="009F61AD">
            <w:rPr>
              <w:rFonts w:ascii="Arial" w:hAnsi="Arial" w:cs="Arial"/>
            </w:rPr>
            <w:fldChar w:fldCharType="begin"/>
          </w:r>
          <w:r w:rsidR="00533692" w:rsidRPr="009F61AD">
            <w:rPr>
              <w:rFonts w:ascii="Arial" w:hAnsi="Arial" w:cs="Arial"/>
            </w:rPr>
            <w:instrText xml:space="preserve"> TOC \o "1-3" \h \z \u </w:instrText>
          </w:r>
          <w:r w:rsidRPr="009F61AD">
            <w:rPr>
              <w:rFonts w:ascii="Arial" w:hAnsi="Arial" w:cs="Arial"/>
            </w:rPr>
            <w:fldChar w:fldCharType="separate"/>
          </w:r>
          <w:hyperlink w:anchor="_Toc47088066" w:history="1">
            <w:r w:rsidR="002E580C" w:rsidRPr="00B43D84">
              <w:rPr>
                <w:rStyle w:val="Hipercze"/>
                <w:rFonts w:ascii="Arial" w:hAnsi="Arial" w:cs="Arial"/>
                <w:b/>
                <w:bCs/>
                <w:noProof/>
              </w:rPr>
              <w:t>I.</w:t>
            </w:r>
            <w:r w:rsidR="002E580C">
              <w:rPr>
                <w:rFonts w:asciiTheme="minorHAnsi" w:eastAsiaTheme="minorEastAsia" w:hAnsiTheme="minorHAnsi" w:cstheme="minorBidi"/>
                <w:noProof/>
                <w:lang w:eastAsia="pl-PL"/>
              </w:rPr>
              <w:tab/>
            </w:r>
            <w:r w:rsidR="002E580C" w:rsidRPr="00B43D84">
              <w:rPr>
                <w:rStyle w:val="Hipercze"/>
                <w:rFonts w:ascii="Arial" w:hAnsi="Arial" w:cs="Arial"/>
                <w:b/>
                <w:bCs/>
                <w:noProof/>
              </w:rPr>
              <w:t>Wstęp.</w:t>
            </w:r>
            <w:r w:rsidR="002E580C">
              <w:rPr>
                <w:noProof/>
                <w:webHidden/>
              </w:rPr>
              <w:tab/>
            </w:r>
            <w:r>
              <w:rPr>
                <w:rStyle w:val="Hipercze"/>
                <w:noProof/>
              </w:rPr>
              <w:fldChar w:fldCharType="begin"/>
            </w:r>
            <w:r w:rsidR="002E580C">
              <w:rPr>
                <w:noProof/>
                <w:webHidden/>
              </w:rPr>
              <w:instrText xml:space="preserve"> PAGEREF _Toc47088066 \h </w:instrText>
            </w:r>
            <w:r>
              <w:rPr>
                <w:rStyle w:val="Hipercze"/>
                <w:noProof/>
              </w:rPr>
            </w:r>
            <w:r>
              <w:rPr>
                <w:rStyle w:val="Hipercze"/>
                <w:noProof/>
              </w:rPr>
              <w:fldChar w:fldCharType="separate"/>
            </w:r>
            <w:r w:rsidR="000C0369">
              <w:rPr>
                <w:noProof/>
                <w:webHidden/>
              </w:rPr>
              <w:t>7</w:t>
            </w:r>
            <w:r>
              <w:rPr>
                <w:rStyle w:val="Hipercze"/>
                <w:noProof/>
              </w:rPr>
              <w:fldChar w:fldCharType="end"/>
            </w:r>
          </w:hyperlink>
        </w:p>
        <w:p w:rsidR="002E580C" w:rsidRDefault="00D11A58">
          <w:pPr>
            <w:pStyle w:val="Spistreci1"/>
            <w:tabs>
              <w:tab w:val="left" w:pos="440"/>
              <w:tab w:val="right" w:leader="dot" w:pos="9205"/>
            </w:tabs>
            <w:rPr>
              <w:rFonts w:asciiTheme="minorHAnsi" w:eastAsiaTheme="minorEastAsia" w:hAnsiTheme="minorHAnsi" w:cstheme="minorBidi"/>
              <w:noProof/>
              <w:lang w:eastAsia="pl-PL"/>
            </w:rPr>
          </w:pPr>
          <w:hyperlink w:anchor="_Toc47088067" w:history="1">
            <w:r w:rsidR="002E580C" w:rsidRPr="00B43D84">
              <w:rPr>
                <w:rStyle w:val="Hipercze"/>
                <w:rFonts w:ascii="Arial" w:hAnsi="Arial" w:cs="Arial"/>
                <w:b/>
                <w:bCs/>
                <w:noProof/>
              </w:rPr>
              <w:t>II.</w:t>
            </w:r>
            <w:r w:rsidR="002E580C">
              <w:rPr>
                <w:rFonts w:asciiTheme="minorHAnsi" w:eastAsiaTheme="minorEastAsia" w:hAnsiTheme="minorHAnsi" w:cstheme="minorBidi"/>
                <w:noProof/>
                <w:lang w:eastAsia="pl-PL"/>
              </w:rPr>
              <w:tab/>
            </w:r>
            <w:r w:rsidR="002E580C" w:rsidRPr="00B43D84">
              <w:rPr>
                <w:rStyle w:val="Hipercze"/>
                <w:rFonts w:ascii="Arial" w:hAnsi="Arial" w:cs="Arial"/>
                <w:b/>
                <w:bCs/>
                <w:noProof/>
              </w:rPr>
              <w:t>Dane ogólne oraz opis stanu istniejącego.</w:t>
            </w:r>
            <w:r w:rsidR="002E580C">
              <w:rPr>
                <w:noProof/>
                <w:webHidden/>
              </w:rPr>
              <w:tab/>
            </w:r>
            <w:r w:rsidR="00F51143">
              <w:rPr>
                <w:rStyle w:val="Hipercze"/>
                <w:noProof/>
              </w:rPr>
              <w:fldChar w:fldCharType="begin"/>
            </w:r>
            <w:r w:rsidR="002E580C">
              <w:rPr>
                <w:noProof/>
                <w:webHidden/>
              </w:rPr>
              <w:instrText xml:space="preserve"> PAGEREF _Toc47088067 \h </w:instrText>
            </w:r>
            <w:r w:rsidR="00F51143">
              <w:rPr>
                <w:rStyle w:val="Hipercze"/>
                <w:noProof/>
              </w:rPr>
            </w:r>
            <w:r w:rsidR="00F51143">
              <w:rPr>
                <w:rStyle w:val="Hipercze"/>
                <w:noProof/>
              </w:rPr>
              <w:fldChar w:fldCharType="separate"/>
            </w:r>
            <w:r w:rsidR="000C0369">
              <w:rPr>
                <w:noProof/>
                <w:webHidden/>
              </w:rPr>
              <w:t>7</w:t>
            </w:r>
            <w:r w:rsidR="00F51143">
              <w:rPr>
                <w:rStyle w:val="Hipercze"/>
                <w:noProof/>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68" w:history="1">
            <w:r w:rsidR="002E580C" w:rsidRPr="00B43D84">
              <w:rPr>
                <w:rStyle w:val="Hipercze"/>
                <w:bCs/>
              </w:rPr>
              <w:t>1.</w:t>
            </w:r>
            <w:r w:rsidR="002E580C">
              <w:rPr>
                <w:rFonts w:asciiTheme="minorHAnsi" w:eastAsiaTheme="minorEastAsia" w:hAnsiTheme="minorHAnsi" w:cstheme="minorBidi"/>
                <w:b w:val="0"/>
                <w:lang w:eastAsia="pl-PL"/>
              </w:rPr>
              <w:tab/>
            </w:r>
            <w:r w:rsidR="002E580C" w:rsidRPr="00B43D84">
              <w:rPr>
                <w:rStyle w:val="Hipercze"/>
                <w:bCs/>
              </w:rPr>
              <w:t>Dane ogólne w obrębie przedmiotu objętego zakresem opracowania.</w:t>
            </w:r>
            <w:r w:rsidR="002E580C">
              <w:rPr>
                <w:webHidden/>
              </w:rPr>
              <w:tab/>
            </w:r>
            <w:r w:rsidR="00F51143">
              <w:rPr>
                <w:rStyle w:val="Hipercze"/>
              </w:rPr>
              <w:fldChar w:fldCharType="begin"/>
            </w:r>
            <w:r w:rsidR="002E580C">
              <w:rPr>
                <w:webHidden/>
              </w:rPr>
              <w:instrText xml:space="preserve"> PAGEREF _Toc47088068 \h </w:instrText>
            </w:r>
            <w:r w:rsidR="00F51143">
              <w:rPr>
                <w:rStyle w:val="Hipercze"/>
              </w:rPr>
            </w:r>
            <w:r w:rsidR="00F51143">
              <w:rPr>
                <w:rStyle w:val="Hipercze"/>
              </w:rPr>
              <w:fldChar w:fldCharType="separate"/>
            </w:r>
            <w:r w:rsidR="000C0369">
              <w:rPr>
                <w:webHidden/>
              </w:rPr>
              <w:t>7</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69" w:history="1">
            <w:r w:rsidR="002E580C" w:rsidRPr="00B43D84">
              <w:rPr>
                <w:rStyle w:val="Hipercze"/>
                <w:bCs/>
              </w:rPr>
              <w:t>2.</w:t>
            </w:r>
            <w:r w:rsidR="002E580C">
              <w:rPr>
                <w:rFonts w:asciiTheme="minorHAnsi" w:eastAsiaTheme="minorEastAsia" w:hAnsiTheme="minorHAnsi" w:cstheme="minorBidi"/>
                <w:b w:val="0"/>
                <w:lang w:eastAsia="pl-PL"/>
              </w:rPr>
              <w:tab/>
            </w:r>
            <w:r w:rsidR="002E580C" w:rsidRPr="00B43D84">
              <w:rPr>
                <w:rStyle w:val="Hipercze"/>
                <w:bCs/>
              </w:rPr>
              <w:t>Opis stanu istniejącego w obrębie zakresu opracowania</w:t>
            </w:r>
            <w:r w:rsidR="002E580C">
              <w:rPr>
                <w:webHidden/>
              </w:rPr>
              <w:tab/>
            </w:r>
            <w:r w:rsidR="00F51143">
              <w:rPr>
                <w:rStyle w:val="Hipercze"/>
              </w:rPr>
              <w:fldChar w:fldCharType="begin"/>
            </w:r>
            <w:r w:rsidR="002E580C">
              <w:rPr>
                <w:webHidden/>
              </w:rPr>
              <w:instrText xml:space="preserve"> PAGEREF _Toc47088069 \h </w:instrText>
            </w:r>
            <w:r w:rsidR="00F51143">
              <w:rPr>
                <w:rStyle w:val="Hipercze"/>
              </w:rPr>
            </w:r>
            <w:r w:rsidR="00F51143">
              <w:rPr>
                <w:rStyle w:val="Hipercze"/>
              </w:rPr>
              <w:fldChar w:fldCharType="separate"/>
            </w:r>
            <w:r w:rsidR="000C0369">
              <w:rPr>
                <w:webHidden/>
              </w:rPr>
              <w:t>7</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70" w:history="1">
            <w:r w:rsidR="002E580C" w:rsidRPr="00B43D84">
              <w:rPr>
                <w:rStyle w:val="Hipercze"/>
              </w:rPr>
              <w:t>1)</w:t>
            </w:r>
            <w:r w:rsidR="002E580C">
              <w:rPr>
                <w:rFonts w:asciiTheme="minorHAnsi" w:eastAsiaTheme="minorEastAsia" w:hAnsiTheme="minorHAnsi" w:cstheme="minorBidi"/>
                <w:lang w:eastAsia="pl-PL"/>
              </w:rPr>
              <w:tab/>
            </w:r>
            <w:r w:rsidR="002E580C" w:rsidRPr="00B43D84">
              <w:rPr>
                <w:rStyle w:val="Hipercze"/>
              </w:rPr>
              <w:t>Dane informacyjne dotyczące budynku szpitalnego nr 3.</w:t>
            </w:r>
            <w:r w:rsidR="002E580C">
              <w:rPr>
                <w:webHidden/>
              </w:rPr>
              <w:tab/>
            </w:r>
            <w:r w:rsidR="00F51143">
              <w:rPr>
                <w:rStyle w:val="Hipercze"/>
              </w:rPr>
              <w:fldChar w:fldCharType="begin"/>
            </w:r>
            <w:r w:rsidR="002E580C">
              <w:rPr>
                <w:webHidden/>
              </w:rPr>
              <w:instrText xml:space="preserve"> PAGEREF _Toc47088070 \h </w:instrText>
            </w:r>
            <w:r w:rsidR="00F51143">
              <w:rPr>
                <w:rStyle w:val="Hipercze"/>
              </w:rPr>
            </w:r>
            <w:r w:rsidR="00F51143">
              <w:rPr>
                <w:rStyle w:val="Hipercze"/>
              </w:rPr>
              <w:fldChar w:fldCharType="separate"/>
            </w:r>
            <w:r w:rsidR="000C0369">
              <w:rPr>
                <w:webHidden/>
              </w:rPr>
              <w:t>8</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71" w:history="1">
            <w:r w:rsidR="002E580C" w:rsidRPr="00B43D84">
              <w:rPr>
                <w:rStyle w:val="Hipercze"/>
              </w:rPr>
              <w:t>2)</w:t>
            </w:r>
            <w:r w:rsidR="002E580C">
              <w:rPr>
                <w:rFonts w:asciiTheme="minorHAnsi" w:eastAsiaTheme="minorEastAsia" w:hAnsiTheme="minorHAnsi" w:cstheme="minorBidi"/>
                <w:lang w:eastAsia="pl-PL"/>
              </w:rPr>
              <w:tab/>
            </w:r>
            <w:r w:rsidR="002E580C" w:rsidRPr="00B43D84">
              <w:rPr>
                <w:rStyle w:val="Hipercze"/>
              </w:rPr>
              <w:t>Dane informacyjne dotyczące terenu zewnętrznego oraz źródeł zasilania kompleksu szpitalnego.</w:t>
            </w:r>
            <w:r w:rsidR="002E580C">
              <w:rPr>
                <w:webHidden/>
              </w:rPr>
              <w:tab/>
            </w:r>
            <w:r w:rsidR="00F51143">
              <w:rPr>
                <w:rStyle w:val="Hipercze"/>
              </w:rPr>
              <w:fldChar w:fldCharType="begin"/>
            </w:r>
            <w:r w:rsidR="002E580C">
              <w:rPr>
                <w:webHidden/>
              </w:rPr>
              <w:instrText xml:space="preserve"> PAGEREF _Toc47088071 \h </w:instrText>
            </w:r>
            <w:r w:rsidR="00F51143">
              <w:rPr>
                <w:rStyle w:val="Hipercze"/>
              </w:rPr>
            </w:r>
            <w:r w:rsidR="00F51143">
              <w:rPr>
                <w:rStyle w:val="Hipercze"/>
              </w:rPr>
              <w:fldChar w:fldCharType="separate"/>
            </w:r>
            <w:r w:rsidR="000C0369">
              <w:rPr>
                <w:webHidden/>
              </w:rPr>
              <w:t>10</w:t>
            </w:r>
            <w:r w:rsidR="00F51143">
              <w:rPr>
                <w:rStyle w:val="Hipercze"/>
              </w:rPr>
              <w:fldChar w:fldCharType="end"/>
            </w:r>
          </w:hyperlink>
        </w:p>
        <w:p w:rsidR="002E580C" w:rsidRDefault="00D11A58">
          <w:pPr>
            <w:pStyle w:val="Spistreci1"/>
            <w:tabs>
              <w:tab w:val="left" w:pos="660"/>
              <w:tab w:val="right" w:leader="dot" w:pos="9205"/>
            </w:tabs>
            <w:rPr>
              <w:rFonts w:asciiTheme="minorHAnsi" w:eastAsiaTheme="minorEastAsia" w:hAnsiTheme="minorHAnsi" w:cstheme="minorBidi"/>
              <w:noProof/>
              <w:lang w:eastAsia="pl-PL"/>
            </w:rPr>
          </w:pPr>
          <w:hyperlink w:anchor="_Toc47088072" w:history="1">
            <w:r w:rsidR="002E580C" w:rsidRPr="00B43D84">
              <w:rPr>
                <w:rStyle w:val="Hipercze"/>
                <w:rFonts w:ascii="Arial" w:hAnsi="Arial" w:cs="Arial"/>
                <w:b/>
                <w:bCs/>
                <w:noProof/>
                <w:spacing w:val="20"/>
              </w:rPr>
              <w:t>III.</w:t>
            </w:r>
            <w:r w:rsidR="002E580C">
              <w:rPr>
                <w:rFonts w:asciiTheme="minorHAnsi" w:eastAsiaTheme="minorEastAsia" w:hAnsiTheme="minorHAnsi" w:cstheme="minorBidi"/>
                <w:noProof/>
                <w:lang w:eastAsia="pl-PL"/>
              </w:rPr>
              <w:tab/>
            </w:r>
            <w:r w:rsidR="002E580C" w:rsidRPr="00B43D84">
              <w:rPr>
                <w:rStyle w:val="Hipercze"/>
                <w:rFonts w:ascii="Arial" w:hAnsi="Arial" w:cs="Arial"/>
                <w:b/>
                <w:bCs/>
                <w:noProof/>
                <w:spacing w:val="20"/>
              </w:rPr>
              <w:t>Szczegółowy opis przedmiotu zamówienia – część projektowa.</w:t>
            </w:r>
            <w:r w:rsidR="002E580C">
              <w:rPr>
                <w:noProof/>
                <w:webHidden/>
              </w:rPr>
              <w:tab/>
            </w:r>
            <w:r w:rsidR="00F51143">
              <w:rPr>
                <w:rStyle w:val="Hipercze"/>
                <w:noProof/>
              </w:rPr>
              <w:fldChar w:fldCharType="begin"/>
            </w:r>
            <w:r w:rsidR="002E580C">
              <w:rPr>
                <w:noProof/>
                <w:webHidden/>
              </w:rPr>
              <w:instrText xml:space="preserve"> PAGEREF _Toc47088072 \h </w:instrText>
            </w:r>
            <w:r w:rsidR="00F51143">
              <w:rPr>
                <w:rStyle w:val="Hipercze"/>
                <w:noProof/>
              </w:rPr>
            </w:r>
            <w:r w:rsidR="00F51143">
              <w:rPr>
                <w:rStyle w:val="Hipercze"/>
                <w:noProof/>
              </w:rPr>
              <w:fldChar w:fldCharType="separate"/>
            </w:r>
            <w:r w:rsidR="000C0369">
              <w:rPr>
                <w:noProof/>
                <w:webHidden/>
              </w:rPr>
              <w:t>12</w:t>
            </w:r>
            <w:r w:rsidR="00F51143">
              <w:rPr>
                <w:rStyle w:val="Hipercze"/>
                <w:noProof/>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73" w:history="1">
            <w:r w:rsidR="002E580C" w:rsidRPr="00B43D84">
              <w:rPr>
                <w:rStyle w:val="Hipercze"/>
              </w:rPr>
              <w:t>1.</w:t>
            </w:r>
            <w:r w:rsidR="002E580C">
              <w:rPr>
                <w:rFonts w:asciiTheme="minorHAnsi" w:eastAsiaTheme="minorEastAsia" w:hAnsiTheme="minorHAnsi" w:cstheme="minorBidi"/>
                <w:b w:val="0"/>
                <w:lang w:eastAsia="pl-PL"/>
              </w:rPr>
              <w:tab/>
            </w:r>
            <w:r w:rsidR="002E580C" w:rsidRPr="00B43D84">
              <w:rPr>
                <w:rStyle w:val="Hipercze"/>
              </w:rPr>
              <w:t>Stan istniejący</w:t>
            </w:r>
            <w:r w:rsidR="002E580C">
              <w:rPr>
                <w:webHidden/>
              </w:rPr>
              <w:tab/>
            </w:r>
            <w:r w:rsidR="00F51143">
              <w:rPr>
                <w:rStyle w:val="Hipercze"/>
              </w:rPr>
              <w:fldChar w:fldCharType="begin"/>
            </w:r>
            <w:r w:rsidR="002E580C">
              <w:rPr>
                <w:webHidden/>
              </w:rPr>
              <w:instrText xml:space="preserve"> PAGEREF _Toc47088073 \h </w:instrText>
            </w:r>
            <w:r w:rsidR="00F51143">
              <w:rPr>
                <w:rStyle w:val="Hipercze"/>
              </w:rPr>
            </w:r>
            <w:r w:rsidR="00F51143">
              <w:rPr>
                <w:rStyle w:val="Hipercze"/>
              </w:rPr>
              <w:fldChar w:fldCharType="separate"/>
            </w:r>
            <w:r w:rsidR="000C0369">
              <w:rPr>
                <w:webHidden/>
              </w:rPr>
              <w:t>12</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74" w:history="1">
            <w:r w:rsidR="002E580C" w:rsidRPr="00B43D84">
              <w:rPr>
                <w:rStyle w:val="Hipercze"/>
              </w:rPr>
              <w:t>2.</w:t>
            </w:r>
            <w:r w:rsidR="002E580C">
              <w:rPr>
                <w:rFonts w:asciiTheme="minorHAnsi" w:eastAsiaTheme="minorEastAsia" w:hAnsiTheme="minorHAnsi" w:cstheme="minorBidi"/>
                <w:b w:val="0"/>
                <w:lang w:eastAsia="pl-PL"/>
              </w:rPr>
              <w:tab/>
            </w:r>
            <w:r w:rsidR="002E580C" w:rsidRPr="00B43D84">
              <w:rPr>
                <w:rStyle w:val="Hipercze"/>
              </w:rPr>
              <w:t>Szczegółowy program funkcjonalny dla nowoprojektowanego Zakładu Patomorfologii:</w:t>
            </w:r>
            <w:r w:rsidR="002E580C">
              <w:rPr>
                <w:webHidden/>
              </w:rPr>
              <w:tab/>
            </w:r>
            <w:r w:rsidR="00F51143">
              <w:rPr>
                <w:rStyle w:val="Hipercze"/>
              </w:rPr>
              <w:fldChar w:fldCharType="begin"/>
            </w:r>
            <w:r w:rsidR="002E580C">
              <w:rPr>
                <w:webHidden/>
              </w:rPr>
              <w:instrText xml:space="preserve"> PAGEREF _Toc47088074 \h </w:instrText>
            </w:r>
            <w:r w:rsidR="00F51143">
              <w:rPr>
                <w:rStyle w:val="Hipercze"/>
              </w:rPr>
            </w:r>
            <w:r w:rsidR="00F51143">
              <w:rPr>
                <w:rStyle w:val="Hipercze"/>
              </w:rPr>
              <w:fldChar w:fldCharType="separate"/>
            </w:r>
            <w:r w:rsidR="000C0369">
              <w:rPr>
                <w:webHidden/>
              </w:rPr>
              <w:t>17</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75" w:history="1">
            <w:r w:rsidR="002E580C" w:rsidRPr="00B43D84">
              <w:rPr>
                <w:rStyle w:val="Hipercze"/>
                <w:bCs/>
                <w:spacing w:val="20"/>
              </w:rPr>
              <w:t>3.</w:t>
            </w:r>
            <w:r w:rsidR="002E580C">
              <w:rPr>
                <w:rFonts w:asciiTheme="minorHAnsi" w:eastAsiaTheme="minorEastAsia" w:hAnsiTheme="minorHAnsi" w:cstheme="minorBidi"/>
                <w:b w:val="0"/>
                <w:lang w:eastAsia="pl-PL"/>
              </w:rPr>
              <w:tab/>
            </w:r>
            <w:r w:rsidR="002E580C" w:rsidRPr="00B43D84">
              <w:rPr>
                <w:rStyle w:val="Hipercze"/>
                <w:bCs/>
                <w:spacing w:val="20"/>
              </w:rPr>
              <w:t>Założenia i wymagania z zakresu wykonania dokumentacji projektowej.</w:t>
            </w:r>
            <w:r w:rsidR="002E580C">
              <w:rPr>
                <w:webHidden/>
              </w:rPr>
              <w:tab/>
            </w:r>
            <w:r w:rsidR="00F51143">
              <w:rPr>
                <w:rStyle w:val="Hipercze"/>
              </w:rPr>
              <w:fldChar w:fldCharType="begin"/>
            </w:r>
            <w:r w:rsidR="002E580C">
              <w:rPr>
                <w:webHidden/>
              </w:rPr>
              <w:instrText xml:space="preserve"> PAGEREF _Toc47088075 \h </w:instrText>
            </w:r>
            <w:r w:rsidR="00F51143">
              <w:rPr>
                <w:rStyle w:val="Hipercze"/>
              </w:rPr>
            </w:r>
            <w:r w:rsidR="00F51143">
              <w:rPr>
                <w:rStyle w:val="Hipercze"/>
              </w:rPr>
              <w:fldChar w:fldCharType="separate"/>
            </w:r>
            <w:r w:rsidR="000C0369">
              <w:rPr>
                <w:webHidden/>
              </w:rPr>
              <w:t>22</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76" w:history="1">
            <w:r w:rsidR="002E580C" w:rsidRPr="00B43D84">
              <w:rPr>
                <w:rStyle w:val="Hipercze"/>
                <w:spacing w:val="20"/>
              </w:rPr>
              <w:t>4.</w:t>
            </w:r>
            <w:r w:rsidR="002E580C">
              <w:rPr>
                <w:rFonts w:asciiTheme="minorHAnsi" w:eastAsiaTheme="minorEastAsia" w:hAnsiTheme="minorHAnsi" w:cstheme="minorBidi"/>
                <w:b w:val="0"/>
                <w:lang w:eastAsia="pl-PL"/>
              </w:rPr>
              <w:tab/>
            </w:r>
            <w:r w:rsidR="002E580C" w:rsidRPr="00B43D84">
              <w:rPr>
                <w:rStyle w:val="Hipercze"/>
                <w:spacing w:val="20"/>
              </w:rPr>
              <w:t>Przedmiot zamówienia.</w:t>
            </w:r>
            <w:r w:rsidR="002E580C">
              <w:rPr>
                <w:webHidden/>
              </w:rPr>
              <w:tab/>
            </w:r>
            <w:r w:rsidR="00F51143">
              <w:rPr>
                <w:rStyle w:val="Hipercze"/>
              </w:rPr>
              <w:fldChar w:fldCharType="begin"/>
            </w:r>
            <w:r w:rsidR="002E580C">
              <w:rPr>
                <w:webHidden/>
              </w:rPr>
              <w:instrText xml:space="preserve"> PAGEREF _Toc47088076 \h </w:instrText>
            </w:r>
            <w:r w:rsidR="00F51143">
              <w:rPr>
                <w:rStyle w:val="Hipercze"/>
              </w:rPr>
            </w:r>
            <w:r w:rsidR="00F51143">
              <w:rPr>
                <w:rStyle w:val="Hipercze"/>
              </w:rPr>
              <w:fldChar w:fldCharType="separate"/>
            </w:r>
            <w:r w:rsidR="000C0369">
              <w:rPr>
                <w:webHidden/>
              </w:rPr>
              <w:t>23</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77" w:history="1">
            <w:r w:rsidR="002E580C" w:rsidRPr="00B43D84">
              <w:rPr>
                <w:rStyle w:val="Hipercze"/>
                <w:spacing w:val="20"/>
              </w:rPr>
              <w:t>5.</w:t>
            </w:r>
            <w:r w:rsidR="002E580C">
              <w:rPr>
                <w:rFonts w:asciiTheme="minorHAnsi" w:eastAsiaTheme="minorEastAsia" w:hAnsiTheme="minorHAnsi" w:cstheme="minorBidi"/>
                <w:b w:val="0"/>
                <w:lang w:eastAsia="pl-PL"/>
              </w:rPr>
              <w:tab/>
            </w:r>
            <w:r w:rsidR="002E580C" w:rsidRPr="00B43D84">
              <w:rPr>
                <w:rStyle w:val="Hipercze"/>
                <w:spacing w:val="20"/>
              </w:rPr>
              <w:t>Skład i zawartość dokumentacji</w:t>
            </w:r>
            <w:r w:rsidR="002E580C">
              <w:rPr>
                <w:webHidden/>
              </w:rPr>
              <w:tab/>
            </w:r>
            <w:r w:rsidR="00F51143">
              <w:rPr>
                <w:rStyle w:val="Hipercze"/>
              </w:rPr>
              <w:fldChar w:fldCharType="begin"/>
            </w:r>
            <w:r w:rsidR="002E580C">
              <w:rPr>
                <w:webHidden/>
              </w:rPr>
              <w:instrText xml:space="preserve"> PAGEREF _Toc47088077 \h </w:instrText>
            </w:r>
            <w:r w:rsidR="00F51143">
              <w:rPr>
                <w:rStyle w:val="Hipercze"/>
              </w:rPr>
            </w:r>
            <w:r w:rsidR="00F51143">
              <w:rPr>
                <w:rStyle w:val="Hipercze"/>
              </w:rPr>
              <w:fldChar w:fldCharType="separate"/>
            </w:r>
            <w:r w:rsidR="000C0369">
              <w:rPr>
                <w:webHidden/>
              </w:rPr>
              <w:t>25</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78" w:history="1">
            <w:r w:rsidR="002E580C" w:rsidRPr="00B43D84">
              <w:rPr>
                <w:rStyle w:val="Hipercze"/>
              </w:rPr>
              <w:t>6.</w:t>
            </w:r>
            <w:r w:rsidR="002E580C">
              <w:rPr>
                <w:rFonts w:asciiTheme="minorHAnsi" w:eastAsiaTheme="minorEastAsia" w:hAnsiTheme="minorHAnsi" w:cstheme="minorBidi"/>
                <w:b w:val="0"/>
                <w:lang w:eastAsia="pl-PL"/>
              </w:rPr>
              <w:tab/>
            </w:r>
            <w:r w:rsidR="002E580C" w:rsidRPr="00B43D84">
              <w:rPr>
                <w:rStyle w:val="Hipercze"/>
              </w:rPr>
              <w:t>Wymagania dotyczące przedmiotu zamówienia.</w:t>
            </w:r>
            <w:r w:rsidR="002E580C">
              <w:rPr>
                <w:webHidden/>
              </w:rPr>
              <w:tab/>
            </w:r>
            <w:r w:rsidR="00F51143">
              <w:rPr>
                <w:rStyle w:val="Hipercze"/>
              </w:rPr>
              <w:fldChar w:fldCharType="begin"/>
            </w:r>
            <w:r w:rsidR="002E580C">
              <w:rPr>
                <w:webHidden/>
              </w:rPr>
              <w:instrText xml:space="preserve"> PAGEREF _Toc47088078 \h </w:instrText>
            </w:r>
            <w:r w:rsidR="00F51143">
              <w:rPr>
                <w:rStyle w:val="Hipercze"/>
              </w:rPr>
            </w:r>
            <w:r w:rsidR="00F51143">
              <w:rPr>
                <w:rStyle w:val="Hipercze"/>
              </w:rPr>
              <w:fldChar w:fldCharType="separate"/>
            </w:r>
            <w:r w:rsidR="000C0369">
              <w:rPr>
                <w:webHidden/>
              </w:rPr>
              <w:t>27</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79" w:history="1">
            <w:r w:rsidR="002E580C" w:rsidRPr="00B43D84">
              <w:rPr>
                <w:rStyle w:val="Hipercze"/>
                <w:bCs/>
              </w:rPr>
              <w:t>7.</w:t>
            </w:r>
            <w:r w:rsidR="002E580C">
              <w:rPr>
                <w:rFonts w:asciiTheme="minorHAnsi" w:eastAsiaTheme="minorEastAsia" w:hAnsiTheme="minorHAnsi" w:cstheme="minorBidi"/>
                <w:b w:val="0"/>
                <w:lang w:eastAsia="pl-PL"/>
              </w:rPr>
              <w:tab/>
            </w:r>
            <w:r w:rsidR="002E580C" w:rsidRPr="00B43D84">
              <w:rPr>
                <w:rStyle w:val="Hipercze"/>
                <w:bCs/>
              </w:rPr>
              <w:t>Zawartość dokumentacji projektowej</w:t>
            </w:r>
            <w:r w:rsidR="002E580C">
              <w:rPr>
                <w:webHidden/>
              </w:rPr>
              <w:tab/>
            </w:r>
            <w:r w:rsidR="00F51143">
              <w:rPr>
                <w:rStyle w:val="Hipercze"/>
              </w:rPr>
              <w:fldChar w:fldCharType="begin"/>
            </w:r>
            <w:r w:rsidR="002E580C">
              <w:rPr>
                <w:webHidden/>
              </w:rPr>
              <w:instrText xml:space="preserve"> PAGEREF _Toc47088079 \h </w:instrText>
            </w:r>
            <w:r w:rsidR="00F51143">
              <w:rPr>
                <w:rStyle w:val="Hipercze"/>
              </w:rPr>
            </w:r>
            <w:r w:rsidR="00F51143">
              <w:rPr>
                <w:rStyle w:val="Hipercze"/>
              </w:rPr>
              <w:fldChar w:fldCharType="separate"/>
            </w:r>
            <w:r w:rsidR="000C0369">
              <w:rPr>
                <w:webHidden/>
              </w:rPr>
              <w:t>27</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80" w:history="1">
            <w:r w:rsidR="002E580C" w:rsidRPr="00B43D84">
              <w:rPr>
                <w:rStyle w:val="Hipercze"/>
                <w:bCs/>
              </w:rPr>
              <w:t>8.</w:t>
            </w:r>
            <w:r w:rsidR="002E580C">
              <w:rPr>
                <w:rFonts w:asciiTheme="minorHAnsi" w:eastAsiaTheme="minorEastAsia" w:hAnsiTheme="minorHAnsi" w:cstheme="minorBidi"/>
                <w:b w:val="0"/>
                <w:lang w:eastAsia="pl-PL"/>
              </w:rPr>
              <w:tab/>
            </w:r>
            <w:r w:rsidR="002E580C" w:rsidRPr="00B43D84">
              <w:rPr>
                <w:rStyle w:val="Hipercze"/>
                <w:bCs/>
              </w:rPr>
              <w:t>Układ i forma projektu wykonawczego.</w:t>
            </w:r>
            <w:r w:rsidR="002E580C">
              <w:rPr>
                <w:webHidden/>
              </w:rPr>
              <w:tab/>
            </w:r>
            <w:r w:rsidR="00F51143">
              <w:rPr>
                <w:rStyle w:val="Hipercze"/>
              </w:rPr>
              <w:fldChar w:fldCharType="begin"/>
            </w:r>
            <w:r w:rsidR="002E580C">
              <w:rPr>
                <w:webHidden/>
              </w:rPr>
              <w:instrText xml:space="preserve"> PAGEREF _Toc47088080 \h </w:instrText>
            </w:r>
            <w:r w:rsidR="00F51143">
              <w:rPr>
                <w:rStyle w:val="Hipercze"/>
              </w:rPr>
            </w:r>
            <w:r w:rsidR="00F51143">
              <w:rPr>
                <w:rStyle w:val="Hipercze"/>
              </w:rPr>
              <w:fldChar w:fldCharType="separate"/>
            </w:r>
            <w:r w:rsidR="000C0369">
              <w:rPr>
                <w:webHidden/>
              </w:rPr>
              <w:t>28</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81" w:history="1">
            <w:r w:rsidR="002E580C" w:rsidRPr="00B43D84">
              <w:rPr>
                <w:rStyle w:val="Hipercze"/>
                <w:bCs/>
              </w:rPr>
              <w:t>9.</w:t>
            </w:r>
            <w:r w:rsidR="002E580C">
              <w:rPr>
                <w:rFonts w:asciiTheme="minorHAnsi" w:eastAsiaTheme="minorEastAsia" w:hAnsiTheme="minorHAnsi" w:cstheme="minorBidi"/>
                <w:b w:val="0"/>
                <w:lang w:eastAsia="pl-PL"/>
              </w:rPr>
              <w:tab/>
            </w:r>
            <w:r w:rsidR="002E580C" w:rsidRPr="00B43D84">
              <w:rPr>
                <w:rStyle w:val="Hipercze"/>
                <w:bCs/>
              </w:rPr>
              <w:t>Projekt wykonawczy ma obejmować.</w:t>
            </w:r>
            <w:r w:rsidR="002E580C">
              <w:rPr>
                <w:webHidden/>
              </w:rPr>
              <w:tab/>
            </w:r>
            <w:r w:rsidR="00F51143">
              <w:rPr>
                <w:rStyle w:val="Hipercze"/>
              </w:rPr>
              <w:fldChar w:fldCharType="begin"/>
            </w:r>
            <w:r w:rsidR="002E580C">
              <w:rPr>
                <w:webHidden/>
              </w:rPr>
              <w:instrText xml:space="preserve"> PAGEREF _Toc47088081 \h </w:instrText>
            </w:r>
            <w:r w:rsidR="00F51143">
              <w:rPr>
                <w:rStyle w:val="Hipercze"/>
              </w:rPr>
            </w:r>
            <w:r w:rsidR="00F51143">
              <w:rPr>
                <w:rStyle w:val="Hipercze"/>
              </w:rPr>
              <w:fldChar w:fldCharType="separate"/>
            </w:r>
            <w:r w:rsidR="000C0369">
              <w:rPr>
                <w:webHidden/>
              </w:rPr>
              <w:t>29</w:t>
            </w:r>
            <w:r w:rsidR="00F51143">
              <w:rPr>
                <w:rStyle w:val="Hipercze"/>
              </w:rPr>
              <w:fldChar w:fldCharType="end"/>
            </w:r>
          </w:hyperlink>
        </w:p>
        <w:p w:rsidR="002E580C" w:rsidRDefault="00D11A58">
          <w:pPr>
            <w:pStyle w:val="Spistreci1"/>
            <w:tabs>
              <w:tab w:val="left" w:pos="660"/>
              <w:tab w:val="right" w:leader="dot" w:pos="9205"/>
            </w:tabs>
            <w:rPr>
              <w:rFonts w:asciiTheme="minorHAnsi" w:eastAsiaTheme="minorEastAsia" w:hAnsiTheme="minorHAnsi" w:cstheme="minorBidi"/>
              <w:noProof/>
              <w:lang w:eastAsia="pl-PL"/>
            </w:rPr>
          </w:pPr>
          <w:hyperlink w:anchor="_Toc47088082" w:history="1">
            <w:r w:rsidR="002E580C" w:rsidRPr="00B43D84">
              <w:rPr>
                <w:rStyle w:val="Hipercze"/>
                <w:rFonts w:ascii="Arial" w:hAnsi="Arial" w:cs="Arial"/>
                <w:b/>
                <w:noProof/>
              </w:rPr>
              <w:t>IV.</w:t>
            </w:r>
            <w:r w:rsidR="002E580C">
              <w:rPr>
                <w:rFonts w:asciiTheme="minorHAnsi" w:eastAsiaTheme="minorEastAsia" w:hAnsiTheme="minorHAnsi" w:cstheme="minorBidi"/>
                <w:noProof/>
                <w:lang w:eastAsia="pl-PL"/>
              </w:rPr>
              <w:tab/>
            </w:r>
            <w:r w:rsidR="002E580C" w:rsidRPr="00B43D84">
              <w:rPr>
                <w:rStyle w:val="Hipercze"/>
                <w:rFonts w:ascii="Arial" w:hAnsi="Arial" w:cs="Arial"/>
                <w:b/>
                <w:noProof/>
              </w:rPr>
              <w:t>Wytyczne projektowe: branżowe, techniczne, technologiczne  i wymogi szczegółowe.</w:t>
            </w:r>
            <w:r w:rsidR="002E580C">
              <w:rPr>
                <w:noProof/>
                <w:webHidden/>
              </w:rPr>
              <w:tab/>
            </w:r>
            <w:r w:rsidR="00F51143">
              <w:rPr>
                <w:rStyle w:val="Hipercze"/>
                <w:noProof/>
              </w:rPr>
              <w:fldChar w:fldCharType="begin"/>
            </w:r>
            <w:r w:rsidR="002E580C">
              <w:rPr>
                <w:noProof/>
                <w:webHidden/>
              </w:rPr>
              <w:instrText xml:space="preserve"> PAGEREF _Toc47088082 \h </w:instrText>
            </w:r>
            <w:r w:rsidR="00F51143">
              <w:rPr>
                <w:rStyle w:val="Hipercze"/>
                <w:noProof/>
              </w:rPr>
            </w:r>
            <w:r w:rsidR="00F51143">
              <w:rPr>
                <w:rStyle w:val="Hipercze"/>
                <w:noProof/>
              </w:rPr>
              <w:fldChar w:fldCharType="separate"/>
            </w:r>
            <w:r w:rsidR="000C0369">
              <w:rPr>
                <w:noProof/>
                <w:webHidden/>
              </w:rPr>
              <w:t>31</w:t>
            </w:r>
            <w:r w:rsidR="00F51143">
              <w:rPr>
                <w:rStyle w:val="Hipercze"/>
                <w:noProof/>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83" w:history="1">
            <w:r w:rsidR="002E580C" w:rsidRPr="00B43D84">
              <w:rPr>
                <w:rStyle w:val="Hipercze"/>
              </w:rPr>
              <w:t>2.</w:t>
            </w:r>
            <w:r w:rsidR="002E580C">
              <w:rPr>
                <w:rFonts w:asciiTheme="minorHAnsi" w:eastAsiaTheme="minorEastAsia" w:hAnsiTheme="minorHAnsi" w:cstheme="minorBidi"/>
                <w:b w:val="0"/>
                <w:lang w:eastAsia="pl-PL"/>
              </w:rPr>
              <w:tab/>
            </w:r>
            <w:r w:rsidR="002E580C" w:rsidRPr="00B43D84">
              <w:rPr>
                <w:rStyle w:val="Hipercze"/>
                <w:spacing w:val="40"/>
              </w:rPr>
              <w:t>W zakresie gospodarowania odpadami do utylizacji</w:t>
            </w:r>
            <w:r w:rsidR="002E580C" w:rsidRPr="00B43D84">
              <w:rPr>
                <w:rStyle w:val="Hipercze"/>
              </w:rPr>
              <w:t>.</w:t>
            </w:r>
            <w:r w:rsidR="002E580C">
              <w:rPr>
                <w:webHidden/>
              </w:rPr>
              <w:tab/>
            </w:r>
            <w:r w:rsidR="00F51143">
              <w:rPr>
                <w:rStyle w:val="Hipercze"/>
              </w:rPr>
              <w:fldChar w:fldCharType="begin"/>
            </w:r>
            <w:r w:rsidR="002E580C">
              <w:rPr>
                <w:webHidden/>
              </w:rPr>
              <w:instrText xml:space="preserve"> PAGEREF _Toc47088083 \h </w:instrText>
            </w:r>
            <w:r w:rsidR="00F51143">
              <w:rPr>
                <w:rStyle w:val="Hipercze"/>
              </w:rPr>
            </w:r>
            <w:r w:rsidR="00F51143">
              <w:rPr>
                <w:rStyle w:val="Hipercze"/>
              </w:rPr>
              <w:fldChar w:fldCharType="separate"/>
            </w:r>
            <w:r w:rsidR="000C0369">
              <w:rPr>
                <w:webHidden/>
              </w:rPr>
              <w:t>31</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84" w:history="1">
            <w:r w:rsidR="002E580C" w:rsidRPr="00B43D84">
              <w:rPr>
                <w:rStyle w:val="Hipercze"/>
                <w:b/>
              </w:rPr>
              <w:t>1)</w:t>
            </w:r>
            <w:r w:rsidR="002E580C">
              <w:rPr>
                <w:rFonts w:asciiTheme="minorHAnsi" w:eastAsiaTheme="minorEastAsia" w:hAnsiTheme="minorHAnsi" w:cstheme="minorBidi"/>
                <w:lang w:eastAsia="pl-PL"/>
              </w:rPr>
              <w:tab/>
            </w:r>
            <w:r w:rsidR="002E580C" w:rsidRPr="00B43D84">
              <w:rPr>
                <w:rStyle w:val="Hipercze"/>
                <w:b/>
              </w:rPr>
              <w:t>Organizacja punktów gromadzenia wewnątrz-obiektowego:</w:t>
            </w:r>
            <w:r w:rsidR="002E580C">
              <w:rPr>
                <w:webHidden/>
              </w:rPr>
              <w:tab/>
            </w:r>
            <w:r w:rsidR="00F51143">
              <w:rPr>
                <w:rStyle w:val="Hipercze"/>
              </w:rPr>
              <w:fldChar w:fldCharType="begin"/>
            </w:r>
            <w:r w:rsidR="002E580C">
              <w:rPr>
                <w:webHidden/>
              </w:rPr>
              <w:instrText xml:space="preserve"> PAGEREF _Toc47088084 \h </w:instrText>
            </w:r>
            <w:r w:rsidR="00F51143">
              <w:rPr>
                <w:rStyle w:val="Hipercze"/>
              </w:rPr>
            </w:r>
            <w:r w:rsidR="00F51143">
              <w:rPr>
                <w:rStyle w:val="Hipercze"/>
              </w:rPr>
              <w:fldChar w:fldCharType="separate"/>
            </w:r>
            <w:r w:rsidR="000C0369">
              <w:rPr>
                <w:webHidden/>
              </w:rPr>
              <w:t>31</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85" w:history="1">
            <w:r w:rsidR="002E580C" w:rsidRPr="00B43D84">
              <w:rPr>
                <w:rStyle w:val="Hipercze"/>
                <w:b/>
              </w:rPr>
              <w:t>2)</w:t>
            </w:r>
            <w:r w:rsidR="002E580C">
              <w:rPr>
                <w:rFonts w:asciiTheme="minorHAnsi" w:eastAsiaTheme="minorEastAsia" w:hAnsiTheme="minorHAnsi" w:cstheme="minorBidi"/>
                <w:lang w:eastAsia="pl-PL"/>
              </w:rPr>
              <w:tab/>
            </w:r>
            <w:r w:rsidR="002E580C" w:rsidRPr="00B43D84">
              <w:rPr>
                <w:rStyle w:val="Hipercze"/>
                <w:b/>
              </w:rPr>
              <w:t>Organizacja punktów gromadzenia zewnątrz-obiektowa:</w:t>
            </w:r>
            <w:r w:rsidR="002E580C">
              <w:rPr>
                <w:webHidden/>
              </w:rPr>
              <w:tab/>
            </w:r>
            <w:r w:rsidR="00F51143">
              <w:rPr>
                <w:rStyle w:val="Hipercze"/>
              </w:rPr>
              <w:fldChar w:fldCharType="begin"/>
            </w:r>
            <w:r w:rsidR="002E580C">
              <w:rPr>
                <w:webHidden/>
              </w:rPr>
              <w:instrText xml:space="preserve"> PAGEREF _Toc47088085 \h </w:instrText>
            </w:r>
            <w:r w:rsidR="00F51143">
              <w:rPr>
                <w:rStyle w:val="Hipercze"/>
              </w:rPr>
            </w:r>
            <w:r w:rsidR="00F51143">
              <w:rPr>
                <w:rStyle w:val="Hipercze"/>
              </w:rPr>
              <w:fldChar w:fldCharType="separate"/>
            </w:r>
            <w:r w:rsidR="000C0369">
              <w:rPr>
                <w:webHidden/>
              </w:rPr>
              <w:t>32</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86" w:history="1">
            <w:r w:rsidR="002E580C" w:rsidRPr="00B43D84">
              <w:rPr>
                <w:rStyle w:val="Hipercze"/>
              </w:rPr>
              <w:t>3.</w:t>
            </w:r>
            <w:r w:rsidR="002E580C">
              <w:rPr>
                <w:rFonts w:asciiTheme="minorHAnsi" w:eastAsiaTheme="minorEastAsia" w:hAnsiTheme="minorHAnsi" w:cstheme="minorBidi"/>
                <w:b w:val="0"/>
                <w:lang w:eastAsia="pl-PL"/>
              </w:rPr>
              <w:tab/>
            </w:r>
            <w:r w:rsidR="002E580C" w:rsidRPr="00B43D84">
              <w:rPr>
                <w:rStyle w:val="Hipercze"/>
                <w:spacing w:val="40"/>
              </w:rPr>
              <w:t>W zakresie PPOŻ.</w:t>
            </w:r>
            <w:r w:rsidR="002E580C">
              <w:rPr>
                <w:webHidden/>
              </w:rPr>
              <w:tab/>
            </w:r>
            <w:r w:rsidR="00F51143">
              <w:rPr>
                <w:rStyle w:val="Hipercze"/>
              </w:rPr>
              <w:fldChar w:fldCharType="begin"/>
            </w:r>
            <w:r w:rsidR="002E580C">
              <w:rPr>
                <w:webHidden/>
              </w:rPr>
              <w:instrText xml:space="preserve"> PAGEREF _Toc47088086 \h </w:instrText>
            </w:r>
            <w:r w:rsidR="00F51143">
              <w:rPr>
                <w:rStyle w:val="Hipercze"/>
              </w:rPr>
            </w:r>
            <w:r w:rsidR="00F51143">
              <w:rPr>
                <w:rStyle w:val="Hipercze"/>
              </w:rPr>
              <w:fldChar w:fldCharType="separate"/>
            </w:r>
            <w:r w:rsidR="000C0369">
              <w:rPr>
                <w:webHidden/>
              </w:rPr>
              <w:t>32</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87" w:history="1">
            <w:r w:rsidR="002E580C" w:rsidRPr="00B43D84">
              <w:rPr>
                <w:rStyle w:val="Hipercze"/>
              </w:rPr>
              <w:t>4.</w:t>
            </w:r>
            <w:r w:rsidR="002E580C">
              <w:rPr>
                <w:rFonts w:asciiTheme="minorHAnsi" w:eastAsiaTheme="minorEastAsia" w:hAnsiTheme="minorHAnsi" w:cstheme="minorBidi"/>
                <w:b w:val="0"/>
                <w:lang w:eastAsia="pl-PL"/>
              </w:rPr>
              <w:tab/>
            </w:r>
            <w:r w:rsidR="002E580C" w:rsidRPr="00B43D84">
              <w:rPr>
                <w:rStyle w:val="Hipercze"/>
                <w:spacing w:val="40"/>
              </w:rPr>
              <w:t>W zakresie BHP.</w:t>
            </w:r>
            <w:r w:rsidR="002E580C">
              <w:rPr>
                <w:webHidden/>
              </w:rPr>
              <w:tab/>
            </w:r>
            <w:r w:rsidR="00F51143">
              <w:rPr>
                <w:rStyle w:val="Hipercze"/>
              </w:rPr>
              <w:fldChar w:fldCharType="begin"/>
            </w:r>
            <w:r w:rsidR="002E580C">
              <w:rPr>
                <w:webHidden/>
              </w:rPr>
              <w:instrText xml:space="preserve"> PAGEREF _Toc47088087 \h </w:instrText>
            </w:r>
            <w:r w:rsidR="00F51143">
              <w:rPr>
                <w:rStyle w:val="Hipercze"/>
              </w:rPr>
            </w:r>
            <w:r w:rsidR="00F51143">
              <w:rPr>
                <w:rStyle w:val="Hipercze"/>
              </w:rPr>
              <w:fldChar w:fldCharType="separate"/>
            </w:r>
            <w:r w:rsidR="000C0369">
              <w:rPr>
                <w:webHidden/>
              </w:rPr>
              <w:t>35</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088" w:history="1">
            <w:r w:rsidR="002E580C" w:rsidRPr="00B43D84">
              <w:rPr>
                <w:rStyle w:val="Hipercze"/>
              </w:rPr>
              <w:t>5.</w:t>
            </w:r>
            <w:r w:rsidR="002E580C">
              <w:rPr>
                <w:rFonts w:asciiTheme="minorHAnsi" w:eastAsiaTheme="minorEastAsia" w:hAnsiTheme="minorHAnsi" w:cstheme="minorBidi"/>
                <w:b w:val="0"/>
                <w:lang w:eastAsia="pl-PL"/>
              </w:rPr>
              <w:tab/>
            </w:r>
            <w:r w:rsidR="002E580C" w:rsidRPr="00B43D84">
              <w:rPr>
                <w:rStyle w:val="Hipercze"/>
              </w:rPr>
              <w:t>W zakresie branży elektrycznej i niskoprądowej.</w:t>
            </w:r>
            <w:r w:rsidR="002E580C">
              <w:rPr>
                <w:webHidden/>
              </w:rPr>
              <w:tab/>
            </w:r>
            <w:r w:rsidR="00F51143">
              <w:rPr>
                <w:rStyle w:val="Hipercze"/>
              </w:rPr>
              <w:fldChar w:fldCharType="begin"/>
            </w:r>
            <w:r w:rsidR="002E580C">
              <w:rPr>
                <w:webHidden/>
              </w:rPr>
              <w:instrText xml:space="preserve"> PAGEREF _Toc47088088 \h </w:instrText>
            </w:r>
            <w:r w:rsidR="00F51143">
              <w:rPr>
                <w:rStyle w:val="Hipercze"/>
              </w:rPr>
            </w:r>
            <w:r w:rsidR="00F51143">
              <w:rPr>
                <w:rStyle w:val="Hipercze"/>
              </w:rPr>
              <w:fldChar w:fldCharType="separate"/>
            </w:r>
            <w:r w:rsidR="000C0369">
              <w:rPr>
                <w:webHidden/>
              </w:rPr>
              <w:t>35</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89" w:history="1">
            <w:r w:rsidR="002E580C" w:rsidRPr="00B43D84">
              <w:rPr>
                <w:rStyle w:val="Hipercze"/>
              </w:rPr>
              <w:t>1)</w:t>
            </w:r>
            <w:r w:rsidR="002E580C">
              <w:rPr>
                <w:rFonts w:asciiTheme="minorHAnsi" w:eastAsiaTheme="minorEastAsia" w:hAnsiTheme="minorHAnsi" w:cstheme="minorBidi"/>
                <w:lang w:eastAsia="pl-PL"/>
              </w:rPr>
              <w:tab/>
            </w:r>
            <w:r w:rsidR="002E580C" w:rsidRPr="00B43D84">
              <w:rPr>
                <w:rStyle w:val="Hipercze"/>
              </w:rPr>
              <w:t>Zakres prac projektowych.</w:t>
            </w:r>
            <w:r w:rsidR="002E580C">
              <w:rPr>
                <w:webHidden/>
              </w:rPr>
              <w:tab/>
            </w:r>
            <w:r w:rsidR="00F51143">
              <w:rPr>
                <w:rStyle w:val="Hipercze"/>
              </w:rPr>
              <w:fldChar w:fldCharType="begin"/>
            </w:r>
            <w:r w:rsidR="002E580C">
              <w:rPr>
                <w:webHidden/>
              </w:rPr>
              <w:instrText xml:space="preserve"> PAGEREF _Toc47088089 \h </w:instrText>
            </w:r>
            <w:r w:rsidR="00F51143">
              <w:rPr>
                <w:rStyle w:val="Hipercze"/>
              </w:rPr>
            </w:r>
            <w:r w:rsidR="00F51143">
              <w:rPr>
                <w:rStyle w:val="Hipercze"/>
              </w:rPr>
              <w:fldChar w:fldCharType="separate"/>
            </w:r>
            <w:r w:rsidR="000C0369">
              <w:rPr>
                <w:webHidden/>
              </w:rPr>
              <w:t>35</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0" w:history="1">
            <w:r w:rsidR="002E580C" w:rsidRPr="00B43D84">
              <w:rPr>
                <w:rStyle w:val="Hipercze"/>
              </w:rPr>
              <w:t>2)</w:t>
            </w:r>
            <w:r w:rsidR="002E580C">
              <w:rPr>
                <w:rFonts w:asciiTheme="minorHAnsi" w:eastAsiaTheme="minorEastAsia" w:hAnsiTheme="minorHAnsi" w:cstheme="minorBidi"/>
                <w:lang w:eastAsia="pl-PL"/>
              </w:rPr>
              <w:tab/>
            </w:r>
            <w:r w:rsidR="002E580C" w:rsidRPr="00B43D84">
              <w:rPr>
                <w:rStyle w:val="Hipercze"/>
              </w:rPr>
              <w:t>Zasilanie i rozdział energii elektrycznej.</w:t>
            </w:r>
            <w:r w:rsidR="002E580C">
              <w:rPr>
                <w:webHidden/>
              </w:rPr>
              <w:tab/>
            </w:r>
            <w:r w:rsidR="00F51143">
              <w:rPr>
                <w:rStyle w:val="Hipercze"/>
              </w:rPr>
              <w:fldChar w:fldCharType="begin"/>
            </w:r>
            <w:r w:rsidR="002E580C">
              <w:rPr>
                <w:webHidden/>
              </w:rPr>
              <w:instrText xml:space="preserve"> PAGEREF _Toc47088090 \h </w:instrText>
            </w:r>
            <w:r w:rsidR="00F51143">
              <w:rPr>
                <w:rStyle w:val="Hipercze"/>
              </w:rPr>
            </w:r>
            <w:r w:rsidR="00F51143">
              <w:rPr>
                <w:rStyle w:val="Hipercze"/>
              </w:rPr>
              <w:fldChar w:fldCharType="separate"/>
            </w:r>
            <w:r w:rsidR="000C0369">
              <w:rPr>
                <w:webHidden/>
              </w:rPr>
              <w:t>36</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1" w:history="1">
            <w:r w:rsidR="002E580C" w:rsidRPr="00B43D84">
              <w:rPr>
                <w:rStyle w:val="Hipercze"/>
              </w:rPr>
              <w:t>3)</w:t>
            </w:r>
            <w:r w:rsidR="002E580C">
              <w:rPr>
                <w:rFonts w:asciiTheme="minorHAnsi" w:eastAsiaTheme="minorEastAsia" w:hAnsiTheme="minorHAnsi" w:cstheme="minorBidi"/>
                <w:lang w:eastAsia="pl-PL"/>
              </w:rPr>
              <w:tab/>
            </w:r>
            <w:r w:rsidR="002E580C" w:rsidRPr="00B43D84">
              <w:rPr>
                <w:rStyle w:val="Hipercze"/>
              </w:rPr>
              <w:t>Rozdzielnice elektryczne.</w:t>
            </w:r>
            <w:r w:rsidR="002E580C">
              <w:rPr>
                <w:webHidden/>
              </w:rPr>
              <w:tab/>
            </w:r>
            <w:r w:rsidR="00F51143">
              <w:rPr>
                <w:rStyle w:val="Hipercze"/>
              </w:rPr>
              <w:fldChar w:fldCharType="begin"/>
            </w:r>
            <w:r w:rsidR="002E580C">
              <w:rPr>
                <w:webHidden/>
              </w:rPr>
              <w:instrText xml:space="preserve"> PAGEREF _Toc47088091 \h </w:instrText>
            </w:r>
            <w:r w:rsidR="00F51143">
              <w:rPr>
                <w:rStyle w:val="Hipercze"/>
              </w:rPr>
            </w:r>
            <w:r w:rsidR="00F51143">
              <w:rPr>
                <w:rStyle w:val="Hipercze"/>
              </w:rPr>
              <w:fldChar w:fldCharType="separate"/>
            </w:r>
            <w:r w:rsidR="000C0369">
              <w:rPr>
                <w:webHidden/>
              </w:rPr>
              <w:t>36</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2" w:history="1">
            <w:r w:rsidR="002E580C" w:rsidRPr="00B43D84">
              <w:rPr>
                <w:rStyle w:val="Hipercze"/>
              </w:rPr>
              <w:t>4)</w:t>
            </w:r>
            <w:r w:rsidR="002E580C">
              <w:rPr>
                <w:rFonts w:asciiTheme="minorHAnsi" w:eastAsiaTheme="minorEastAsia" w:hAnsiTheme="minorHAnsi" w:cstheme="minorBidi"/>
                <w:lang w:eastAsia="pl-PL"/>
              </w:rPr>
              <w:tab/>
            </w:r>
            <w:r w:rsidR="002E580C" w:rsidRPr="00B43D84">
              <w:rPr>
                <w:rStyle w:val="Hipercze"/>
              </w:rPr>
              <w:t>Główny wyłącznik prądu.</w:t>
            </w:r>
            <w:r w:rsidR="002E580C">
              <w:rPr>
                <w:webHidden/>
              </w:rPr>
              <w:tab/>
            </w:r>
            <w:r w:rsidR="00F51143">
              <w:rPr>
                <w:rStyle w:val="Hipercze"/>
              </w:rPr>
              <w:fldChar w:fldCharType="begin"/>
            </w:r>
            <w:r w:rsidR="002E580C">
              <w:rPr>
                <w:webHidden/>
              </w:rPr>
              <w:instrText xml:space="preserve"> PAGEREF _Toc47088092 \h </w:instrText>
            </w:r>
            <w:r w:rsidR="00F51143">
              <w:rPr>
                <w:rStyle w:val="Hipercze"/>
              </w:rPr>
            </w:r>
            <w:r w:rsidR="00F51143">
              <w:rPr>
                <w:rStyle w:val="Hipercze"/>
              </w:rPr>
              <w:fldChar w:fldCharType="separate"/>
            </w:r>
            <w:r w:rsidR="000C0369">
              <w:rPr>
                <w:webHidden/>
              </w:rPr>
              <w:t>36</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3" w:history="1">
            <w:r w:rsidR="002E580C" w:rsidRPr="00B43D84">
              <w:rPr>
                <w:rStyle w:val="Hipercze"/>
              </w:rPr>
              <w:t>5)</w:t>
            </w:r>
            <w:r w:rsidR="002E580C">
              <w:rPr>
                <w:rFonts w:asciiTheme="minorHAnsi" w:eastAsiaTheme="minorEastAsia" w:hAnsiTheme="minorHAnsi" w:cstheme="minorBidi"/>
                <w:lang w:eastAsia="pl-PL"/>
              </w:rPr>
              <w:tab/>
            </w:r>
            <w:r w:rsidR="002E580C" w:rsidRPr="00B43D84">
              <w:rPr>
                <w:rStyle w:val="Hipercze"/>
              </w:rPr>
              <w:t>Awaryjne źródła zasilania.</w:t>
            </w:r>
            <w:r w:rsidR="002E580C">
              <w:rPr>
                <w:webHidden/>
              </w:rPr>
              <w:tab/>
            </w:r>
            <w:r w:rsidR="00F51143">
              <w:rPr>
                <w:rStyle w:val="Hipercze"/>
              </w:rPr>
              <w:fldChar w:fldCharType="begin"/>
            </w:r>
            <w:r w:rsidR="002E580C">
              <w:rPr>
                <w:webHidden/>
              </w:rPr>
              <w:instrText xml:space="preserve"> PAGEREF _Toc47088093 \h </w:instrText>
            </w:r>
            <w:r w:rsidR="00F51143">
              <w:rPr>
                <w:rStyle w:val="Hipercze"/>
              </w:rPr>
            </w:r>
            <w:r w:rsidR="00F51143">
              <w:rPr>
                <w:rStyle w:val="Hipercze"/>
              </w:rPr>
              <w:fldChar w:fldCharType="separate"/>
            </w:r>
            <w:r w:rsidR="000C0369">
              <w:rPr>
                <w:webHidden/>
              </w:rPr>
              <w:t>37</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4" w:history="1">
            <w:r w:rsidR="002E580C" w:rsidRPr="00B43D84">
              <w:rPr>
                <w:rStyle w:val="Hipercze"/>
              </w:rPr>
              <w:t>6)</w:t>
            </w:r>
            <w:r w:rsidR="002E580C">
              <w:rPr>
                <w:rFonts w:asciiTheme="minorHAnsi" w:eastAsiaTheme="minorEastAsia" w:hAnsiTheme="minorHAnsi" w:cstheme="minorBidi"/>
                <w:lang w:eastAsia="pl-PL"/>
              </w:rPr>
              <w:tab/>
            </w:r>
            <w:r w:rsidR="002E580C" w:rsidRPr="00B43D84">
              <w:rPr>
                <w:rStyle w:val="Hipercze"/>
              </w:rPr>
              <w:t>Wewnętrzne linie zasilające (WLZ).</w:t>
            </w:r>
            <w:r w:rsidR="002E580C">
              <w:rPr>
                <w:webHidden/>
              </w:rPr>
              <w:tab/>
            </w:r>
            <w:r w:rsidR="00F51143">
              <w:rPr>
                <w:rStyle w:val="Hipercze"/>
              </w:rPr>
              <w:fldChar w:fldCharType="begin"/>
            </w:r>
            <w:r w:rsidR="002E580C">
              <w:rPr>
                <w:webHidden/>
              </w:rPr>
              <w:instrText xml:space="preserve"> PAGEREF _Toc47088094 \h </w:instrText>
            </w:r>
            <w:r w:rsidR="00F51143">
              <w:rPr>
                <w:rStyle w:val="Hipercze"/>
              </w:rPr>
            </w:r>
            <w:r w:rsidR="00F51143">
              <w:rPr>
                <w:rStyle w:val="Hipercze"/>
              </w:rPr>
              <w:fldChar w:fldCharType="separate"/>
            </w:r>
            <w:r w:rsidR="000C0369">
              <w:rPr>
                <w:webHidden/>
              </w:rPr>
              <w:t>37</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5" w:history="1">
            <w:r w:rsidR="002E580C" w:rsidRPr="00B43D84">
              <w:rPr>
                <w:rStyle w:val="Hipercze"/>
              </w:rPr>
              <w:t>7)</w:t>
            </w:r>
            <w:r w:rsidR="002E580C">
              <w:rPr>
                <w:rFonts w:asciiTheme="minorHAnsi" w:eastAsiaTheme="minorEastAsia" w:hAnsiTheme="minorHAnsi" w:cstheme="minorBidi"/>
                <w:lang w:eastAsia="pl-PL"/>
              </w:rPr>
              <w:tab/>
            </w:r>
            <w:r w:rsidR="002E580C" w:rsidRPr="00B43D84">
              <w:rPr>
                <w:rStyle w:val="Hipercze"/>
              </w:rPr>
              <w:t>Rozprowadzenie instalacji elektrycznych.</w:t>
            </w:r>
            <w:r w:rsidR="002E580C">
              <w:rPr>
                <w:webHidden/>
              </w:rPr>
              <w:tab/>
            </w:r>
            <w:r w:rsidR="00F51143">
              <w:rPr>
                <w:rStyle w:val="Hipercze"/>
              </w:rPr>
              <w:fldChar w:fldCharType="begin"/>
            </w:r>
            <w:r w:rsidR="002E580C">
              <w:rPr>
                <w:webHidden/>
              </w:rPr>
              <w:instrText xml:space="preserve"> PAGEREF _Toc47088095 \h </w:instrText>
            </w:r>
            <w:r w:rsidR="00F51143">
              <w:rPr>
                <w:rStyle w:val="Hipercze"/>
              </w:rPr>
            </w:r>
            <w:r w:rsidR="00F51143">
              <w:rPr>
                <w:rStyle w:val="Hipercze"/>
              </w:rPr>
              <w:fldChar w:fldCharType="separate"/>
            </w:r>
            <w:r w:rsidR="000C0369">
              <w:rPr>
                <w:webHidden/>
              </w:rPr>
              <w:t>37</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6" w:history="1">
            <w:r w:rsidR="002E580C" w:rsidRPr="00B43D84">
              <w:rPr>
                <w:rStyle w:val="Hipercze"/>
              </w:rPr>
              <w:t>8)</w:t>
            </w:r>
            <w:r w:rsidR="002E580C">
              <w:rPr>
                <w:rFonts w:asciiTheme="minorHAnsi" w:eastAsiaTheme="minorEastAsia" w:hAnsiTheme="minorHAnsi" w:cstheme="minorBidi"/>
                <w:lang w:eastAsia="pl-PL"/>
              </w:rPr>
              <w:tab/>
            </w:r>
            <w:r w:rsidR="002E580C" w:rsidRPr="00B43D84">
              <w:rPr>
                <w:rStyle w:val="Hipercze"/>
              </w:rPr>
              <w:t>Instalacja oświetlenia.</w:t>
            </w:r>
            <w:r w:rsidR="002E580C">
              <w:rPr>
                <w:webHidden/>
              </w:rPr>
              <w:tab/>
            </w:r>
            <w:r w:rsidR="00F51143">
              <w:rPr>
                <w:rStyle w:val="Hipercze"/>
              </w:rPr>
              <w:fldChar w:fldCharType="begin"/>
            </w:r>
            <w:r w:rsidR="002E580C">
              <w:rPr>
                <w:webHidden/>
              </w:rPr>
              <w:instrText xml:space="preserve"> PAGEREF _Toc47088096 \h </w:instrText>
            </w:r>
            <w:r w:rsidR="00F51143">
              <w:rPr>
                <w:rStyle w:val="Hipercze"/>
              </w:rPr>
            </w:r>
            <w:r w:rsidR="00F51143">
              <w:rPr>
                <w:rStyle w:val="Hipercze"/>
              </w:rPr>
              <w:fldChar w:fldCharType="separate"/>
            </w:r>
            <w:r w:rsidR="000C0369">
              <w:rPr>
                <w:webHidden/>
              </w:rPr>
              <w:t>37</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7" w:history="1">
            <w:r w:rsidR="002E580C" w:rsidRPr="00B43D84">
              <w:rPr>
                <w:rStyle w:val="Hipercze"/>
              </w:rPr>
              <w:t>9)</w:t>
            </w:r>
            <w:r w:rsidR="002E580C">
              <w:rPr>
                <w:rFonts w:asciiTheme="minorHAnsi" w:eastAsiaTheme="minorEastAsia" w:hAnsiTheme="minorHAnsi" w:cstheme="minorBidi"/>
                <w:lang w:eastAsia="pl-PL"/>
              </w:rPr>
              <w:tab/>
            </w:r>
            <w:r w:rsidR="002E580C" w:rsidRPr="00B43D84">
              <w:rPr>
                <w:rStyle w:val="Hipercze"/>
              </w:rPr>
              <w:t>Oświetlenie awaryjne.</w:t>
            </w:r>
            <w:r w:rsidR="002E580C">
              <w:rPr>
                <w:webHidden/>
              </w:rPr>
              <w:tab/>
            </w:r>
            <w:r w:rsidR="00F51143">
              <w:rPr>
                <w:rStyle w:val="Hipercze"/>
              </w:rPr>
              <w:fldChar w:fldCharType="begin"/>
            </w:r>
            <w:r w:rsidR="002E580C">
              <w:rPr>
                <w:webHidden/>
              </w:rPr>
              <w:instrText xml:space="preserve"> PAGEREF _Toc47088097 \h </w:instrText>
            </w:r>
            <w:r w:rsidR="00F51143">
              <w:rPr>
                <w:rStyle w:val="Hipercze"/>
              </w:rPr>
            </w:r>
            <w:r w:rsidR="00F51143">
              <w:rPr>
                <w:rStyle w:val="Hipercze"/>
              </w:rPr>
              <w:fldChar w:fldCharType="separate"/>
            </w:r>
            <w:r w:rsidR="000C0369">
              <w:rPr>
                <w:webHidden/>
              </w:rPr>
              <w:t>38</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8" w:history="1">
            <w:r w:rsidR="002E580C" w:rsidRPr="00B43D84">
              <w:rPr>
                <w:rStyle w:val="Hipercze"/>
              </w:rPr>
              <w:t>10)</w:t>
            </w:r>
            <w:r w:rsidR="002E580C">
              <w:rPr>
                <w:rFonts w:asciiTheme="minorHAnsi" w:eastAsiaTheme="minorEastAsia" w:hAnsiTheme="minorHAnsi" w:cstheme="minorBidi"/>
                <w:lang w:eastAsia="pl-PL"/>
              </w:rPr>
              <w:tab/>
            </w:r>
            <w:r w:rsidR="002E580C" w:rsidRPr="00B43D84">
              <w:rPr>
                <w:rStyle w:val="Hipercze"/>
              </w:rPr>
              <w:t>Instalacja gniazd wtykowych.</w:t>
            </w:r>
            <w:r w:rsidR="002E580C">
              <w:rPr>
                <w:webHidden/>
              </w:rPr>
              <w:tab/>
            </w:r>
            <w:r w:rsidR="00F51143">
              <w:rPr>
                <w:rStyle w:val="Hipercze"/>
              </w:rPr>
              <w:fldChar w:fldCharType="begin"/>
            </w:r>
            <w:r w:rsidR="002E580C">
              <w:rPr>
                <w:webHidden/>
              </w:rPr>
              <w:instrText xml:space="preserve"> PAGEREF _Toc47088098 \h </w:instrText>
            </w:r>
            <w:r w:rsidR="00F51143">
              <w:rPr>
                <w:rStyle w:val="Hipercze"/>
              </w:rPr>
            </w:r>
            <w:r w:rsidR="00F51143">
              <w:rPr>
                <w:rStyle w:val="Hipercze"/>
              </w:rPr>
              <w:fldChar w:fldCharType="separate"/>
            </w:r>
            <w:r w:rsidR="000C0369">
              <w:rPr>
                <w:webHidden/>
              </w:rPr>
              <w:t>38</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099" w:history="1">
            <w:r w:rsidR="002E580C" w:rsidRPr="00B43D84">
              <w:rPr>
                <w:rStyle w:val="Hipercze"/>
              </w:rPr>
              <w:t>11)</w:t>
            </w:r>
            <w:r w:rsidR="002E580C">
              <w:rPr>
                <w:rFonts w:asciiTheme="minorHAnsi" w:eastAsiaTheme="minorEastAsia" w:hAnsiTheme="minorHAnsi" w:cstheme="minorBidi"/>
                <w:lang w:eastAsia="pl-PL"/>
              </w:rPr>
              <w:tab/>
            </w:r>
            <w:r w:rsidR="002E580C" w:rsidRPr="00B43D84">
              <w:rPr>
                <w:rStyle w:val="Hipercze"/>
              </w:rPr>
              <w:t>Instalacja odgromowa.</w:t>
            </w:r>
            <w:r w:rsidR="002E580C">
              <w:rPr>
                <w:webHidden/>
              </w:rPr>
              <w:tab/>
            </w:r>
            <w:r w:rsidR="00F51143">
              <w:rPr>
                <w:rStyle w:val="Hipercze"/>
              </w:rPr>
              <w:fldChar w:fldCharType="begin"/>
            </w:r>
            <w:r w:rsidR="002E580C">
              <w:rPr>
                <w:webHidden/>
              </w:rPr>
              <w:instrText xml:space="preserve"> PAGEREF _Toc47088099 \h </w:instrText>
            </w:r>
            <w:r w:rsidR="00F51143">
              <w:rPr>
                <w:rStyle w:val="Hipercze"/>
              </w:rPr>
            </w:r>
            <w:r w:rsidR="00F51143">
              <w:rPr>
                <w:rStyle w:val="Hipercze"/>
              </w:rPr>
              <w:fldChar w:fldCharType="separate"/>
            </w:r>
            <w:r w:rsidR="000C0369">
              <w:rPr>
                <w:webHidden/>
              </w:rPr>
              <w:t>39</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00" w:history="1">
            <w:r w:rsidR="002E580C" w:rsidRPr="00B43D84">
              <w:rPr>
                <w:rStyle w:val="Hipercze"/>
              </w:rPr>
              <w:t>12)</w:t>
            </w:r>
            <w:r w:rsidR="002E580C">
              <w:rPr>
                <w:rFonts w:asciiTheme="minorHAnsi" w:eastAsiaTheme="minorEastAsia" w:hAnsiTheme="minorHAnsi" w:cstheme="minorBidi"/>
                <w:lang w:eastAsia="pl-PL"/>
              </w:rPr>
              <w:tab/>
            </w:r>
            <w:r w:rsidR="002E580C" w:rsidRPr="00B43D84">
              <w:rPr>
                <w:rStyle w:val="Hipercze"/>
              </w:rPr>
              <w:t>Instalacja uziemienia i połączeń wyrównawczych.</w:t>
            </w:r>
            <w:r w:rsidR="002E580C">
              <w:rPr>
                <w:webHidden/>
              </w:rPr>
              <w:tab/>
            </w:r>
            <w:r w:rsidR="00F51143">
              <w:rPr>
                <w:rStyle w:val="Hipercze"/>
              </w:rPr>
              <w:fldChar w:fldCharType="begin"/>
            </w:r>
            <w:r w:rsidR="002E580C">
              <w:rPr>
                <w:webHidden/>
              </w:rPr>
              <w:instrText xml:space="preserve"> PAGEREF _Toc47088100 \h </w:instrText>
            </w:r>
            <w:r w:rsidR="00F51143">
              <w:rPr>
                <w:rStyle w:val="Hipercze"/>
              </w:rPr>
            </w:r>
            <w:r w:rsidR="00F51143">
              <w:rPr>
                <w:rStyle w:val="Hipercze"/>
              </w:rPr>
              <w:fldChar w:fldCharType="separate"/>
            </w:r>
            <w:r w:rsidR="000C0369">
              <w:rPr>
                <w:webHidden/>
              </w:rPr>
              <w:t>39</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01" w:history="1">
            <w:r w:rsidR="002E580C" w:rsidRPr="00B43D84">
              <w:rPr>
                <w:rStyle w:val="Hipercze"/>
              </w:rPr>
              <w:t>13)</w:t>
            </w:r>
            <w:r w:rsidR="002E580C">
              <w:rPr>
                <w:rFonts w:asciiTheme="minorHAnsi" w:eastAsiaTheme="minorEastAsia" w:hAnsiTheme="minorHAnsi" w:cstheme="minorBidi"/>
                <w:lang w:eastAsia="pl-PL"/>
              </w:rPr>
              <w:tab/>
            </w:r>
            <w:r w:rsidR="002E580C" w:rsidRPr="00B43D84">
              <w:rPr>
                <w:rStyle w:val="Hipercze"/>
              </w:rPr>
              <w:t>Ochrona od porażeń.</w:t>
            </w:r>
            <w:r w:rsidR="002E580C">
              <w:rPr>
                <w:webHidden/>
              </w:rPr>
              <w:tab/>
            </w:r>
            <w:r w:rsidR="00F51143">
              <w:rPr>
                <w:rStyle w:val="Hipercze"/>
              </w:rPr>
              <w:fldChar w:fldCharType="begin"/>
            </w:r>
            <w:r w:rsidR="002E580C">
              <w:rPr>
                <w:webHidden/>
              </w:rPr>
              <w:instrText xml:space="preserve"> PAGEREF _Toc47088101 \h </w:instrText>
            </w:r>
            <w:r w:rsidR="00F51143">
              <w:rPr>
                <w:rStyle w:val="Hipercze"/>
              </w:rPr>
            </w:r>
            <w:r w:rsidR="00F51143">
              <w:rPr>
                <w:rStyle w:val="Hipercze"/>
              </w:rPr>
              <w:fldChar w:fldCharType="separate"/>
            </w:r>
            <w:r w:rsidR="000C0369">
              <w:rPr>
                <w:webHidden/>
              </w:rPr>
              <w:t>39</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02" w:history="1">
            <w:r w:rsidR="002E580C" w:rsidRPr="00B43D84">
              <w:rPr>
                <w:rStyle w:val="Hipercze"/>
              </w:rPr>
              <w:t>14)</w:t>
            </w:r>
            <w:r w:rsidR="002E580C">
              <w:rPr>
                <w:rFonts w:asciiTheme="minorHAnsi" w:eastAsiaTheme="minorEastAsia" w:hAnsiTheme="minorHAnsi" w:cstheme="minorBidi"/>
                <w:lang w:eastAsia="pl-PL"/>
              </w:rPr>
              <w:tab/>
            </w:r>
            <w:r w:rsidR="002E580C" w:rsidRPr="00B43D84">
              <w:rPr>
                <w:rStyle w:val="Hipercze"/>
              </w:rPr>
              <w:t>Ochrona przeciwprzepięciowa.</w:t>
            </w:r>
            <w:r w:rsidR="002E580C">
              <w:rPr>
                <w:webHidden/>
              </w:rPr>
              <w:tab/>
            </w:r>
            <w:r w:rsidR="00F51143">
              <w:rPr>
                <w:rStyle w:val="Hipercze"/>
              </w:rPr>
              <w:fldChar w:fldCharType="begin"/>
            </w:r>
            <w:r w:rsidR="002E580C">
              <w:rPr>
                <w:webHidden/>
              </w:rPr>
              <w:instrText xml:space="preserve"> PAGEREF _Toc47088102 \h </w:instrText>
            </w:r>
            <w:r w:rsidR="00F51143">
              <w:rPr>
                <w:rStyle w:val="Hipercze"/>
              </w:rPr>
            </w:r>
            <w:r w:rsidR="00F51143">
              <w:rPr>
                <w:rStyle w:val="Hipercze"/>
              </w:rPr>
              <w:fldChar w:fldCharType="separate"/>
            </w:r>
            <w:r w:rsidR="000C0369">
              <w:rPr>
                <w:webHidden/>
              </w:rPr>
              <w:t>40</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03" w:history="1">
            <w:r w:rsidR="002E580C" w:rsidRPr="00B43D84">
              <w:rPr>
                <w:rStyle w:val="Hipercze"/>
              </w:rPr>
              <w:t>15)</w:t>
            </w:r>
            <w:r w:rsidR="002E580C">
              <w:rPr>
                <w:rFonts w:asciiTheme="minorHAnsi" w:eastAsiaTheme="minorEastAsia" w:hAnsiTheme="minorHAnsi" w:cstheme="minorBidi"/>
                <w:lang w:eastAsia="pl-PL"/>
              </w:rPr>
              <w:tab/>
            </w:r>
            <w:r w:rsidR="002E580C" w:rsidRPr="00B43D84">
              <w:rPr>
                <w:rStyle w:val="Hipercze"/>
              </w:rPr>
              <w:t>System sygnalizacji pożaru SSP.</w:t>
            </w:r>
            <w:r w:rsidR="002E580C">
              <w:rPr>
                <w:webHidden/>
              </w:rPr>
              <w:tab/>
            </w:r>
            <w:r w:rsidR="00F51143">
              <w:rPr>
                <w:rStyle w:val="Hipercze"/>
              </w:rPr>
              <w:fldChar w:fldCharType="begin"/>
            </w:r>
            <w:r w:rsidR="002E580C">
              <w:rPr>
                <w:webHidden/>
              </w:rPr>
              <w:instrText xml:space="preserve"> PAGEREF _Toc47088103 \h </w:instrText>
            </w:r>
            <w:r w:rsidR="00F51143">
              <w:rPr>
                <w:rStyle w:val="Hipercze"/>
              </w:rPr>
            </w:r>
            <w:r w:rsidR="00F51143">
              <w:rPr>
                <w:rStyle w:val="Hipercze"/>
              </w:rPr>
              <w:fldChar w:fldCharType="separate"/>
            </w:r>
            <w:r w:rsidR="000C0369">
              <w:rPr>
                <w:webHidden/>
              </w:rPr>
              <w:t>40</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04" w:history="1">
            <w:r w:rsidR="002E580C" w:rsidRPr="00B43D84">
              <w:rPr>
                <w:rStyle w:val="Hipercze"/>
              </w:rPr>
              <w:t>16)</w:t>
            </w:r>
            <w:r w:rsidR="002E580C">
              <w:rPr>
                <w:rFonts w:asciiTheme="minorHAnsi" w:eastAsiaTheme="minorEastAsia" w:hAnsiTheme="minorHAnsi" w:cstheme="minorBidi"/>
                <w:lang w:eastAsia="pl-PL"/>
              </w:rPr>
              <w:tab/>
            </w:r>
            <w:r w:rsidR="002E580C" w:rsidRPr="00B43D84">
              <w:rPr>
                <w:rStyle w:val="Hipercze"/>
              </w:rPr>
              <w:t>System zarządzania bezpieczeństwem.</w:t>
            </w:r>
            <w:r w:rsidR="002E580C">
              <w:rPr>
                <w:webHidden/>
              </w:rPr>
              <w:tab/>
            </w:r>
            <w:r w:rsidR="00F51143">
              <w:rPr>
                <w:rStyle w:val="Hipercze"/>
              </w:rPr>
              <w:fldChar w:fldCharType="begin"/>
            </w:r>
            <w:r w:rsidR="002E580C">
              <w:rPr>
                <w:webHidden/>
              </w:rPr>
              <w:instrText xml:space="preserve"> PAGEREF _Toc47088104 \h </w:instrText>
            </w:r>
            <w:r w:rsidR="00F51143">
              <w:rPr>
                <w:rStyle w:val="Hipercze"/>
              </w:rPr>
            </w:r>
            <w:r w:rsidR="00F51143">
              <w:rPr>
                <w:rStyle w:val="Hipercze"/>
              </w:rPr>
              <w:fldChar w:fldCharType="separate"/>
            </w:r>
            <w:r w:rsidR="000C0369">
              <w:rPr>
                <w:webHidden/>
              </w:rPr>
              <w:t>40</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05" w:history="1">
            <w:r w:rsidR="002E580C" w:rsidRPr="00B43D84">
              <w:rPr>
                <w:rStyle w:val="Hipercze"/>
              </w:rPr>
              <w:t>17)</w:t>
            </w:r>
            <w:r w:rsidR="002E580C">
              <w:rPr>
                <w:rFonts w:asciiTheme="minorHAnsi" w:eastAsiaTheme="minorEastAsia" w:hAnsiTheme="minorHAnsi" w:cstheme="minorBidi"/>
                <w:lang w:eastAsia="pl-PL"/>
              </w:rPr>
              <w:tab/>
            </w:r>
            <w:r w:rsidR="002E580C" w:rsidRPr="00B43D84">
              <w:rPr>
                <w:rStyle w:val="Hipercze"/>
              </w:rPr>
              <w:t>System okablowania strukturalnego i zasilania dedykowanego 230V typu DATA.</w:t>
            </w:r>
            <w:r w:rsidR="002E580C">
              <w:rPr>
                <w:webHidden/>
              </w:rPr>
              <w:tab/>
            </w:r>
            <w:r w:rsidR="00F51143">
              <w:rPr>
                <w:rStyle w:val="Hipercze"/>
              </w:rPr>
              <w:fldChar w:fldCharType="begin"/>
            </w:r>
            <w:r w:rsidR="002E580C">
              <w:rPr>
                <w:webHidden/>
              </w:rPr>
              <w:instrText xml:space="preserve"> PAGEREF _Toc47088105 \h </w:instrText>
            </w:r>
            <w:r w:rsidR="00F51143">
              <w:rPr>
                <w:rStyle w:val="Hipercze"/>
              </w:rPr>
            </w:r>
            <w:r w:rsidR="00F51143">
              <w:rPr>
                <w:rStyle w:val="Hipercze"/>
              </w:rPr>
              <w:fldChar w:fldCharType="separate"/>
            </w:r>
            <w:r w:rsidR="000C0369">
              <w:rPr>
                <w:webHidden/>
              </w:rPr>
              <w:t>40</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06" w:history="1">
            <w:r w:rsidR="002E580C" w:rsidRPr="00B43D84">
              <w:rPr>
                <w:rStyle w:val="Hipercze"/>
              </w:rPr>
              <w:t>18)</w:t>
            </w:r>
            <w:r w:rsidR="002E580C">
              <w:rPr>
                <w:rFonts w:asciiTheme="minorHAnsi" w:eastAsiaTheme="minorEastAsia" w:hAnsiTheme="minorHAnsi" w:cstheme="minorBidi"/>
                <w:lang w:eastAsia="pl-PL"/>
              </w:rPr>
              <w:tab/>
            </w:r>
            <w:r w:rsidR="002E580C" w:rsidRPr="00B43D84">
              <w:rPr>
                <w:rStyle w:val="Hipercze"/>
              </w:rPr>
              <w:t>BMS – Building Management System.</w:t>
            </w:r>
            <w:r w:rsidR="002E580C">
              <w:rPr>
                <w:webHidden/>
              </w:rPr>
              <w:tab/>
            </w:r>
            <w:r w:rsidR="00F51143">
              <w:rPr>
                <w:rStyle w:val="Hipercze"/>
              </w:rPr>
              <w:fldChar w:fldCharType="begin"/>
            </w:r>
            <w:r w:rsidR="002E580C">
              <w:rPr>
                <w:webHidden/>
              </w:rPr>
              <w:instrText xml:space="preserve"> PAGEREF _Toc47088106 \h </w:instrText>
            </w:r>
            <w:r w:rsidR="00F51143">
              <w:rPr>
                <w:rStyle w:val="Hipercze"/>
              </w:rPr>
            </w:r>
            <w:r w:rsidR="00F51143">
              <w:rPr>
                <w:rStyle w:val="Hipercze"/>
              </w:rPr>
              <w:fldChar w:fldCharType="separate"/>
            </w:r>
            <w:r w:rsidR="000C0369">
              <w:rPr>
                <w:webHidden/>
              </w:rPr>
              <w:t>41</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07" w:history="1">
            <w:r w:rsidR="002E580C" w:rsidRPr="00B43D84">
              <w:rPr>
                <w:rStyle w:val="Hipercze"/>
              </w:rPr>
              <w:t>19)</w:t>
            </w:r>
            <w:r w:rsidR="002E580C">
              <w:rPr>
                <w:rFonts w:asciiTheme="minorHAnsi" w:eastAsiaTheme="minorEastAsia" w:hAnsiTheme="minorHAnsi" w:cstheme="minorBidi"/>
                <w:lang w:eastAsia="pl-PL"/>
              </w:rPr>
              <w:tab/>
            </w:r>
            <w:r w:rsidR="002E580C" w:rsidRPr="00B43D84">
              <w:rPr>
                <w:rStyle w:val="Hipercze"/>
              </w:rPr>
              <w:t>Uwaga.</w:t>
            </w:r>
            <w:r w:rsidR="002E580C">
              <w:rPr>
                <w:webHidden/>
              </w:rPr>
              <w:tab/>
            </w:r>
            <w:r w:rsidR="00F51143">
              <w:rPr>
                <w:rStyle w:val="Hipercze"/>
              </w:rPr>
              <w:fldChar w:fldCharType="begin"/>
            </w:r>
            <w:r w:rsidR="002E580C">
              <w:rPr>
                <w:webHidden/>
              </w:rPr>
              <w:instrText xml:space="preserve"> PAGEREF _Toc47088107 \h </w:instrText>
            </w:r>
            <w:r w:rsidR="00F51143">
              <w:rPr>
                <w:rStyle w:val="Hipercze"/>
              </w:rPr>
            </w:r>
            <w:r w:rsidR="00F51143">
              <w:rPr>
                <w:rStyle w:val="Hipercze"/>
              </w:rPr>
              <w:fldChar w:fldCharType="separate"/>
            </w:r>
            <w:r w:rsidR="000C0369">
              <w:rPr>
                <w:webHidden/>
              </w:rPr>
              <w:t>41</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08" w:history="1">
            <w:r w:rsidR="002E580C" w:rsidRPr="00B43D84">
              <w:rPr>
                <w:rStyle w:val="Hipercze"/>
              </w:rPr>
              <w:t>20)</w:t>
            </w:r>
            <w:r w:rsidR="002E580C">
              <w:rPr>
                <w:rFonts w:asciiTheme="minorHAnsi" w:eastAsiaTheme="minorEastAsia" w:hAnsiTheme="minorHAnsi" w:cstheme="minorBidi"/>
                <w:lang w:eastAsia="pl-PL"/>
              </w:rPr>
              <w:tab/>
            </w:r>
            <w:r w:rsidR="002E580C" w:rsidRPr="00B43D84">
              <w:rPr>
                <w:rStyle w:val="Hipercze"/>
              </w:rPr>
              <w:t>Wykaz podstawowych norm i aktów prawnych</w:t>
            </w:r>
            <w:r w:rsidR="002E580C">
              <w:rPr>
                <w:webHidden/>
              </w:rPr>
              <w:tab/>
            </w:r>
            <w:r w:rsidR="00F51143">
              <w:rPr>
                <w:rStyle w:val="Hipercze"/>
              </w:rPr>
              <w:fldChar w:fldCharType="begin"/>
            </w:r>
            <w:r w:rsidR="002E580C">
              <w:rPr>
                <w:webHidden/>
              </w:rPr>
              <w:instrText xml:space="preserve"> PAGEREF _Toc47088108 \h </w:instrText>
            </w:r>
            <w:r w:rsidR="00F51143">
              <w:rPr>
                <w:rStyle w:val="Hipercze"/>
              </w:rPr>
            </w:r>
            <w:r w:rsidR="00F51143">
              <w:rPr>
                <w:rStyle w:val="Hipercze"/>
              </w:rPr>
              <w:fldChar w:fldCharType="separate"/>
            </w:r>
            <w:r w:rsidR="000C0369">
              <w:rPr>
                <w:webHidden/>
              </w:rPr>
              <w:t>41</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09" w:history="1">
            <w:r w:rsidR="002E580C" w:rsidRPr="00B43D84">
              <w:rPr>
                <w:rStyle w:val="Hipercze"/>
              </w:rPr>
              <w:t>6.</w:t>
            </w:r>
            <w:r w:rsidR="002E580C">
              <w:rPr>
                <w:rFonts w:asciiTheme="minorHAnsi" w:eastAsiaTheme="minorEastAsia" w:hAnsiTheme="minorHAnsi" w:cstheme="minorBidi"/>
                <w:b w:val="0"/>
                <w:lang w:eastAsia="pl-PL"/>
              </w:rPr>
              <w:tab/>
            </w:r>
            <w:r w:rsidR="002E580C" w:rsidRPr="00B43D84">
              <w:rPr>
                <w:rStyle w:val="Hipercze"/>
                <w:spacing w:val="40"/>
              </w:rPr>
              <w:t>W zakresie instalacji teleinformatycznych.</w:t>
            </w:r>
            <w:r w:rsidR="002E580C">
              <w:rPr>
                <w:webHidden/>
              </w:rPr>
              <w:tab/>
            </w:r>
            <w:r w:rsidR="00F51143">
              <w:rPr>
                <w:rStyle w:val="Hipercze"/>
              </w:rPr>
              <w:fldChar w:fldCharType="begin"/>
            </w:r>
            <w:r w:rsidR="002E580C">
              <w:rPr>
                <w:webHidden/>
              </w:rPr>
              <w:instrText xml:space="preserve"> PAGEREF _Toc47088109 \h </w:instrText>
            </w:r>
            <w:r w:rsidR="00F51143">
              <w:rPr>
                <w:rStyle w:val="Hipercze"/>
              </w:rPr>
            </w:r>
            <w:r w:rsidR="00F51143">
              <w:rPr>
                <w:rStyle w:val="Hipercze"/>
              </w:rPr>
              <w:fldChar w:fldCharType="separate"/>
            </w:r>
            <w:r w:rsidR="000C0369">
              <w:rPr>
                <w:webHidden/>
              </w:rPr>
              <w:t>43</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10" w:history="1">
            <w:r w:rsidR="002E580C" w:rsidRPr="00B43D84">
              <w:rPr>
                <w:rStyle w:val="Hipercze"/>
              </w:rPr>
              <w:t>7.</w:t>
            </w:r>
            <w:r w:rsidR="002E580C">
              <w:rPr>
                <w:rFonts w:asciiTheme="minorHAnsi" w:eastAsiaTheme="minorEastAsia" w:hAnsiTheme="minorHAnsi" w:cstheme="minorBidi"/>
                <w:b w:val="0"/>
                <w:lang w:eastAsia="pl-PL"/>
              </w:rPr>
              <w:tab/>
            </w:r>
            <w:r w:rsidR="002E580C" w:rsidRPr="00B43D84">
              <w:rPr>
                <w:rStyle w:val="Hipercze"/>
                <w:spacing w:val="40"/>
              </w:rPr>
              <w:t>W zakresie instalacji sanitarnych.</w:t>
            </w:r>
            <w:r w:rsidR="002E580C">
              <w:rPr>
                <w:webHidden/>
              </w:rPr>
              <w:tab/>
            </w:r>
            <w:r w:rsidR="00F51143">
              <w:rPr>
                <w:rStyle w:val="Hipercze"/>
              </w:rPr>
              <w:fldChar w:fldCharType="begin"/>
            </w:r>
            <w:r w:rsidR="002E580C">
              <w:rPr>
                <w:webHidden/>
              </w:rPr>
              <w:instrText xml:space="preserve"> PAGEREF _Toc47088110 \h </w:instrText>
            </w:r>
            <w:r w:rsidR="00F51143">
              <w:rPr>
                <w:rStyle w:val="Hipercze"/>
              </w:rPr>
            </w:r>
            <w:r w:rsidR="00F51143">
              <w:rPr>
                <w:rStyle w:val="Hipercze"/>
              </w:rPr>
              <w:fldChar w:fldCharType="separate"/>
            </w:r>
            <w:r w:rsidR="000C0369">
              <w:rPr>
                <w:webHidden/>
              </w:rPr>
              <w:t>44</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11" w:history="1">
            <w:r w:rsidR="002E580C" w:rsidRPr="00B43D84">
              <w:rPr>
                <w:rStyle w:val="Hipercze"/>
              </w:rPr>
              <w:t>1)</w:t>
            </w:r>
            <w:r w:rsidR="002E580C">
              <w:rPr>
                <w:rFonts w:asciiTheme="minorHAnsi" w:eastAsiaTheme="minorEastAsia" w:hAnsiTheme="minorHAnsi" w:cstheme="minorBidi"/>
                <w:lang w:eastAsia="pl-PL"/>
              </w:rPr>
              <w:tab/>
            </w:r>
            <w:r w:rsidR="002E580C" w:rsidRPr="00B43D84">
              <w:rPr>
                <w:rStyle w:val="Hipercze"/>
              </w:rPr>
              <w:t>Instalacja gazu ziemnego</w:t>
            </w:r>
            <w:r w:rsidR="002E580C">
              <w:rPr>
                <w:webHidden/>
              </w:rPr>
              <w:tab/>
            </w:r>
            <w:r w:rsidR="00F51143">
              <w:rPr>
                <w:rStyle w:val="Hipercze"/>
              </w:rPr>
              <w:fldChar w:fldCharType="begin"/>
            </w:r>
            <w:r w:rsidR="002E580C">
              <w:rPr>
                <w:webHidden/>
              </w:rPr>
              <w:instrText xml:space="preserve"> PAGEREF _Toc47088111 \h </w:instrText>
            </w:r>
            <w:r w:rsidR="00F51143">
              <w:rPr>
                <w:rStyle w:val="Hipercze"/>
              </w:rPr>
            </w:r>
            <w:r w:rsidR="00F51143">
              <w:rPr>
                <w:rStyle w:val="Hipercze"/>
              </w:rPr>
              <w:fldChar w:fldCharType="separate"/>
            </w:r>
            <w:r w:rsidR="000C0369">
              <w:rPr>
                <w:webHidden/>
              </w:rPr>
              <w:t>44</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12" w:history="1">
            <w:r w:rsidR="002E580C" w:rsidRPr="00B43D84">
              <w:rPr>
                <w:rStyle w:val="Hipercze"/>
                <w:rFonts w:eastAsia="TimesNewRomanPS-BoldMT"/>
              </w:rPr>
              <w:t>2)</w:t>
            </w:r>
            <w:r w:rsidR="002E580C">
              <w:rPr>
                <w:rFonts w:asciiTheme="minorHAnsi" w:eastAsiaTheme="minorEastAsia" w:hAnsiTheme="minorHAnsi" w:cstheme="minorBidi"/>
                <w:lang w:eastAsia="pl-PL"/>
              </w:rPr>
              <w:tab/>
            </w:r>
            <w:r w:rsidR="002E580C" w:rsidRPr="00B43D84">
              <w:rPr>
                <w:rStyle w:val="Hipercze"/>
                <w:rFonts w:eastAsia="TimesNewRomanPS-BoldMT"/>
              </w:rPr>
              <w:t>Instalacja wody zimnej, ciepłej użytkowej wraz z cyrkulacją</w:t>
            </w:r>
            <w:r w:rsidR="002E580C">
              <w:rPr>
                <w:webHidden/>
              </w:rPr>
              <w:tab/>
            </w:r>
            <w:r w:rsidR="00F51143">
              <w:rPr>
                <w:rStyle w:val="Hipercze"/>
              </w:rPr>
              <w:fldChar w:fldCharType="begin"/>
            </w:r>
            <w:r w:rsidR="002E580C">
              <w:rPr>
                <w:webHidden/>
              </w:rPr>
              <w:instrText xml:space="preserve"> PAGEREF _Toc47088112 \h </w:instrText>
            </w:r>
            <w:r w:rsidR="00F51143">
              <w:rPr>
                <w:rStyle w:val="Hipercze"/>
              </w:rPr>
            </w:r>
            <w:r w:rsidR="00F51143">
              <w:rPr>
                <w:rStyle w:val="Hipercze"/>
              </w:rPr>
              <w:fldChar w:fldCharType="separate"/>
            </w:r>
            <w:r w:rsidR="000C0369">
              <w:rPr>
                <w:webHidden/>
              </w:rPr>
              <w:t>44</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13" w:history="1">
            <w:r w:rsidR="002E580C" w:rsidRPr="00B43D84">
              <w:rPr>
                <w:rStyle w:val="Hipercze"/>
                <w:rFonts w:eastAsia="TimesNewRomanPSMT"/>
              </w:rPr>
              <w:t>3)</w:t>
            </w:r>
            <w:r w:rsidR="002E580C">
              <w:rPr>
                <w:rFonts w:asciiTheme="minorHAnsi" w:eastAsiaTheme="minorEastAsia" w:hAnsiTheme="minorHAnsi" w:cstheme="minorBidi"/>
                <w:lang w:eastAsia="pl-PL"/>
              </w:rPr>
              <w:tab/>
            </w:r>
            <w:r w:rsidR="002E580C" w:rsidRPr="00B43D84">
              <w:rPr>
                <w:rStyle w:val="Hipercze"/>
                <w:rFonts w:eastAsia="TimesNewRomanPSMT"/>
              </w:rPr>
              <w:t>Kanalizacja</w:t>
            </w:r>
            <w:r w:rsidR="002E580C">
              <w:rPr>
                <w:webHidden/>
              </w:rPr>
              <w:tab/>
            </w:r>
            <w:r w:rsidR="00F51143">
              <w:rPr>
                <w:rStyle w:val="Hipercze"/>
              </w:rPr>
              <w:fldChar w:fldCharType="begin"/>
            </w:r>
            <w:r w:rsidR="002E580C">
              <w:rPr>
                <w:webHidden/>
              </w:rPr>
              <w:instrText xml:space="preserve"> PAGEREF _Toc47088113 \h </w:instrText>
            </w:r>
            <w:r w:rsidR="00F51143">
              <w:rPr>
                <w:rStyle w:val="Hipercze"/>
              </w:rPr>
            </w:r>
            <w:r w:rsidR="00F51143">
              <w:rPr>
                <w:rStyle w:val="Hipercze"/>
              </w:rPr>
              <w:fldChar w:fldCharType="separate"/>
            </w:r>
            <w:r w:rsidR="000C0369">
              <w:rPr>
                <w:webHidden/>
              </w:rPr>
              <w:t>45</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14" w:history="1">
            <w:r w:rsidR="002E580C" w:rsidRPr="00B43D84">
              <w:rPr>
                <w:rStyle w:val="Hipercze"/>
                <w:rFonts w:eastAsia="TimesNewRomanPSMT"/>
              </w:rPr>
              <w:t>4)</w:t>
            </w:r>
            <w:r w:rsidR="002E580C">
              <w:rPr>
                <w:rFonts w:asciiTheme="minorHAnsi" w:eastAsiaTheme="minorEastAsia" w:hAnsiTheme="minorHAnsi" w:cstheme="minorBidi"/>
                <w:lang w:eastAsia="pl-PL"/>
              </w:rPr>
              <w:tab/>
            </w:r>
            <w:r w:rsidR="002E580C" w:rsidRPr="00B43D84">
              <w:rPr>
                <w:rStyle w:val="Hipercze"/>
                <w:rFonts w:eastAsia="TimesNewRomanPSMT"/>
              </w:rPr>
              <w:t>Przybory sanitarne</w:t>
            </w:r>
            <w:r w:rsidR="002E580C">
              <w:rPr>
                <w:webHidden/>
              </w:rPr>
              <w:tab/>
            </w:r>
            <w:r w:rsidR="00F51143">
              <w:rPr>
                <w:rStyle w:val="Hipercze"/>
              </w:rPr>
              <w:fldChar w:fldCharType="begin"/>
            </w:r>
            <w:r w:rsidR="002E580C">
              <w:rPr>
                <w:webHidden/>
              </w:rPr>
              <w:instrText xml:space="preserve"> PAGEREF _Toc47088114 \h </w:instrText>
            </w:r>
            <w:r w:rsidR="00F51143">
              <w:rPr>
                <w:rStyle w:val="Hipercze"/>
              </w:rPr>
            </w:r>
            <w:r w:rsidR="00F51143">
              <w:rPr>
                <w:rStyle w:val="Hipercze"/>
              </w:rPr>
              <w:fldChar w:fldCharType="separate"/>
            </w:r>
            <w:r w:rsidR="000C0369">
              <w:rPr>
                <w:webHidden/>
              </w:rPr>
              <w:t>46</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15" w:history="1">
            <w:r w:rsidR="002E580C" w:rsidRPr="00B43D84">
              <w:rPr>
                <w:rStyle w:val="Hipercze"/>
                <w:rFonts w:eastAsia="TimesNewRomanPSMT"/>
              </w:rPr>
              <w:t>5)</w:t>
            </w:r>
            <w:r w:rsidR="002E580C">
              <w:rPr>
                <w:rFonts w:asciiTheme="minorHAnsi" w:eastAsiaTheme="minorEastAsia" w:hAnsiTheme="minorHAnsi" w:cstheme="minorBidi"/>
                <w:lang w:eastAsia="pl-PL"/>
              </w:rPr>
              <w:tab/>
            </w:r>
            <w:r w:rsidR="002E580C" w:rsidRPr="00B43D84">
              <w:rPr>
                <w:rStyle w:val="Hipercze"/>
                <w:rFonts w:eastAsia="TimesNewRomanPSMT"/>
              </w:rPr>
              <w:t>Wymagania dla instalacji centralnego ogrzewania</w:t>
            </w:r>
            <w:r w:rsidR="002E580C">
              <w:rPr>
                <w:webHidden/>
              </w:rPr>
              <w:tab/>
            </w:r>
            <w:r w:rsidR="00F51143">
              <w:rPr>
                <w:rStyle w:val="Hipercze"/>
              </w:rPr>
              <w:fldChar w:fldCharType="begin"/>
            </w:r>
            <w:r w:rsidR="002E580C">
              <w:rPr>
                <w:webHidden/>
              </w:rPr>
              <w:instrText xml:space="preserve"> PAGEREF _Toc47088115 \h </w:instrText>
            </w:r>
            <w:r w:rsidR="00F51143">
              <w:rPr>
                <w:rStyle w:val="Hipercze"/>
              </w:rPr>
            </w:r>
            <w:r w:rsidR="00F51143">
              <w:rPr>
                <w:rStyle w:val="Hipercze"/>
              </w:rPr>
              <w:fldChar w:fldCharType="separate"/>
            </w:r>
            <w:r w:rsidR="000C0369">
              <w:rPr>
                <w:webHidden/>
              </w:rPr>
              <w:t>46</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16" w:history="1">
            <w:r w:rsidR="002E580C" w:rsidRPr="00B43D84">
              <w:rPr>
                <w:rStyle w:val="Hipercze"/>
              </w:rPr>
              <w:t>6)</w:t>
            </w:r>
            <w:r w:rsidR="002E580C">
              <w:rPr>
                <w:rFonts w:asciiTheme="minorHAnsi" w:eastAsiaTheme="minorEastAsia" w:hAnsiTheme="minorHAnsi" w:cstheme="minorBidi"/>
                <w:lang w:eastAsia="pl-PL"/>
              </w:rPr>
              <w:tab/>
            </w:r>
            <w:r w:rsidR="002E580C" w:rsidRPr="00B43D84">
              <w:rPr>
                <w:rStyle w:val="Hipercze"/>
              </w:rPr>
              <w:t>Wymagania dla zaprojektowania systemu wentylacji mechanicznej:</w:t>
            </w:r>
            <w:r w:rsidR="002E580C">
              <w:rPr>
                <w:webHidden/>
              </w:rPr>
              <w:tab/>
            </w:r>
            <w:r w:rsidR="00F51143">
              <w:rPr>
                <w:rStyle w:val="Hipercze"/>
              </w:rPr>
              <w:fldChar w:fldCharType="begin"/>
            </w:r>
            <w:r w:rsidR="002E580C">
              <w:rPr>
                <w:webHidden/>
              </w:rPr>
              <w:instrText xml:space="preserve"> PAGEREF _Toc47088116 \h </w:instrText>
            </w:r>
            <w:r w:rsidR="00F51143">
              <w:rPr>
                <w:rStyle w:val="Hipercze"/>
              </w:rPr>
            </w:r>
            <w:r w:rsidR="00F51143">
              <w:rPr>
                <w:rStyle w:val="Hipercze"/>
              </w:rPr>
              <w:fldChar w:fldCharType="separate"/>
            </w:r>
            <w:r w:rsidR="000C0369">
              <w:rPr>
                <w:webHidden/>
              </w:rPr>
              <w:t>46</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17" w:history="1">
            <w:r w:rsidR="002E580C" w:rsidRPr="00B43D84">
              <w:rPr>
                <w:rStyle w:val="Hipercze"/>
              </w:rPr>
              <w:t>8.</w:t>
            </w:r>
            <w:r w:rsidR="002E580C">
              <w:rPr>
                <w:rFonts w:asciiTheme="minorHAnsi" w:eastAsiaTheme="minorEastAsia" w:hAnsiTheme="minorHAnsi" w:cstheme="minorBidi"/>
                <w:b w:val="0"/>
                <w:lang w:eastAsia="pl-PL"/>
              </w:rPr>
              <w:tab/>
            </w:r>
            <w:r w:rsidR="002E580C" w:rsidRPr="00B43D84">
              <w:rPr>
                <w:rStyle w:val="Hipercze"/>
                <w:spacing w:val="40"/>
              </w:rPr>
              <w:t>w zakresie instalacji sanitarnych – wytyczne projektowe  w</w:t>
            </w:r>
            <w:r w:rsidR="002E580C" w:rsidRPr="00B43D84">
              <w:rPr>
                <w:rStyle w:val="Hipercze"/>
              </w:rPr>
              <w:t xml:space="preserve"> zakresie automatyki:</w:t>
            </w:r>
            <w:r w:rsidR="002E580C">
              <w:rPr>
                <w:webHidden/>
              </w:rPr>
              <w:tab/>
            </w:r>
            <w:r w:rsidR="00F51143">
              <w:rPr>
                <w:rStyle w:val="Hipercze"/>
              </w:rPr>
              <w:fldChar w:fldCharType="begin"/>
            </w:r>
            <w:r w:rsidR="002E580C">
              <w:rPr>
                <w:webHidden/>
              </w:rPr>
              <w:instrText xml:space="preserve"> PAGEREF _Toc47088117 \h </w:instrText>
            </w:r>
            <w:r w:rsidR="00F51143">
              <w:rPr>
                <w:rStyle w:val="Hipercze"/>
              </w:rPr>
            </w:r>
            <w:r w:rsidR="00F51143">
              <w:rPr>
                <w:rStyle w:val="Hipercze"/>
              </w:rPr>
              <w:fldChar w:fldCharType="separate"/>
            </w:r>
            <w:r w:rsidR="000C0369">
              <w:rPr>
                <w:webHidden/>
              </w:rPr>
              <w:t>49</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18" w:history="1">
            <w:r w:rsidR="002E580C" w:rsidRPr="00B43D84">
              <w:rPr>
                <w:rStyle w:val="Hipercze"/>
              </w:rPr>
              <w:t>1)</w:t>
            </w:r>
            <w:r w:rsidR="002E580C">
              <w:rPr>
                <w:rFonts w:asciiTheme="minorHAnsi" w:eastAsiaTheme="minorEastAsia" w:hAnsiTheme="minorHAnsi" w:cstheme="minorBidi"/>
                <w:lang w:eastAsia="pl-PL"/>
              </w:rPr>
              <w:tab/>
            </w:r>
            <w:r w:rsidR="002E580C" w:rsidRPr="00B43D84">
              <w:rPr>
                <w:rStyle w:val="Hipercze"/>
              </w:rPr>
              <w:t>Wentylacja i klimatyzacja:</w:t>
            </w:r>
            <w:r w:rsidR="002E580C">
              <w:rPr>
                <w:webHidden/>
              </w:rPr>
              <w:tab/>
            </w:r>
            <w:r w:rsidR="00F51143">
              <w:rPr>
                <w:rStyle w:val="Hipercze"/>
              </w:rPr>
              <w:fldChar w:fldCharType="begin"/>
            </w:r>
            <w:r w:rsidR="002E580C">
              <w:rPr>
                <w:webHidden/>
              </w:rPr>
              <w:instrText xml:space="preserve"> PAGEREF _Toc47088118 \h </w:instrText>
            </w:r>
            <w:r w:rsidR="00F51143">
              <w:rPr>
                <w:rStyle w:val="Hipercze"/>
              </w:rPr>
            </w:r>
            <w:r w:rsidR="00F51143">
              <w:rPr>
                <w:rStyle w:val="Hipercze"/>
              </w:rPr>
              <w:fldChar w:fldCharType="separate"/>
            </w:r>
            <w:r w:rsidR="000C0369">
              <w:rPr>
                <w:webHidden/>
              </w:rPr>
              <w:t>49</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19" w:history="1">
            <w:r w:rsidR="002E580C" w:rsidRPr="00B43D84">
              <w:rPr>
                <w:rStyle w:val="Hipercze"/>
              </w:rPr>
              <w:t>2)</w:t>
            </w:r>
            <w:r w:rsidR="002E580C">
              <w:rPr>
                <w:rFonts w:asciiTheme="minorHAnsi" w:eastAsiaTheme="minorEastAsia" w:hAnsiTheme="minorHAnsi" w:cstheme="minorBidi"/>
                <w:lang w:eastAsia="pl-PL"/>
              </w:rPr>
              <w:tab/>
            </w:r>
            <w:r w:rsidR="002E580C" w:rsidRPr="00B43D84">
              <w:rPr>
                <w:rStyle w:val="Hipercze"/>
              </w:rPr>
              <w:t>Część ciepłownicza:</w:t>
            </w:r>
            <w:r w:rsidR="002E580C">
              <w:rPr>
                <w:webHidden/>
              </w:rPr>
              <w:tab/>
            </w:r>
            <w:r w:rsidR="00F51143">
              <w:rPr>
                <w:rStyle w:val="Hipercze"/>
              </w:rPr>
              <w:fldChar w:fldCharType="begin"/>
            </w:r>
            <w:r w:rsidR="002E580C">
              <w:rPr>
                <w:webHidden/>
              </w:rPr>
              <w:instrText xml:space="preserve"> PAGEREF _Toc47088119 \h </w:instrText>
            </w:r>
            <w:r w:rsidR="00F51143">
              <w:rPr>
                <w:rStyle w:val="Hipercze"/>
              </w:rPr>
            </w:r>
            <w:r w:rsidR="00F51143">
              <w:rPr>
                <w:rStyle w:val="Hipercze"/>
              </w:rPr>
              <w:fldChar w:fldCharType="separate"/>
            </w:r>
            <w:r w:rsidR="000C0369">
              <w:rPr>
                <w:webHidden/>
              </w:rPr>
              <w:t>50</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20" w:history="1">
            <w:r w:rsidR="002E580C" w:rsidRPr="00B43D84">
              <w:rPr>
                <w:rStyle w:val="Hipercze"/>
              </w:rPr>
              <w:t>3)</w:t>
            </w:r>
            <w:r w:rsidR="002E580C">
              <w:rPr>
                <w:rFonts w:asciiTheme="minorHAnsi" w:eastAsiaTheme="minorEastAsia" w:hAnsiTheme="minorHAnsi" w:cstheme="minorBidi"/>
                <w:lang w:eastAsia="pl-PL"/>
              </w:rPr>
              <w:tab/>
            </w:r>
            <w:r w:rsidR="002E580C" w:rsidRPr="00B43D84">
              <w:rPr>
                <w:rStyle w:val="Hipercze"/>
              </w:rPr>
              <w:t>Część elektroenergetyczna:</w:t>
            </w:r>
            <w:r w:rsidR="002E580C">
              <w:rPr>
                <w:webHidden/>
              </w:rPr>
              <w:tab/>
            </w:r>
            <w:r w:rsidR="00F51143">
              <w:rPr>
                <w:rStyle w:val="Hipercze"/>
              </w:rPr>
              <w:fldChar w:fldCharType="begin"/>
            </w:r>
            <w:r w:rsidR="002E580C">
              <w:rPr>
                <w:webHidden/>
              </w:rPr>
              <w:instrText xml:space="preserve"> PAGEREF _Toc47088120 \h </w:instrText>
            </w:r>
            <w:r w:rsidR="00F51143">
              <w:rPr>
                <w:rStyle w:val="Hipercze"/>
              </w:rPr>
            </w:r>
            <w:r w:rsidR="00F51143">
              <w:rPr>
                <w:rStyle w:val="Hipercze"/>
              </w:rPr>
              <w:fldChar w:fldCharType="separate"/>
            </w:r>
            <w:r w:rsidR="000C0369">
              <w:rPr>
                <w:webHidden/>
              </w:rPr>
              <w:t>50</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21" w:history="1">
            <w:r w:rsidR="002E580C" w:rsidRPr="00B43D84">
              <w:rPr>
                <w:rStyle w:val="Hipercze"/>
              </w:rPr>
              <w:t>4)</w:t>
            </w:r>
            <w:r w:rsidR="002E580C">
              <w:rPr>
                <w:rFonts w:asciiTheme="minorHAnsi" w:eastAsiaTheme="minorEastAsia" w:hAnsiTheme="minorHAnsi" w:cstheme="minorBidi"/>
                <w:lang w:eastAsia="pl-PL"/>
              </w:rPr>
              <w:tab/>
            </w:r>
            <w:r w:rsidR="002E580C" w:rsidRPr="00B43D84">
              <w:rPr>
                <w:rStyle w:val="Hipercze"/>
              </w:rPr>
              <w:t>Wykaz podstawowych norm i aktów prawnych.</w:t>
            </w:r>
            <w:r w:rsidR="002E580C">
              <w:rPr>
                <w:webHidden/>
              </w:rPr>
              <w:tab/>
            </w:r>
            <w:r w:rsidR="00F51143">
              <w:rPr>
                <w:rStyle w:val="Hipercze"/>
              </w:rPr>
              <w:fldChar w:fldCharType="begin"/>
            </w:r>
            <w:r w:rsidR="002E580C">
              <w:rPr>
                <w:webHidden/>
              </w:rPr>
              <w:instrText xml:space="preserve"> PAGEREF _Toc47088121 \h </w:instrText>
            </w:r>
            <w:r w:rsidR="00F51143">
              <w:rPr>
                <w:rStyle w:val="Hipercze"/>
              </w:rPr>
            </w:r>
            <w:r w:rsidR="00F51143">
              <w:rPr>
                <w:rStyle w:val="Hipercze"/>
              </w:rPr>
              <w:fldChar w:fldCharType="separate"/>
            </w:r>
            <w:r w:rsidR="000C0369">
              <w:rPr>
                <w:webHidden/>
              </w:rPr>
              <w:t>50</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22" w:history="1">
            <w:r w:rsidR="002E580C" w:rsidRPr="00B43D84">
              <w:rPr>
                <w:rStyle w:val="Hipercze"/>
                <w:spacing w:val="40"/>
              </w:rPr>
              <w:t>9.</w:t>
            </w:r>
            <w:r w:rsidR="002E580C">
              <w:rPr>
                <w:rFonts w:asciiTheme="minorHAnsi" w:eastAsiaTheme="minorEastAsia" w:hAnsiTheme="minorHAnsi" w:cstheme="minorBidi"/>
                <w:b w:val="0"/>
                <w:lang w:eastAsia="pl-PL"/>
              </w:rPr>
              <w:tab/>
            </w:r>
            <w:r w:rsidR="002E580C" w:rsidRPr="00B43D84">
              <w:rPr>
                <w:rStyle w:val="Hipercze"/>
                <w:spacing w:val="40"/>
              </w:rPr>
              <w:t>W zakresie wykończenia wnętrz – wytyczne projektowe.</w:t>
            </w:r>
            <w:r w:rsidR="002E580C">
              <w:rPr>
                <w:webHidden/>
              </w:rPr>
              <w:tab/>
            </w:r>
            <w:r w:rsidR="00F51143">
              <w:rPr>
                <w:rStyle w:val="Hipercze"/>
              </w:rPr>
              <w:fldChar w:fldCharType="begin"/>
            </w:r>
            <w:r w:rsidR="002E580C">
              <w:rPr>
                <w:webHidden/>
              </w:rPr>
              <w:instrText xml:space="preserve"> PAGEREF _Toc47088122 \h </w:instrText>
            </w:r>
            <w:r w:rsidR="00F51143">
              <w:rPr>
                <w:rStyle w:val="Hipercze"/>
              </w:rPr>
            </w:r>
            <w:r w:rsidR="00F51143">
              <w:rPr>
                <w:rStyle w:val="Hipercze"/>
              </w:rPr>
              <w:fldChar w:fldCharType="separate"/>
            </w:r>
            <w:r w:rsidR="000C0369">
              <w:rPr>
                <w:webHidden/>
              </w:rPr>
              <w:t>50</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23" w:history="1">
            <w:r w:rsidR="002E580C" w:rsidRPr="00B43D84">
              <w:rPr>
                <w:rStyle w:val="Hipercze"/>
                <w:b/>
                <w:spacing w:val="40"/>
              </w:rPr>
              <w:t>1)</w:t>
            </w:r>
            <w:r w:rsidR="002E580C">
              <w:rPr>
                <w:rFonts w:asciiTheme="minorHAnsi" w:eastAsiaTheme="minorEastAsia" w:hAnsiTheme="minorHAnsi" w:cstheme="minorBidi"/>
                <w:lang w:eastAsia="pl-PL"/>
              </w:rPr>
              <w:tab/>
            </w:r>
            <w:r w:rsidR="002E580C" w:rsidRPr="00B43D84">
              <w:rPr>
                <w:rStyle w:val="Hipercze"/>
                <w:b/>
                <w:spacing w:val="40"/>
              </w:rPr>
              <w:t>SUFITY</w:t>
            </w:r>
            <w:r w:rsidR="002E580C">
              <w:rPr>
                <w:webHidden/>
              </w:rPr>
              <w:tab/>
            </w:r>
            <w:r w:rsidR="00F51143">
              <w:rPr>
                <w:rStyle w:val="Hipercze"/>
              </w:rPr>
              <w:fldChar w:fldCharType="begin"/>
            </w:r>
            <w:r w:rsidR="002E580C">
              <w:rPr>
                <w:webHidden/>
              </w:rPr>
              <w:instrText xml:space="preserve"> PAGEREF _Toc47088123 \h </w:instrText>
            </w:r>
            <w:r w:rsidR="00F51143">
              <w:rPr>
                <w:rStyle w:val="Hipercze"/>
              </w:rPr>
            </w:r>
            <w:r w:rsidR="00F51143">
              <w:rPr>
                <w:rStyle w:val="Hipercze"/>
              </w:rPr>
              <w:fldChar w:fldCharType="separate"/>
            </w:r>
            <w:r w:rsidR="000C0369">
              <w:rPr>
                <w:webHidden/>
              </w:rPr>
              <w:t>50</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24" w:history="1">
            <w:r w:rsidR="002E580C" w:rsidRPr="00B43D84">
              <w:rPr>
                <w:rStyle w:val="Hipercze"/>
              </w:rPr>
              <w:t>2)</w:t>
            </w:r>
            <w:r w:rsidR="002E580C">
              <w:rPr>
                <w:rFonts w:asciiTheme="minorHAnsi" w:eastAsiaTheme="minorEastAsia" w:hAnsiTheme="minorHAnsi" w:cstheme="minorBidi"/>
                <w:lang w:eastAsia="pl-PL"/>
              </w:rPr>
              <w:tab/>
            </w:r>
            <w:r w:rsidR="002E580C" w:rsidRPr="00B43D84">
              <w:rPr>
                <w:rStyle w:val="Hipercze"/>
                <w:spacing w:val="40"/>
              </w:rPr>
              <w:t>ŚCIANY</w:t>
            </w:r>
            <w:r w:rsidR="002E580C">
              <w:rPr>
                <w:webHidden/>
              </w:rPr>
              <w:tab/>
            </w:r>
            <w:r w:rsidR="00F51143">
              <w:rPr>
                <w:rStyle w:val="Hipercze"/>
              </w:rPr>
              <w:fldChar w:fldCharType="begin"/>
            </w:r>
            <w:r w:rsidR="002E580C">
              <w:rPr>
                <w:webHidden/>
              </w:rPr>
              <w:instrText xml:space="preserve"> PAGEREF _Toc47088124 \h </w:instrText>
            </w:r>
            <w:r w:rsidR="00F51143">
              <w:rPr>
                <w:rStyle w:val="Hipercze"/>
              </w:rPr>
            </w:r>
            <w:r w:rsidR="00F51143">
              <w:rPr>
                <w:rStyle w:val="Hipercze"/>
              </w:rPr>
              <w:fldChar w:fldCharType="separate"/>
            </w:r>
            <w:r w:rsidR="000C0369">
              <w:rPr>
                <w:webHidden/>
              </w:rPr>
              <w:t>51</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25" w:history="1">
            <w:r w:rsidR="002E580C" w:rsidRPr="00B43D84">
              <w:rPr>
                <w:rStyle w:val="Hipercze"/>
                <w:b/>
              </w:rPr>
              <w:t>3)</w:t>
            </w:r>
            <w:r w:rsidR="002E580C">
              <w:rPr>
                <w:rFonts w:asciiTheme="minorHAnsi" w:eastAsiaTheme="minorEastAsia" w:hAnsiTheme="minorHAnsi" w:cstheme="minorBidi"/>
                <w:lang w:eastAsia="pl-PL"/>
              </w:rPr>
              <w:tab/>
            </w:r>
            <w:r w:rsidR="002E580C" w:rsidRPr="00B43D84">
              <w:rPr>
                <w:rStyle w:val="Hipercze"/>
                <w:b/>
                <w:spacing w:val="40"/>
              </w:rPr>
              <w:t>POSADZKI I PODŁOGI</w:t>
            </w:r>
            <w:r w:rsidR="002E580C">
              <w:rPr>
                <w:webHidden/>
              </w:rPr>
              <w:tab/>
            </w:r>
            <w:r w:rsidR="00F51143">
              <w:rPr>
                <w:rStyle w:val="Hipercze"/>
              </w:rPr>
              <w:fldChar w:fldCharType="begin"/>
            </w:r>
            <w:r w:rsidR="002E580C">
              <w:rPr>
                <w:webHidden/>
              </w:rPr>
              <w:instrText xml:space="preserve"> PAGEREF _Toc47088125 \h </w:instrText>
            </w:r>
            <w:r w:rsidR="00F51143">
              <w:rPr>
                <w:rStyle w:val="Hipercze"/>
              </w:rPr>
            </w:r>
            <w:r w:rsidR="00F51143">
              <w:rPr>
                <w:rStyle w:val="Hipercze"/>
              </w:rPr>
              <w:fldChar w:fldCharType="separate"/>
            </w:r>
            <w:r w:rsidR="000C0369">
              <w:rPr>
                <w:webHidden/>
              </w:rPr>
              <w:t>52</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26" w:history="1">
            <w:r w:rsidR="002E580C" w:rsidRPr="00B43D84">
              <w:rPr>
                <w:rStyle w:val="Hipercze"/>
                <w:b/>
              </w:rPr>
              <w:t>4)</w:t>
            </w:r>
            <w:r w:rsidR="002E580C">
              <w:rPr>
                <w:rFonts w:asciiTheme="minorHAnsi" w:eastAsiaTheme="minorEastAsia" w:hAnsiTheme="minorHAnsi" w:cstheme="minorBidi"/>
                <w:lang w:eastAsia="pl-PL"/>
              </w:rPr>
              <w:tab/>
            </w:r>
            <w:r w:rsidR="002E580C" w:rsidRPr="00B43D84">
              <w:rPr>
                <w:rStyle w:val="Hipercze"/>
                <w:b/>
                <w:spacing w:val="40"/>
              </w:rPr>
              <w:t>ARMATURA SANITARNA</w:t>
            </w:r>
            <w:r w:rsidR="002E580C" w:rsidRPr="00B43D84">
              <w:rPr>
                <w:rStyle w:val="Hipercze"/>
                <w:b/>
              </w:rPr>
              <w:t>.</w:t>
            </w:r>
            <w:r w:rsidR="002E580C">
              <w:rPr>
                <w:webHidden/>
              </w:rPr>
              <w:tab/>
            </w:r>
            <w:r w:rsidR="00F51143">
              <w:rPr>
                <w:rStyle w:val="Hipercze"/>
              </w:rPr>
              <w:fldChar w:fldCharType="begin"/>
            </w:r>
            <w:r w:rsidR="002E580C">
              <w:rPr>
                <w:webHidden/>
              </w:rPr>
              <w:instrText xml:space="preserve"> PAGEREF _Toc47088126 \h </w:instrText>
            </w:r>
            <w:r w:rsidR="00F51143">
              <w:rPr>
                <w:rStyle w:val="Hipercze"/>
              </w:rPr>
            </w:r>
            <w:r w:rsidR="00F51143">
              <w:rPr>
                <w:rStyle w:val="Hipercze"/>
              </w:rPr>
              <w:fldChar w:fldCharType="separate"/>
            </w:r>
            <w:r w:rsidR="000C0369">
              <w:rPr>
                <w:webHidden/>
              </w:rPr>
              <w:t>53</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27" w:history="1">
            <w:r w:rsidR="002E580C" w:rsidRPr="00B43D84">
              <w:rPr>
                <w:rStyle w:val="Hipercze"/>
                <w:b/>
                <w:spacing w:val="-3"/>
              </w:rPr>
              <w:t>5)</w:t>
            </w:r>
            <w:r w:rsidR="002E580C">
              <w:rPr>
                <w:rFonts w:asciiTheme="minorHAnsi" w:eastAsiaTheme="minorEastAsia" w:hAnsiTheme="minorHAnsi" w:cstheme="minorBidi"/>
                <w:lang w:eastAsia="pl-PL"/>
              </w:rPr>
              <w:tab/>
            </w:r>
            <w:r w:rsidR="002E580C" w:rsidRPr="00B43D84">
              <w:rPr>
                <w:rStyle w:val="Hipercze"/>
                <w:b/>
                <w:spacing w:val="40"/>
              </w:rPr>
              <w:t>STOLARKA OKIENNA I DRZWIOWA ZEWNĘTRZNA  I WEWNĘTRZNA</w:t>
            </w:r>
            <w:r w:rsidR="002E580C">
              <w:rPr>
                <w:webHidden/>
              </w:rPr>
              <w:tab/>
            </w:r>
            <w:r w:rsidR="00F51143">
              <w:rPr>
                <w:rStyle w:val="Hipercze"/>
              </w:rPr>
              <w:fldChar w:fldCharType="begin"/>
            </w:r>
            <w:r w:rsidR="002E580C">
              <w:rPr>
                <w:webHidden/>
              </w:rPr>
              <w:instrText xml:space="preserve"> PAGEREF _Toc47088127 \h </w:instrText>
            </w:r>
            <w:r w:rsidR="00F51143">
              <w:rPr>
                <w:rStyle w:val="Hipercze"/>
              </w:rPr>
            </w:r>
            <w:r w:rsidR="00F51143">
              <w:rPr>
                <w:rStyle w:val="Hipercze"/>
              </w:rPr>
              <w:fldChar w:fldCharType="separate"/>
            </w:r>
            <w:r w:rsidR="000C0369">
              <w:rPr>
                <w:webHidden/>
              </w:rPr>
              <w:t>54</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28" w:history="1">
            <w:r w:rsidR="002E580C" w:rsidRPr="00B43D84">
              <w:rPr>
                <w:rStyle w:val="Hipercze"/>
                <w:b/>
              </w:rPr>
              <w:t>6)</w:t>
            </w:r>
            <w:r w:rsidR="002E580C">
              <w:rPr>
                <w:rFonts w:asciiTheme="minorHAnsi" w:eastAsiaTheme="minorEastAsia" w:hAnsiTheme="minorHAnsi" w:cstheme="minorBidi"/>
                <w:lang w:eastAsia="pl-PL"/>
              </w:rPr>
              <w:tab/>
            </w:r>
            <w:r w:rsidR="002E580C" w:rsidRPr="00B43D84">
              <w:rPr>
                <w:rStyle w:val="Hipercze"/>
                <w:b/>
                <w:spacing w:val="40"/>
              </w:rPr>
              <w:t>WYPOSAŻENIE DODATKOWE.</w:t>
            </w:r>
            <w:r w:rsidR="002E580C">
              <w:rPr>
                <w:webHidden/>
              </w:rPr>
              <w:tab/>
            </w:r>
            <w:r w:rsidR="00F51143">
              <w:rPr>
                <w:rStyle w:val="Hipercze"/>
              </w:rPr>
              <w:fldChar w:fldCharType="begin"/>
            </w:r>
            <w:r w:rsidR="002E580C">
              <w:rPr>
                <w:webHidden/>
              </w:rPr>
              <w:instrText xml:space="preserve"> PAGEREF _Toc47088128 \h </w:instrText>
            </w:r>
            <w:r w:rsidR="00F51143">
              <w:rPr>
                <w:rStyle w:val="Hipercze"/>
              </w:rPr>
            </w:r>
            <w:r w:rsidR="00F51143">
              <w:rPr>
                <w:rStyle w:val="Hipercze"/>
              </w:rPr>
              <w:fldChar w:fldCharType="separate"/>
            </w:r>
            <w:r w:rsidR="000C0369">
              <w:rPr>
                <w:webHidden/>
              </w:rPr>
              <w:t>54</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29" w:history="1">
            <w:r w:rsidR="002E580C" w:rsidRPr="00B43D84">
              <w:rPr>
                <w:rStyle w:val="Hipercze"/>
                <w:lang w:eastAsia="pl-PL"/>
              </w:rPr>
              <w:t>10.</w:t>
            </w:r>
            <w:r w:rsidR="002E580C">
              <w:rPr>
                <w:rFonts w:asciiTheme="minorHAnsi" w:eastAsiaTheme="minorEastAsia" w:hAnsiTheme="minorHAnsi" w:cstheme="minorBidi"/>
                <w:b w:val="0"/>
                <w:lang w:eastAsia="pl-PL"/>
              </w:rPr>
              <w:tab/>
            </w:r>
            <w:r w:rsidR="002E580C" w:rsidRPr="00B43D84">
              <w:rPr>
                <w:rStyle w:val="Hipercze"/>
                <w:lang w:eastAsia="pl-PL"/>
              </w:rPr>
              <w:t>W zakresie projektowania, aranżacji w sprzęt meblowy i gospodarczy, pomocniczy, sporządzenie wyceny i specyfikacji istotnych warunków zamówienia- założenia, wymagania i oczekiwania Zamawiającego – wytyczne projektowe.</w:t>
            </w:r>
            <w:r w:rsidR="002E580C">
              <w:rPr>
                <w:webHidden/>
              </w:rPr>
              <w:tab/>
            </w:r>
            <w:r w:rsidR="00F51143">
              <w:rPr>
                <w:rStyle w:val="Hipercze"/>
              </w:rPr>
              <w:fldChar w:fldCharType="begin"/>
            </w:r>
            <w:r w:rsidR="002E580C">
              <w:rPr>
                <w:webHidden/>
              </w:rPr>
              <w:instrText xml:space="preserve"> PAGEREF _Toc47088129 \h </w:instrText>
            </w:r>
            <w:r w:rsidR="00F51143">
              <w:rPr>
                <w:rStyle w:val="Hipercze"/>
              </w:rPr>
            </w:r>
            <w:r w:rsidR="00F51143">
              <w:rPr>
                <w:rStyle w:val="Hipercze"/>
              </w:rPr>
              <w:fldChar w:fldCharType="separate"/>
            </w:r>
            <w:r w:rsidR="000C0369">
              <w:rPr>
                <w:webHidden/>
              </w:rPr>
              <w:t>55</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30" w:history="1">
            <w:r w:rsidR="002E580C" w:rsidRPr="00B43D84">
              <w:rPr>
                <w:rStyle w:val="Hipercze"/>
              </w:rPr>
              <w:t>1)</w:t>
            </w:r>
            <w:r w:rsidR="002E580C">
              <w:rPr>
                <w:rFonts w:asciiTheme="minorHAnsi" w:eastAsiaTheme="minorEastAsia" w:hAnsiTheme="minorHAnsi" w:cstheme="minorBidi"/>
                <w:lang w:eastAsia="pl-PL"/>
              </w:rPr>
              <w:tab/>
            </w:r>
            <w:r w:rsidR="002E580C" w:rsidRPr="00B43D84">
              <w:rPr>
                <w:rStyle w:val="Hipercze"/>
              </w:rPr>
              <w:t>Przedmiot opracowania dokumentacji Projektu aranżacji wnętrz w zakresie wyposażenia pomieszczeń w sprzęt:</w:t>
            </w:r>
            <w:r w:rsidR="002E580C">
              <w:rPr>
                <w:webHidden/>
              </w:rPr>
              <w:tab/>
            </w:r>
            <w:r w:rsidR="00F51143">
              <w:rPr>
                <w:rStyle w:val="Hipercze"/>
              </w:rPr>
              <w:fldChar w:fldCharType="begin"/>
            </w:r>
            <w:r w:rsidR="002E580C">
              <w:rPr>
                <w:webHidden/>
              </w:rPr>
              <w:instrText xml:space="preserve"> PAGEREF _Toc47088130 \h </w:instrText>
            </w:r>
            <w:r w:rsidR="00F51143">
              <w:rPr>
                <w:rStyle w:val="Hipercze"/>
              </w:rPr>
            </w:r>
            <w:r w:rsidR="00F51143">
              <w:rPr>
                <w:rStyle w:val="Hipercze"/>
              </w:rPr>
              <w:fldChar w:fldCharType="separate"/>
            </w:r>
            <w:r w:rsidR="000C0369">
              <w:rPr>
                <w:webHidden/>
              </w:rPr>
              <w:t>55</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31" w:history="1">
            <w:r w:rsidR="002E580C" w:rsidRPr="00B43D84">
              <w:rPr>
                <w:rStyle w:val="Hipercze"/>
              </w:rPr>
              <w:t>2)</w:t>
            </w:r>
            <w:r w:rsidR="002E580C">
              <w:rPr>
                <w:rFonts w:asciiTheme="minorHAnsi" w:eastAsiaTheme="minorEastAsia" w:hAnsiTheme="minorHAnsi" w:cstheme="minorBidi"/>
                <w:lang w:eastAsia="pl-PL"/>
              </w:rPr>
              <w:tab/>
            </w:r>
            <w:r w:rsidR="002E580C" w:rsidRPr="00B43D84">
              <w:rPr>
                <w:rStyle w:val="Hipercze"/>
              </w:rPr>
              <w:t>Wymagania w zadaniu – aranżacja, wycena, dostawa wyposażenia:</w:t>
            </w:r>
            <w:r w:rsidR="002E580C">
              <w:rPr>
                <w:webHidden/>
              </w:rPr>
              <w:tab/>
            </w:r>
            <w:r w:rsidR="00F51143">
              <w:rPr>
                <w:rStyle w:val="Hipercze"/>
              </w:rPr>
              <w:fldChar w:fldCharType="begin"/>
            </w:r>
            <w:r w:rsidR="002E580C">
              <w:rPr>
                <w:webHidden/>
              </w:rPr>
              <w:instrText xml:space="preserve"> PAGEREF _Toc47088131 \h </w:instrText>
            </w:r>
            <w:r w:rsidR="00F51143">
              <w:rPr>
                <w:rStyle w:val="Hipercze"/>
              </w:rPr>
            </w:r>
            <w:r w:rsidR="00F51143">
              <w:rPr>
                <w:rStyle w:val="Hipercze"/>
              </w:rPr>
              <w:fldChar w:fldCharType="separate"/>
            </w:r>
            <w:r w:rsidR="000C0369">
              <w:rPr>
                <w:webHidden/>
              </w:rPr>
              <w:t>55</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32" w:history="1">
            <w:r w:rsidR="002E580C" w:rsidRPr="00B43D84">
              <w:rPr>
                <w:rStyle w:val="Hipercze"/>
              </w:rPr>
              <w:t>3)</w:t>
            </w:r>
            <w:r w:rsidR="002E580C">
              <w:rPr>
                <w:rFonts w:asciiTheme="minorHAnsi" w:eastAsiaTheme="minorEastAsia" w:hAnsiTheme="minorHAnsi" w:cstheme="minorBidi"/>
                <w:lang w:eastAsia="pl-PL"/>
              </w:rPr>
              <w:tab/>
            </w:r>
            <w:r w:rsidR="002E580C" w:rsidRPr="00B43D84">
              <w:rPr>
                <w:rStyle w:val="Hipercze"/>
              </w:rPr>
              <w:t>Przedmiot zamówienia określony w zadaniu – dostawa wyposażenia traktowany jest, jako zadanie całościowe i nierozerwalne.</w:t>
            </w:r>
            <w:r w:rsidR="002E580C">
              <w:rPr>
                <w:webHidden/>
              </w:rPr>
              <w:tab/>
            </w:r>
            <w:r w:rsidR="00F51143">
              <w:rPr>
                <w:rStyle w:val="Hipercze"/>
              </w:rPr>
              <w:fldChar w:fldCharType="begin"/>
            </w:r>
            <w:r w:rsidR="002E580C">
              <w:rPr>
                <w:webHidden/>
              </w:rPr>
              <w:instrText xml:space="preserve"> PAGEREF _Toc47088132 \h </w:instrText>
            </w:r>
            <w:r w:rsidR="00F51143">
              <w:rPr>
                <w:rStyle w:val="Hipercze"/>
              </w:rPr>
            </w:r>
            <w:r w:rsidR="00F51143">
              <w:rPr>
                <w:rStyle w:val="Hipercze"/>
              </w:rPr>
              <w:fldChar w:fldCharType="separate"/>
            </w:r>
            <w:r w:rsidR="000C0369">
              <w:rPr>
                <w:webHidden/>
              </w:rPr>
              <w:t>56</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33" w:history="1">
            <w:r w:rsidR="002E580C" w:rsidRPr="00B43D84">
              <w:rPr>
                <w:rStyle w:val="Hipercze"/>
              </w:rPr>
              <w:t>4)</w:t>
            </w:r>
            <w:r w:rsidR="002E580C">
              <w:rPr>
                <w:rFonts w:asciiTheme="minorHAnsi" w:eastAsiaTheme="minorEastAsia" w:hAnsiTheme="minorHAnsi" w:cstheme="minorBidi"/>
                <w:lang w:eastAsia="pl-PL"/>
              </w:rPr>
              <w:tab/>
            </w:r>
            <w:r w:rsidR="002E580C" w:rsidRPr="00B43D84">
              <w:rPr>
                <w:rStyle w:val="Hipercze"/>
              </w:rPr>
              <w:t>Wymagania technologiczne i techniczne dla mebli biurowych z płyty meblowej:</w:t>
            </w:r>
            <w:r w:rsidR="002E580C">
              <w:rPr>
                <w:webHidden/>
              </w:rPr>
              <w:tab/>
            </w:r>
            <w:r w:rsidR="00F51143">
              <w:rPr>
                <w:rStyle w:val="Hipercze"/>
              </w:rPr>
              <w:fldChar w:fldCharType="begin"/>
            </w:r>
            <w:r w:rsidR="002E580C">
              <w:rPr>
                <w:webHidden/>
              </w:rPr>
              <w:instrText xml:space="preserve"> PAGEREF _Toc47088133 \h </w:instrText>
            </w:r>
            <w:r w:rsidR="00F51143">
              <w:rPr>
                <w:rStyle w:val="Hipercze"/>
              </w:rPr>
            </w:r>
            <w:r w:rsidR="00F51143">
              <w:rPr>
                <w:rStyle w:val="Hipercze"/>
              </w:rPr>
              <w:fldChar w:fldCharType="separate"/>
            </w:r>
            <w:r w:rsidR="000C0369">
              <w:rPr>
                <w:webHidden/>
              </w:rPr>
              <w:t>56</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34" w:history="1">
            <w:r w:rsidR="002E580C" w:rsidRPr="00B43D84">
              <w:rPr>
                <w:rStyle w:val="Hipercze"/>
              </w:rPr>
              <w:t>5)</w:t>
            </w:r>
            <w:r w:rsidR="002E580C">
              <w:rPr>
                <w:rFonts w:asciiTheme="minorHAnsi" w:eastAsiaTheme="minorEastAsia" w:hAnsiTheme="minorHAnsi" w:cstheme="minorBidi"/>
                <w:lang w:eastAsia="pl-PL"/>
              </w:rPr>
              <w:tab/>
            </w:r>
            <w:r w:rsidR="002E580C" w:rsidRPr="00B43D84">
              <w:rPr>
                <w:rStyle w:val="Hipercze"/>
              </w:rPr>
              <w:t>Inne wymagania i uwagi dotyczące przedmiotu zamówienia:</w:t>
            </w:r>
            <w:r w:rsidR="002E580C">
              <w:rPr>
                <w:webHidden/>
              </w:rPr>
              <w:tab/>
            </w:r>
            <w:r w:rsidR="00F51143">
              <w:rPr>
                <w:rStyle w:val="Hipercze"/>
              </w:rPr>
              <w:fldChar w:fldCharType="begin"/>
            </w:r>
            <w:r w:rsidR="002E580C">
              <w:rPr>
                <w:webHidden/>
              </w:rPr>
              <w:instrText xml:space="preserve"> PAGEREF _Toc47088134 \h </w:instrText>
            </w:r>
            <w:r w:rsidR="00F51143">
              <w:rPr>
                <w:rStyle w:val="Hipercze"/>
              </w:rPr>
            </w:r>
            <w:r w:rsidR="00F51143">
              <w:rPr>
                <w:rStyle w:val="Hipercze"/>
              </w:rPr>
              <w:fldChar w:fldCharType="separate"/>
            </w:r>
            <w:r w:rsidR="000C0369">
              <w:rPr>
                <w:webHidden/>
              </w:rPr>
              <w:t>56</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35" w:history="1">
            <w:r w:rsidR="002E580C" w:rsidRPr="00B43D84">
              <w:rPr>
                <w:rStyle w:val="Hipercze"/>
              </w:rPr>
              <w:t>6)</w:t>
            </w:r>
            <w:r w:rsidR="002E580C">
              <w:rPr>
                <w:rFonts w:asciiTheme="minorHAnsi" w:eastAsiaTheme="minorEastAsia" w:hAnsiTheme="minorHAnsi" w:cstheme="minorBidi"/>
                <w:lang w:eastAsia="pl-PL"/>
              </w:rPr>
              <w:tab/>
            </w:r>
            <w:r w:rsidR="002E580C" w:rsidRPr="00B43D84">
              <w:rPr>
                <w:rStyle w:val="Hipercze"/>
              </w:rPr>
              <w:t>Wymagania technologiczne i techniczne dla mebli ze stali nierdzewnej:</w:t>
            </w:r>
            <w:r w:rsidR="002E580C">
              <w:rPr>
                <w:webHidden/>
              </w:rPr>
              <w:tab/>
            </w:r>
            <w:r w:rsidR="00F51143">
              <w:rPr>
                <w:rStyle w:val="Hipercze"/>
              </w:rPr>
              <w:fldChar w:fldCharType="begin"/>
            </w:r>
            <w:r w:rsidR="002E580C">
              <w:rPr>
                <w:webHidden/>
              </w:rPr>
              <w:instrText xml:space="preserve"> PAGEREF _Toc47088135 \h </w:instrText>
            </w:r>
            <w:r w:rsidR="00F51143">
              <w:rPr>
                <w:rStyle w:val="Hipercze"/>
              </w:rPr>
            </w:r>
            <w:r w:rsidR="00F51143">
              <w:rPr>
                <w:rStyle w:val="Hipercze"/>
              </w:rPr>
              <w:fldChar w:fldCharType="separate"/>
            </w:r>
            <w:r w:rsidR="000C0369">
              <w:rPr>
                <w:webHidden/>
              </w:rPr>
              <w:t>56</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36" w:history="1">
            <w:r w:rsidR="002E580C" w:rsidRPr="00B43D84">
              <w:rPr>
                <w:rStyle w:val="Hipercze"/>
              </w:rPr>
              <w:t>7)</w:t>
            </w:r>
            <w:r w:rsidR="002E580C">
              <w:rPr>
                <w:rFonts w:asciiTheme="minorHAnsi" w:eastAsiaTheme="minorEastAsia" w:hAnsiTheme="minorHAnsi" w:cstheme="minorBidi"/>
                <w:lang w:eastAsia="pl-PL"/>
              </w:rPr>
              <w:tab/>
            </w:r>
            <w:r w:rsidR="002E580C" w:rsidRPr="00B43D84">
              <w:rPr>
                <w:rStyle w:val="Hipercze"/>
              </w:rPr>
              <w:t>Wymagania technologiczne i techniczne dla mebli medycznych wykonanych z płyt meblowych:</w:t>
            </w:r>
            <w:r w:rsidR="002E580C">
              <w:rPr>
                <w:webHidden/>
              </w:rPr>
              <w:tab/>
            </w:r>
            <w:r w:rsidR="00F51143">
              <w:rPr>
                <w:rStyle w:val="Hipercze"/>
              </w:rPr>
              <w:fldChar w:fldCharType="begin"/>
            </w:r>
            <w:r w:rsidR="002E580C">
              <w:rPr>
                <w:webHidden/>
              </w:rPr>
              <w:instrText xml:space="preserve"> PAGEREF _Toc47088136 \h </w:instrText>
            </w:r>
            <w:r w:rsidR="00F51143">
              <w:rPr>
                <w:rStyle w:val="Hipercze"/>
              </w:rPr>
            </w:r>
            <w:r w:rsidR="00F51143">
              <w:rPr>
                <w:rStyle w:val="Hipercze"/>
              </w:rPr>
              <w:fldChar w:fldCharType="separate"/>
            </w:r>
            <w:r w:rsidR="000C0369">
              <w:rPr>
                <w:webHidden/>
              </w:rPr>
              <w:t>57</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37" w:history="1">
            <w:r w:rsidR="002E580C" w:rsidRPr="00B43D84">
              <w:rPr>
                <w:rStyle w:val="Hipercze"/>
              </w:rPr>
              <w:t>8)</w:t>
            </w:r>
            <w:r w:rsidR="002E580C">
              <w:rPr>
                <w:rFonts w:asciiTheme="minorHAnsi" w:eastAsiaTheme="minorEastAsia" w:hAnsiTheme="minorHAnsi" w:cstheme="minorBidi"/>
                <w:lang w:eastAsia="pl-PL"/>
              </w:rPr>
              <w:tab/>
            </w:r>
            <w:r w:rsidR="002E580C" w:rsidRPr="00B43D84">
              <w:rPr>
                <w:rStyle w:val="Hipercze"/>
              </w:rPr>
              <w:t>Wymagania techniczne i technologiczne dla krzeseł i kanap:</w:t>
            </w:r>
            <w:r w:rsidR="002E580C">
              <w:rPr>
                <w:webHidden/>
              </w:rPr>
              <w:tab/>
            </w:r>
            <w:r w:rsidR="00F51143">
              <w:rPr>
                <w:rStyle w:val="Hipercze"/>
              </w:rPr>
              <w:fldChar w:fldCharType="begin"/>
            </w:r>
            <w:r w:rsidR="002E580C">
              <w:rPr>
                <w:webHidden/>
              </w:rPr>
              <w:instrText xml:space="preserve"> PAGEREF _Toc47088137 \h </w:instrText>
            </w:r>
            <w:r w:rsidR="00F51143">
              <w:rPr>
                <w:rStyle w:val="Hipercze"/>
              </w:rPr>
            </w:r>
            <w:r w:rsidR="00F51143">
              <w:rPr>
                <w:rStyle w:val="Hipercze"/>
              </w:rPr>
              <w:fldChar w:fldCharType="separate"/>
            </w:r>
            <w:r w:rsidR="000C0369">
              <w:rPr>
                <w:webHidden/>
              </w:rPr>
              <w:t>58</w:t>
            </w:r>
            <w:r w:rsidR="00F51143">
              <w:rPr>
                <w:rStyle w:val="Hipercze"/>
              </w:rPr>
              <w:fldChar w:fldCharType="end"/>
            </w:r>
          </w:hyperlink>
        </w:p>
        <w:p w:rsidR="002E580C" w:rsidRDefault="00D11A58">
          <w:pPr>
            <w:pStyle w:val="Spistreci3"/>
            <w:rPr>
              <w:rFonts w:asciiTheme="minorHAnsi" w:eastAsiaTheme="minorEastAsia" w:hAnsiTheme="minorHAnsi" w:cstheme="minorBidi"/>
              <w:lang w:eastAsia="pl-PL"/>
            </w:rPr>
          </w:pPr>
          <w:hyperlink w:anchor="_Toc47088138" w:history="1">
            <w:r w:rsidR="002E580C" w:rsidRPr="00B43D84">
              <w:rPr>
                <w:rStyle w:val="Hipercze"/>
              </w:rPr>
              <w:t>9)</w:t>
            </w:r>
            <w:r w:rsidR="002E580C">
              <w:rPr>
                <w:rFonts w:asciiTheme="minorHAnsi" w:eastAsiaTheme="minorEastAsia" w:hAnsiTheme="minorHAnsi" w:cstheme="minorBidi"/>
                <w:lang w:eastAsia="pl-PL"/>
              </w:rPr>
              <w:tab/>
            </w:r>
            <w:r w:rsidR="002E580C" w:rsidRPr="00B43D84">
              <w:rPr>
                <w:rStyle w:val="Hipercze"/>
              </w:rPr>
              <w:t>Wymagania techniczne i technologiczne dla pozostałego wyposażenia zgodne ze standardami jakościowymi obowiązującymi na rynku i aktami prawnymi precyzującymi standard wyposażenia w służbie zdrowia.</w:t>
            </w:r>
            <w:r w:rsidR="002E580C">
              <w:rPr>
                <w:webHidden/>
              </w:rPr>
              <w:tab/>
            </w:r>
            <w:r w:rsidR="00F51143">
              <w:rPr>
                <w:rStyle w:val="Hipercze"/>
              </w:rPr>
              <w:fldChar w:fldCharType="begin"/>
            </w:r>
            <w:r w:rsidR="002E580C">
              <w:rPr>
                <w:webHidden/>
              </w:rPr>
              <w:instrText xml:space="preserve"> PAGEREF _Toc47088138 \h </w:instrText>
            </w:r>
            <w:r w:rsidR="00F51143">
              <w:rPr>
                <w:rStyle w:val="Hipercze"/>
              </w:rPr>
            </w:r>
            <w:r w:rsidR="00F51143">
              <w:rPr>
                <w:rStyle w:val="Hipercze"/>
              </w:rPr>
              <w:fldChar w:fldCharType="separate"/>
            </w:r>
            <w:r w:rsidR="000C0369">
              <w:rPr>
                <w:webHidden/>
              </w:rPr>
              <w:t>59</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39" w:history="1">
            <w:r w:rsidR="002E580C" w:rsidRPr="00B43D84">
              <w:rPr>
                <w:rStyle w:val="Hipercze"/>
              </w:rPr>
              <w:t>11.</w:t>
            </w:r>
            <w:r w:rsidR="002E580C">
              <w:rPr>
                <w:rFonts w:asciiTheme="minorHAnsi" w:eastAsiaTheme="minorEastAsia" w:hAnsiTheme="minorHAnsi" w:cstheme="minorBidi"/>
                <w:b w:val="0"/>
                <w:lang w:eastAsia="pl-PL"/>
              </w:rPr>
              <w:tab/>
            </w:r>
            <w:r w:rsidR="002E580C" w:rsidRPr="00B43D84">
              <w:rPr>
                <w:rStyle w:val="Hipercze"/>
              </w:rPr>
              <w:t>Inne założenia i wymagania dla projektanta w zakresie opracowania projektu użytkowego – aranżacji oraz specyfikacji na dostawę i montaż wyposażenia.</w:t>
            </w:r>
            <w:r w:rsidR="002E580C">
              <w:rPr>
                <w:webHidden/>
              </w:rPr>
              <w:tab/>
            </w:r>
            <w:r w:rsidR="00F51143">
              <w:rPr>
                <w:rStyle w:val="Hipercze"/>
              </w:rPr>
              <w:fldChar w:fldCharType="begin"/>
            </w:r>
            <w:r w:rsidR="002E580C">
              <w:rPr>
                <w:webHidden/>
              </w:rPr>
              <w:instrText xml:space="preserve"> PAGEREF _Toc47088139 \h </w:instrText>
            </w:r>
            <w:r w:rsidR="00F51143">
              <w:rPr>
                <w:rStyle w:val="Hipercze"/>
              </w:rPr>
            </w:r>
            <w:r w:rsidR="00F51143">
              <w:rPr>
                <w:rStyle w:val="Hipercze"/>
              </w:rPr>
              <w:fldChar w:fldCharType="separate"/>
            </w:r>
            <w:r w:rsidR="000C0369">
              <w:rPr>
                <w:webHidden/>
              </w:rPr>
              <w:t>62</w:t>
            </w:r>
            <w:r w:rsidR="00F51143">
              <w:rPr>
                <w:rStyle w:val="Hipercze"/>
              </w:rPr>
              <w:fldChar w:fldCharType="end"/>
            </w:r>
          </w:hyperlink>
        </w:p>
        <w:p w:rsidR="002E580C" w:rsidRDefault="00D11A58">
          <w:pPr>
            <w:pStyle w:val="Spistreci1"/>
            <w:tabs>
              <w:tab w:val="left" w:pos="660"/>
              <w:tab w:val="right" w:leader="dot" w:pos="9205"/>
            </w:tabs>
            <w:rPr>
              <w:rFonts w:asciiTheme="minorHAnsi" w:eastAsiaTheme="minorEastAsia" w:hAnsiTheme="minorHAnsi" w:cstheme="minorBidi"/>
              <w:noProof/>
              <w:lang w:eastAsia="pl-PL"/>
            </w:rPr>
          </w:pPr>
          <w:hyperlink w:anchor="_Toc47088140" w:history="1">
            <w:r w:rsidR="002E580C" w:rsidRPr="00B43D84">
              <w:rPr>
                <w:rStyle w:val="Hipercze"/>
                <w:rFonts w:ascii="Arial" w:hAnsi="Arial" w:cs="Arial"/>
                <w:b/>
                <w:noProof/>
                <w:spacing w:val="40"/>
              </w:rPr>
              <w:t>V.</w:t>
            </w:r>
            <w:r w:rsidR="002E580C">
              <w:rPr>
                <w:rFonts w:asciiTheme="minorHAnsi" w:eastAsiaTheme="minorEastAsia" w:hAnsiTheme="minorHAnsi" w:cstheme="minorBidi"/>
                <w:noProof/>
                <w:lang w:eastAsia="pl-PL"/>
              </w:rPr>
              <w:tab/>
            </w:r>
            <w:r w:rsidR="002E580C" w:rsidRPr="00B43D84">
              <w:rPr>
                <w:rStyle w:val="Hipercze"/>
                <w:rFonts w:ascii="Arial" w:hAnsi="Arial" w:cs="Arial"/>
                <w:b/>
                <w:noProof/>
                <w:spacing w:val="40"/>
              </w:rPr>
              <w:t>Założenia do opracowania specyfikacji dostawy i montażu wyposażenia.</w:t>
            </w:r>
            <w:r w:rsidR="002E580C">
              <w:rPr>
                <w:noProof/>
                <w:webHidden/>
              </w:rPr>
              <w:tab/>
            </w:r>
            <w:r w:rsidR="00F51143">
              <w:rPr>
                <w:rStyle w:val="Hipercze"/>
                <w:noProof/>
              </w:rPr>
              <w:fldChar w:fldCharType="begin"/>
            </w:r>
            <w:r w:rsidR="002E580C">
              <w:rPr>
                <w:noProof/>
                <w:webHidden/>
              </w:rPr>
              <w:instrText xml:space="preserve"> PAGEREF _Toc47088140 \h </w:instrText>
            </w:r>
            <w:r w:rsidR="00F51143">
              <w:rPr>
                <w:rStyle w:val="Hipercze"/>
                <w:noProof/>
              </w:rPr>
            </w:r>
            <w:r w:rsidR="00F51143">
              <w:rPr>
                <w:rStyle w:val="Hipercze"/>
                <w:noProof/>
              </w:rPr>
              <w:fldChar w:fldCharType="separate"/>
            </w:r>
            <w:r w:rsidR="000C0369">
              <w:rPr>
                <w:noProof/>
                <w:webHidden/>
              </w:rPr>
              <w:t>62</w:t>
            </w:r>
            <w:r w:rsidR="00F51143">
              <w:rPr>
                <w:rStyle w:val="Hipercze"/>
                <w:noProof/>
              </w:rPr>
              <w:fldChar w:fldCharType="end"/>
            </w:r>
          </w:hyperlink>
        </w:p>
        <w:p w:rsidR="002E580C" w:rsidRDefault="00D11A58">
          <w:pPr>
            <w:pStyle w:val="Spistreci1"/>
            <w:tabs>
              <w:tab w:val="left" w:pos="660"/>
              <w:tab w:val="right" w:leader="dot" w:pos="9205"/>
            </w:tabs>
            <w:rPr>
              <w:rFonts w:asciiTheme="minorHAnsi" w:eastAsiaTheme="minorEastAsia" w:hAnsiTheme="minorHAnsi" w:cstheme="minorBidi"/>
              <w:noProof/>
              <w:lang w:eastAsia="pl-PL"/>
            </w:rPr>
          </w:pPr>
          <w:hyperlink w:anchor="_Toc47088141" w:history="1">
            <w:r w:rsidR="002E580C" w:rsidRPr="00B43D84">
              <w:rPr>
                <w:rStyle w:val="Hipercze"/>
                <w:rFonts w:ascii="Arial" w:hAnsi="Arial" w:cs="Arial"/>
                <w:b/>
                <w:noProof/>
                <w:spacing w:val="20"/>
              </w:rPr>
              <w:t>VI.</w:t>
            </w:r>
            <w:r w:rsidR="002E580C">
              <w:rPr>
                <w:rFonts w:asciiTheme="minorHAnsi" w:eastAsiaTheme="minorEastAsia" w:hAnsiTheme="minorHAnsi" w:cstheme="minorBidi"/>
                <w:noProof/>
                <w:lang w:eastAsia="pl-PL"/>
              </w:rPr>
              <w:tab/>
            </w:r>
            <w:r w:rsidR="002E580C" w:rsidRPr="00B43D84">
              <w:rPr>
                <w:rStyle w:val="Hipercze"/>
                <w:rFonts w:ascii="Arial" w:hAnsi="Arial" w:cs="Arial"/>
                <w:b/>
                <w:noProof/>
                <w:spacing w:val="20"/>
              </w:rPr>
              <w:t>Zasady odbioru dokumentacji projektowej</w:t>
            </w:r>
            <w:r w:rsidR="002E580C">
              <w:rPr>
                <w:noProof/>
                <w:webHidden/>
              </w:rPr>
              <w:tab/>
            </w:r>
            <w:r w:rsidR="00F51143">
              <w:rPr>
                <w:rStyle w:val="Hipercze"/>
                <w:noProof/>
              </w:rPr>
              <w:fldChar w:fldCharType="begin"/>
            </w:r>
            <w:r w:rsidR="002E580C">
              <w:rPr>
                <w:noProof/>
                <w:webHidden/>
              </w:rPr>
              <w:instrText xml:space="preserve"> PAGEREF _Toc47088141 \h </w:instrText>
            </w:r>
            <w:r w:rsidR="00F51143">
              <w:rPr>
                <w:rStyle w:val="Hipercze"/>
                <w:noProof/>
              </w:rPr>
            </w:r>
            <w:r w:rsidR="00F51143">
              <w:rPr>
                <w:rStyle w:val="Hipercze"/>
                <w:noProof/>
              </w:rPr>
              <w:fldChar w:fldCharType="separate"/>
            </w:r>
            <w:r w:rsidR="000C0369">
              <w:rPr>
                <w:noProof/>
                <w:webHidden/>
              </w:rPr>
              <w:t>64</w:t>
            </w:r>
            <w:r w:rsidR="00F51143">
              <w:rPr>
                <w:rStyle w:val="Hipercze"/>
                <w:noProof/>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42" w:history="1">
            <w:r w:rsidR="002E580C" w:rsidRPr="00B43D84">
              <w:rPr>
                <w:rStyle w:val="Hipercze"/>
                <w:lang w:eastAsia="zh-CN"/>
              </w:rPr>
              <w:t>1.</w:t>
            </w:r>
            <w:r w:rsidR="002E580C">
              <w:rPr>
                <w:rFonts w:asciiTheme="minorHAnsi" w:eastAsiaTheme="minorEastAsia" w:hAnsiTheme="minorHAnsi" w:cstheme="minorBidi"/>
                <w:b w:val="0"/>
                <w:lang w:eastAsia="pl-PL"/>
              </w:rPr>
              <w:tab/>
            </w:r>
            <w:r w:rsidR="002E580C" w:rsidRPr="00B43D84">
              <w:rPr>
                <w:rStyle w:val="Hipercze"/>
                <w:lang w:eastAsia="zh-CN"/>
              </w:rPr>
              <w:t>Zasady przekazania Zamawiającemu dokumentacji projektowej:</w:t>
            </w:r>
            <w:r w:rsidR="002E580C">
              <w:rPr>
                <w:webHidden/>
              </w:rPr>
              <w:tab/>
            </w:r>
            <w:r w:rsidR="00F51143">
              <w:rPr>
                <w:rStyle w:val="Hipercze"/>
              </w:rPr>
              <w:fldChar w:fldCharType="begin"/>
            </w:r>
            <w:r w:rsidR="002E580C">
              <w:rPr>
                <w:webHidden/>
              </w:rPr>
              <w:instrText xml:space="preserve"> PAGEREF _Toc47088142 \h </w:instrText>
            </w:r>
            <w:r w:rsidR="00F51143">
              <w:rPr>
                <w:rStyle w:val="Hipercze"/>
              </w:rPr>
            </w:r>
            <w:r w:rsidR="00F51143">
              <w:rPr>
                <w:rStyle w:val="Hipercze"/>
              </w:rPr>
              <w:fldChar w:fldCharType="separate"/>
            </w:r>
            <w:r w:rsidR="000C0369">
              <w:rPr>
                <w:webHidden/>
              </w:rPr>
              <w:t>64</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43" w:history="1">
            <w:r w:rsidR="002E580C" w:rsidRPr="00B43D84">
              <w:rPr>
                <w:rStyle w:val="Hipercze"/>
              </w:rPr>
              <w:t>2.</w:t>
            </w:r>
            <w:r w:rsidR="002E580C">
              <w:rPr>
                <w:rFonts w:asciiTheme="minorHAnsi" w:eastAsiaTheme="minorEastAsia" w:hAnsiTheme="minorHAnsi" w:cstheme="minorBidi"/>
                <w:b w:val="0"/>
                <w:lang w:eastAsia="pl-PL"/>
              </w:rPr>
              <w:tab/>
            </w:r>
            <w:r w:rsidR="002E580C" w:rsidRPr="00B43D84">
              <w:rPr>
                <w:rStyle w:val="Hipercze"/>
              </w:rPr>
              <w:t>Podstawą końcowego rozliczenia przedmiotu zamówienia jest:</w:t>
            </w:r>
            <w:r w:rsidR="002E580C">
              <w:rPr>
                <w:webHidden/>
              </w:rPr>
              <w:tab/>
            </w:r>
            <w:r w:rsidR="00F51143">
              <w:rPr>
                <w:rStyle w:val="Hipercze"/>
              </w:rPr>
              <w:fldChar w:fldCharType="begin"/>
            </w:r>
            <w:r w:rsidR="002E580C">
              <w:rPr>
                <w:webHidden/>
              </w:rPr>
              <w:instrText xml:space="preserve"> PAGEREF _Toc47088143 \h </w:instrText>
            </w:r>
            <w:r w:rsidR="00F51143">
              <w:rPr>
                <w:rStyle w:val="Hipercze"/>
              </w:rPr>
            </w:r>
            <w:r w:rsidR="00F51143">
              <w:rPr>
                <w:rStyle w:val="Hipercze"/>
              </w:rPr>
              <w:fldChar w:fldCharType="separate"/>
            </w:r>
            <w:r w:rsidR="000C0369">
              <w:rPr>
                <w:webHidden/>
              </w:rPr>
              <w:t>64</w:t>
            </w:r>
            <w:r w:rsidR="00F51143">
              <w:rPr>
                <w:rStyle w:val="Hipercze"/>
              </w:rPr>
              <w:fldChar w:fldCharType="end"/>
            </w:r>
          </w:hyperlink>
        </w:p>
        <w:p w:rsidR="002E580C" w:rsidRDefault="00D11A58">
          <w:pPr>
            <w:pStyle w:val="Spistreci1"/>
            <w:tabs>
              <w:tab w:val="left" w:pos="660"/>
              <w:tab w:val="right" w:leader="dot" w:pos="9205"/>
            </w:tabs>
            <w:rPr>
              <w:rFonts w:asciiTheme="minorHAnsi" w:eastAsiaTheme="minorEastAsia" w:hAnsiTheme="minorHAnsi" w:cstheme="minorBidi"/>
              <w:noProof/>
              <w:lang w:eastAsia="pl-PL"/>
            </w:rPr>
          </w:pPr>
          <w:hyperlink w:anchor="_Toc47088144" w:history="1">
            <w:r w:rsidR="002E580C" w:rsidRPr="00B43D84">
              <w:rPr>
                <w:rStyle w:val="Hipercze"/>
                <w:rFonts w:ascii="Arial" w:hAnsi="Arial" w:cs="Arial"/>
                <w:b/>
                <w:noProof/>
              </w:rPr>
              <w:t>VII.</w:t>
            </w:r>
            <w:r w:rsidR="002E580C">
              <w:rPr>
                <w:rFonts w:asciiTheme="minorHAnsi" w:eastAsiaTheme="minorEastAsia" w:hAnsiTheme="minorHAnsi" w:cstheme="minorBidi"/>
                <w:noProof/>
                <w:lang w:eastAsia="pl-PL"/>
              </w:rPr>
              <w:tab/>
            </w:r>
            <w:r w:rsidR="002E580C" w:rsidRPr="00B43D84">
              <w:rPr>
                <w:rStyle w:val="Hipercze"/>
                <w:rFonts w:ascii="Arial" w:hAnsi="Arial" w:cs="Arial"/>
                <w:b/>
                <w:bCs/>
                <w:noProof/>
              </w:rPr>
              <w:t xml:space="preserve">Szczegółowy opis przedmiotu zamówienia – </w:t>
            </w:r>
            <w:r w:rsidR="002E580C" w:rsidRPr="00B43D84">
              <w:rPr>
                <w:rStyle w:val="Hipercze"/>
                <w:rFonts w:ascii="Arial" w:hAnsi="Arial" w:cs="Arial"/>
                <w:b/>
                <w:noProof/>
              </w:rPr>
              <w:t>sprawowanie nadzoru autorskiego</w:t>
            </w:r>
            <w:r w:rsidR="002E580C">
              <w:rPr>
                <w:noProof/>
                <w:webHidden/>
              </w:rPr>
              <w:tab/>
            </w:r>
            <w:r w:rsidR="00F51143">
              <w:rPr>
                <w:rStyle w:val="Hipercze"/>
                <w:noProof/>
              </w:rPr>
              <w:fldChar w:fldCharType="begin"/>
            </w:r>
            <w:r w:rsidR="002E580C">
              <w:rPr>
                <w:noProof/>
                <w:webHidden/>
              </w:rPr>
              <w:instrText xml:space="preserve"> PAGEREF _Toc47088144 \h </w:instrText>
            </w:r>
            <w:r w:rsidR="00F51143">
              <w:rPr>
                <w:rStyle w:val="Hipercze"/>
                <w:noProof/>
              </w:rPr>
            </w:r>
            <w:r w:rsidR="00F51143">
              <w:rPr>
                <w:rStyle w:val="Hipercze"/>
                <w:noProof/>
              </w:rPr>
              <w:fldChar w:fldCharType="separate"/>
            </w:r>
            <w:r w:rsidR="000C0369">
              <w:rPr>
                <w:noProof/>
                <w:webHidden/>
              </w:rPr>
              <w:t>65</w:t>
            </w:r>
            <w:r w:rsidR="00F51143">
              <w:rPr>
                <w:rStyle w:val="Hipercze"/>
                <w:noProof/>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45" w:history="1">
            <w:r w:rsidR="002E580C" w:rsidRPr="00B43D84">
              <w:rPr>
                <w:rStyle w:val="Hipercze"/>
              </w:rPr>
              <w:t>1.</w:t>
            </w:r>
            <w:r w:rsidR="002E580C">
              <w:rPr>
                <w:rFonts w:asciiTheme="minorHAnsi" w:eastAsiaTheme="minorEastAsia" w:hAnsiTheme="minorHAnsi" w:cstheme="minorBidi"/>
                <w:b w:val="0"/>
                <w:lang w:eastAsia="pl-PL"/>
              </w:rPr>
              <w:tab/>
            </w:r>
            <w:r w:rsidR="002E580C" w:rsidRPr="00B43D84">
              <w:rPr>
                <w:rStyle w:val="Hipercze"/>
              </w:rPr>
              <w:t>OBOWIĄZKI WYKONAWCY.</w:t>
            </w:r>
            <w:r w:rsidR="002E580C">
              <w:rPr>
                <w:webHidden/>
              </w:rPr>
              <w:tab/>
            </w:r>
            <w:r w:rsidR="00F51143">
              <w:rPr>
                <w:rStyle w:val="Hipercze"/>
              </w:rPr>
              <w:fldChar w:fldCharType="begin"/>
            </w:r>
            <w:r w:rsidR="002E580C">
              <w:rPr>
                <w:webHidden/>
              </w:rPr>
              <w:instrText xml:space="preserve"> PAGEREF _Toc47088145 \h </w:instrText>
            </w:r>
            <w:r w:rsidR="00F51143">
              <w:rPr>
                <w:rStyle w:val="Hipercze"/>
              </w:rPr>
            </w:r>
            <w:r w:rsidR="00F51143">
              <w:rPr>
                <w:rStyle w:val="Hipercze"/>
              </w:rPr>
              <w:fldChar w:fldCharType="separate"/>
            </w:r>
            <w:r w:rsidR="000C0369">
              <w:rPr>
                <w:webHidden/>
              </w:rPr>
              <w:t>65</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46" w:history="1">
            <w:r w:rsidR="002E580C" w:rsidRPr="00B43D84">
              <w:rPr>
                <w:rStyle w:val="Hipercze"/>
              </w:rPr>
              <w:t>2.</w:t>
            </w:r>
            <w:r w:rsidR="002E580C">
              <w:rPr>
                <w:rFonts w:asciiTheme="minorHAnsi" w:eastAsiaTheme="minorEastAsia" w:hAnsiTheme="minorHAnsi" w:cstheme="minorBidi"/>
                <w:b w:val="0"/>
                <w:lang w:eastAsia="pl-PL"/>
              </w:rPr>
              <w:tab/>
            </w:r>
            <w:r w:rsidR="002E580C" w:rsidRPr="00B43D84">
              <w:rPr>
                <w:rStyle w:val="Hipercze"/>
              </w:rPr>
              <w:t>TERMIN REALIZACJI ZAMÓWIENIA.</w:t>
            </w:r>
            <w:r w:rsidR="002E580C">
              <w:rPr>
                <w:webHidden/>
              </w:rPr>
              <w:tab/>
            </w:r>
            <w:r w:rsidR="00F51143">
              <w:rPr>
                <w:rStyle w:val="Hipercze"/>
              </w:rPr>
              <w:fldChar w:fldCharType="begin"/>
            </w:r>
            <w:r w:rsidR="002E580C">
              <w:rPr>
                <w:webHidden/>
              </w:rPr>
              <w:instrText xml:space="preserve"> PAGEREF _Toc47088146 \h </w:instrText>
            </w:r>
            <w:r w:rsidR="00F51143">
              <w:rPr>
                <w:rStyle w:val="Hipercze"/>
              </w:rPr>
            </w:r>
            <w:r w:rsidR="00F51143">
              <w:rPr>
                <w:rStyle w:val="Hipercze"/>
              </w:rPr>
              <w:fldChar w:fldCharType="separate"/>
            </w:r>
            <w:r w:rsidR="000C0369">
              <w:rPr>
                <w:webHidden/>
              </w:rPr>
              <w:t>67</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47" w:history="1">
            <w:r w:rsidR="002E580C" w:rsidRPr="00B43D84">
              <w:rPr>
                <w:rStyle w:val="Hipercze"/>
              </w:rPr>
              <w:t>3.</w:t>
            </w:r>
            <w:r w:rsidR="002E580C">
              <w:rPr>
                <w:rFonts w:asciiTheme="minorHAnsi" w:eastAsiaTheme="minorEastAsia" w:hAnsiTheme="minorHAnsi" w:cstheme="minorBidi"/>
                <w:b w:val="0"/>
                <w:lang w:eastAsia="pl-PL"/>
              </w:rPr>
              <w:tab/>
            </w:r>
            <w:r w:rsidR="002E580C" w:rsidRPr="00B43D84">
              <w:rPr>
                <w:rStyle w:val="Hipercze"/>
              </w:rPr>
              <w:t>WARUNKI I PODSTAWA PŁATNOŚCI.</w:t>
            </w:r>
            <w:r w:rsidR="002E580C">
              <w:rPr>
                <w:webHidden/>
              </w:rPr>
              <w:tab/>
            </w:r>
            <w:r w:rsidR="00F51143">
              <w:rPr>
                <w:rStyle w:val="Hipercze"/>
              </w:rPr>
              <w:fldChar w:fldCharType="begin"/>
            </w:r>
            <w:r w:rsidR="002E580C">
              <w:rPr>
                <w:webHidden/>
              </w:rPr>
              <w:instrText xml:space="preserve"> PAGEREF _Toc47088147 \h </w:instrText>
            </w:r>
            <w:r w:rsidR="00F51143">
              <w:rPr>
                <w:rStyle w:val="Hipercze"/>
              </w:rPr>
            </w:r>
            <w:r w:rsidR="00F51143">
              <w:rPr>
                <w:rStyle w:val="Hipercze"/>
              </w:rPr>
              <w:fldChar w:fldCharType="separate"/>
            </w:r>
            <w:r w:rsidR="000C0369">
              <w:rPr>
                <w:webHidden/>
              </w:rPr>
              <w:t>68</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48" w:history="1">
            <w:r w:rsidR="002E580C" w:rsidRPr="00B43D84">
              <w:rPr>
                <w:rStyle w:val="Hipercze"/>
              </w:rPr>
              <w:t>4.</w:t>
            </w:r>
            <w:r w:rsidR="002E580C">
              <w:rPr>
                <w:rFonts w:asciiTheme="minorHAnsi" w:eastAsiaTheme="minorEastAsia" w:hAnsiTheme="minorHAnsi" w:cstheme="minorBidi"/>
                <w:b w:val="0"/>
                <w:lang w:eastAsia="pl-PL"/>
              </w:rPr>
              <w:tab/>
            </w:r>
            <w:r w:rsidR="002E580C" w:rsidRPr="00B43D84">
              <w:rPr>
                <w:rStyle w:val="Hipercze"/>
              </w:rPr>
              <w:t>KOŃCOWE ROZLICZENIE.</w:t>
            </w:r>
            <w:r w:rsidR="002E580C">
              <w:rPr>
                <w:webHidden/>
              </w:rPr>
              <w:tab/>
            </w:r>
            <w:r w:rsidR="00F51143">
              <w:rPr>
                <w:rStyle w:val="Hipercze"/>
              </w:rPr>
              <w:fldChar w:fldCharType="begin"/>
            </w:r>
            <w:r w:rsidR="002E580C">
              <w:rPr>
                <w:webHidden/>
              </w:rPr>
              <w:instrText xml:space="preserve"> PAGEREF _Toc47088148 \h </w:instrText>
            </w:r>
            <w:r w:rsidR="00F51143">
              <w:rPr>
                <w:rStyle w:val="Hipercze"/>
              </w:rPr>
            </w:r>
            <w:r w:rsidR="00F51143">
              <w:rPr>
                <w:rStyle w:val="Hipercze"/>
              </w:rPr>
              <w:fldChar w:fldCharType="separate"/>
            </w:r>
            <w:r w:rsidR="000C0369">
              <w:rPr>
                <w:webHidden/>
              </w:rPr>
              <w:t>69</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49" w:history="1">
            <w:r w:rsidR="002E580C" w:rsidRPr="00B43D84">
              <w:rPr>
                <w:rStyle w:val="Hipercze"/>
              </w:rPr>
              <w:t>5.</w:t>
            </w:r>
            <w:r w:rsidR="002E580C">
              <w:rPr>
                <w:rFonts w:asciiTheme="minorHAnsi" w:eastAsiaTheme="minorEastAsia" w:hAnsiTheme="minorHAnsi" w:cstheme="minorBidi"/>
                <w:b w:val="0"/>
                <w:lang w:eastAsia="pl-PL"/>
              </w:rPr>
              <w:tab/>
            </w:r>
            <w:r w:rsidR="002E580C" w:rsidRPr="00B43D84">
              <w:rPr>
                <w:rStyle w:val="Hipercze"/>
              </w:rPr>
              <w:t>TAJEMNICA INFORMACJI.</w:t>
            </w:r>
            <w:r w:rsidR="002E580C">
              <w:rPr>
                <w:webHidden/>
              </w:rPr>
              <w:tab/>
            </w:r>
            <w:r w:rsidR="00F51143">
              <w:rPr>
                <w:rStyle w:val="Hipercze"/>
              </w:rPr>
              <w:fldChar w:fldCharType="begin"/>
            </w:r>
            <w:r w:rsidR="002E580C">
              <w:rPr>
                <w:webHidden/>
              </w:rPr>
              <w:instrText xml:space="preserve"> PAGEREF _Toc47088149 \h </w:instrText>
            </w:r>
            <w:r w:rsidR="00F51143">
              <w:rPr>
                <w:rStyle w:val="Hipercze"/>
              </w:rPr>
            </w:r>
            <w:r w:rsidR="00F51143">
              <w:rPr>
                <w:rStyle w:val="Hipercze"/>
              </w:rPr>
              <w:fldChar w:fldCharType="separate"/>
            </w:r>
            <w:r w:rsidR="000C0369">
              <w:rPr>
                <w:webHidden/>
              </w:rPr>
              <w:t>69</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50" w:history="1">
            <w:r w:rsidR="002E580C" w:rsidRPr="00B43D84">
              <w:rPr>
                <w:rStyle w:val="Hipercze"/>
              </w:rPr>
              <w:t>6.</w:t>
            </w:r>
            <w:r w:rsidR="002E580C">
              <w:rPr>
                <w:rFonts w:asciiTheme="minorHAnsi" w:eastAsiaTheme="minorEastAsia" w:hAnsiTheme="minorHAnsi" w:cstheme="minorBidi"/>
                <w:b w:val="0"/>
                <w:lang w:eastAsia="pl-PL"/>
              </w:rPr>
              <w:tab/>
            </w:r>
            <w:r w:rsidR="002E580C" w:rsidRPr="00B43D84">
              <w:rPr>
                <w:rStyle w:val="Hipercze"/>
              </w:rPr>
              <w:t>UBEZPIECZENIE WYKONANIA UMOWY.</w:t>
            </w:r>
            <w:r w:rsidR="002E580C">
              <w:rPr>
                <w:webHidden/>
              </w:rPr>
              <w:tab/>
            </w:r>
            <w:r w:rsidR="00F51143">
              <w:rPr>
                <w:rStyle w:val="Hipercze"/>
              </w:rPr>
              <w:fldChar w:fldCharType="begin"/>
            </w:r>
            <w:r w:rsidR="002E580C">
              <w:rPr>
                <w:webHidden/>
              </w:rPr>
              <w:instrText xml:space="preserve"> PAGEREF _Toc47088150 \h </w:instrText>
            </w:r>
            <w:r w:rsidR="00F51143">
              <w:rPr>
                <w:rStyle w:val="Hipercze"/>
              </w:rPr>
            </w:r>
            <w:r w:rsidR="00F51143">
              <w:rPr>
                <w:rStyle w:val="Hipercze"/>
              </w:rPr>
              <w:fldChar w:fldCharType="separate"/>
            </w:r>
            <w:r w:rsidR="000C0369">
              <w:rPr>
                <w:webHidden/>
              </w:rPr>
              <w:t>69</w:t>
            </w:r>
            <w:r w:rsidR="00F51143">
              <w:rPr>
                <w:rStyle w:val="Hipercze"/>
              </w:rPr>
              <w:fldChar w:fldCharType="end"/>
            </w:r>
          </w:hyperlink>
        </w:p>
        <w:p w:rsidR="002E580C" w:rsidRDefault="00D11A58">
          <w:pPr>
            <w:pStyle w:val="Spistreci2"/>
            <w:rPr>
              <w:rFonts w:asciiTheme="minorHAnsi" w:eastAsiaTheme="minorEastAsia" w:hAnsiTheme="minorHAnsi" w:cstheme="minorBidi"/>
              <w:b w:val="0"/>
              <w:lang w:eastAsia="pl-PL"/>
            </w:rPr>
          </w:pPr>
          <w:hyperlink w:anchor="_Toc47088151" w:history="1">
            <w:r w:rsidR="002E580C" w:rsidRPr="00B43D84">
              <w:rPr>
                <w:rStyle w:val="Hipercze"/>
                <w:rFonts w:eastAsia="Lucida Sans Unicode"/>
                <w:lang w:eastAsia="pl-PL"/>
              </w:rPr>
              <w:t>7.</w:t>
            </w:r>
            <w:r w:rsidR="002E580C">
              <w:rPr>
                <w:rFonts w:asciiTheme="minorHAnsi" w:eastAsiaTheme="minorEastAsia" w:hAnsiTheme="minorHAnsi" w:cstheme="minorBidi"/>
                <w:b w:val="0"/>
                <w:lang w:eastAsia="pl-PL"/>
              </w:rPr>
              <w:tab/>
            </w:r>
            <w:r w:rsidR="002E580C" w:rsidRPr="00B43D84">
              <w:rPr>
                <w:rStyle w:val="Hipercze"/>
              </w:rPr>
              <w:t>PRZENOSZENIE WIERZYTELNOŚCI.</w:t>
            </w:r>
            <w:r w:rsidR="002E580C">
              <w:rPr>
                <w:webHidden/>
              </w:rPr>
              <w:tab/>
            </w:r>
            <w:r w:rsidR="00F51143">
              <w:rPr>
                <w:rStyle w:val="Hipercze"/>
              </w:rPr>
              <w:fldChar w:fldCharType="begin"/>
            </w:r>
            <w:r w:rsidR="002E580C">
              <w:rPr>
                <w:webHidden/>
              </w:rPr>
              <w:instrText xml:space="preserve"> PAGEREF _Toc47088151 \h </w:instrText>
            </w:r>
            <w:r w:rsidR="00F51143">
              <w:rPr>
                <w:rStyle w:val="Hipercze"/>
              </w:rPr>
            </w:r>
            <w:r w:rsidR="00F51143">
              <w:rPr>
                <w:rStyle w:val="Hipercze"/>
              </w:rPr>
              <w:fldChar w:fldCharType="separate"/>
            </w:r>
            <w:r w:rsidR="000C0369">
              <w:rPr>
                <w:webHidden/>
              </w:rPr>
              <w:t>69</w:t>
            </w:r>
            <w:r w:rsidR="00F51143">
              <w:rPr>
                <w:rStyle w:val="Hipercze"/>
              </w:rPr>
              <w:fldChar w:fldCharType="end"/>
            </w:r>
          </w:hyperlink>
        </w:p>
        <w:p w:rsidR="002E580C" w:rsidRDefault="00D11A58">
          <w:pPr>
            <w:pStyle w:val="Spistreci1"/>
            <w:tabs>
              <w:tab w:val="left" w:pos="880"/>
              <w:tab w:val="right" w:leader="dot" w:pos="9205"/>
            </w:tabs>
            <w:rPr>
              <w:rFonts w:asciiTheme="minorHAnsi" w:eastAsiaTheme="minorEastAsia" w:hAnsiTheme="minorHAnsi" w:cstheme="minorBidi"/>
              <w:noProof/>
              <w:lang w:eastAsia="pl-PL"/>
            </w:rPr>
          </w:pPr>
          <w:hyperlink w:anchor="_Toc47088152" w:history="1">
            <w:r w:rsidR="002E580C" w:rsidRPr="00B43D84">
              <w:rPr>
                <w:rStyle w:val="Hipercze"/>
                <w:rFonts w:ascii="Arial" w:hAnsi="Arial" w:cs="Arial"/>
                <w:b/>
                <w:noProof/>
                <w:spacing w:val="20"/>
              </w:rPr>
              <w:t>VIII.</w:t>
            </w:r>
            <w:r w:rsidR="002E580C">
              <w:rPr>
                <w:rFonts w:asciiTheme="minorHAnsi" w:eastAsiaTheme="minorEastAsia" w:hAnsiTheme="minorHAnsi" w:cstheme="minorBidi"/>
                <w:noProof/>
                <w:lang w:eastAsia="pl-PL"/>
              </w:rPr>
              <w:tab/>
            </w:r>
            <w:r w:rsidR="002E580C" w:rsidRPr="00B43D84">
              <w:rPr>
                <w:rStyle w:val="Hipercze"/>
                <w:rFonts w:ascii="Arial" w:hAnsi="Arial" w:cs="Arial"/>
                <w:b/>
                <w:noProof/>
                <w:spacing w:val="20"/>
              </w:rPr>
              <w:t>Sposób rozliczenia przedmiotu zamówienia, warunki płatności.</w:t>
            </w:r>
            <w:r w:rsidR="002E580C">
              <w:rPr>
                <w:noProof/>
                <w:webHidden/>
              </w:rPr>
              <w:tab/>
            </w:r>
            <w:r w:rsidR="00F51143">
              <w:rPr>
                <w:rStyle w:val="Hipercze"/>
                <w:noProof/>
              </w:rPr>
              <w:fldChar w:fldCharType="begin"/>
            </w:r>
            <w:r w:rsidR="002E580C">
              <w:rPr>
                <w:noProof/>
                <w:webHidden/>
              </w:rPr>
              <w:instrText xml:space="preserve"> PAGEREF _Toc47088152 \h </w:instrText>
            </w:r>
            <w:r w:rsidR="00F51143">
              <w:rPr>
                <w:rStyle w:val="Hipercze"/>
                <w:noProof/>
              </w:rPr>
            </w:r>
            <w:r w:rsidR="00F51143">
              <w:rPr>
                <w:rStyle w:val="Hipercze"/>
                <w:noProof/>
              </w:rPr>
              <w:fldChar w:fldCharType="separate"/>
            </w:r>
            <w:r w:rsidR="000C0369">
              <w:rPr>
                <w:noProof/>
                <w:webHidden/>
              </w:rPr>
              <w:t>70</w:t>
            </w:r>
            <w:r w:rsidR="00F51143">
              <w:rPr>
                <w:rStyle w:val="Hipercze"/>
                <w:noProof/>
              </w:rPr>
              <w:fldChar w:fldCharType="end"/>
            </w:r>
          </w:hyperlink>
        </w:p>
        <w:p w:rsidR="00533692" w:rsidRDefault="00F51143" w:rsidP="00533692">
          <w:r w:rsidRPr="009F61AD">
            <w:rPr>
              <w:rFonts w:ascii="Arial" w:hAnsi="Arial" w:cs="Arial"/>
              <w:sz w:val="22"/>
              <w:szCs w:val="22"/>
            </w:rPr>
            <w:fldChar w:fldCharType="end"/>
          </w:r>
        </w:p>
      </w:sdtContent>
    </w:sdt>
    <w:p w:rsidR="00533692" w:rsidRDefault="00533692" w:rsidP="00533692">
      <w:pPr>
        <w:pStyle w:val="Nagwek1"/>
        <w:widowControl/>
        <w:tabs>
          <w:tab w:val="clear" w:pos="0"/>
        </w:tabs>
        <w:suppressAutoHyphens w:val="0"/>
        <w:spacing w:line="288" w:lineRule="auto"/>
        <w:jc w:val="left"/>
        <w:rPr>
          <w:rFonts w:ascii="Arial" w:hAnsi="Arial" w:cs="Arial"/>
          <w:b/>
          <w:sz w:val="22"/>
          <w:szCs w:val="22"/>
        </w:rPr>
      </w:pPr>
    </w:p>
    <w:p w:rsidR="00737EB0" w:rsidRDefault="00737EB0" w:rsidP="00737EB0"/>
    <w:p w:rsidR="00737EB0" w:rsidRDefault="00737EB0" w:rsidP="00737EB0"/>
    <w:p w:rsidR="009F61AD" w:rsidRDefault="009F61AD" w:rsidP="00737EB0"/>
    <w:p w:rsidR="009F61AD" w:rsidRDefault="009F61AD" w:rsidP="00737EB0"/>
    <w:p w:rsidR="003265B8" w:rsidRDefault="003265B8" w:rsidP="00737EB0"/>
    <w:p w:rsidR="003265B8" w:rsidRDefault="003265B8" w:rsidP="00737EB0"/>
    <w:p w:rsidR="003265B8" w:rsidRDefault="003265B8" w:rsidP="00737EB0"/>
    <w:p w:rsidR="009F61AD" w:rsidRDefault="009F61AD" w:rsidP="00737EB0"/>
    <w:p w:rsidR="00737EB0" w:rsidRDefault="00737EB0" w:rsidP="00737EB0"/>
    <w:p w:rsidR="00533692" w:rsidRPr="009F61AD" w:rsidRDefault="00533692" w:rsidP="005C1326">
      <w:pPr>
        <w:spacing w:line="276" w:lineRule="auto"/>
        <w:jc w:val="both"/>
        <w:rPr>
          <w:rFonts w:ascii="Arial" w:hAnsi="Arial" w:cs="Arial"/>
          <w:b/>
          <w:sz w:val="22"/>
          <w:szCs w:val="22"/>
        </w:rPr>
      </w:pPr>
      <w:r w:rsidRPr="009F61AD">
        <w:rPr>
          <w:rFonts w:ascii="Arial" w:hAnsi="Arial" w:cs="Arial"/>
          <w:b/>
          <w:sz w:val="22"/>
          <w:szCs w:val="22"/>
        </w:rPr>
        <w:t>Definicje:</w:t>
      </w:r>
    </w:p>
    <w:p w:rsidR="00533692" w:rsidRPr="009F61AD" w:rsidRDefault="00533692" w:rsidP="005C1326">
      <w:pPr>
        <w:spacing w:line="276" w:lineRule="auto"/>
        <w:jc w:val="both"/>
        <w:rPr>
          <w:rFonts w:ascii="Arial" w:hAnsi="Arial" w:cs="Arial"/>
          <w:sz w:val="22"/>
          <w:szCs w:val="22"/>
        </w:rPr>
      </w:pPr>
      <w:r w:rsidRPr="009F61AD">
        <w:rPr>
          <w:rFonts w:ascii="Arial" w:hAnsi="Arial" w:cs="Arial"/>
          <w:b/>
          <w:iCs/>
          <w:sz w:val="22"/>
          <w:szCs w:val="22"/>
        </w:rPr>
        <w:t>Przedmiot zamówienia</w:t>
      </w:r>
      <w:r w:rsidRPr="009F61AD">
        <w:rPr>
          <w:rFonts w:ascii="Arial" w:hAnsi="Arial" w:cs="Arial"/>
          <w:iCs/>
          <w:sz w:val="22"/>
          <w:szCs w:val="22"/>
        </w:rPr>
        <w:t xml:space="preserve"> – Wykonanie usługi polegającej na o</w:t>
      </w:r>
      <w:r w:rsidRPr="009F61AD">
        <w:rPr>
          <w:rFonts w:ascii="Arial" w:hAnsi="Arial" w:cs="Arial"/>
          <w:sz w:val="22"/>
          <w:szCs w:val="22"/>
        </w:rPr>
        <w:t xml:space="preserve">pracowaniu koncepcji programowo- przestrzennej, kompletnej dokumentacji projektowej, kosztorysowej </w:t>
      </w:r>
      <w:r w:rsidRPr="009F61AD">
        <w:rPr>
          <w:rFonts w:ascii="Arial" w:hAnsi="Arial" w:cs="Arial"/>
          <w:sz w:val="22"/>
          <w:szCs w:val="22"/>
        </w:rPr>
        <w:br/>
        <w:t xml:space="preserve">z przedmiarami robót, z technicznymi specyfikacjami wykonania i odbioru robót oraz sprawowaniem nadzoru autorskiego podczas realizacji inwestycji. </w:t>
      </w:r>
    </w:p>
    <w:p w:rsidR="00533692" w:rsidRPr="009F61AD" w:rsidRDefault="00533692" w:rsidP="005C1326">
      <w:pPr>
        <w:spacing w:line="276" w:lineRule="auto"/>
        <w:jc w:val="both"/>
        <w:rPr>
          <w:rFonts w:ascii="Arial" w:hAnsi="Arial" w:cs="Arial"/>
          <w:sz w:val="22"/>
          <w:szCs w:val="22"/>
        </w:rPr>
      </w:pPr>
      <w:r w:rsidRPr="009F61AD">
        <w:rPr>
          <w:rFonts w:ascii="Arial" w:hAnsi="Arial" w:cs="Arial"/>
          <w:b/>
          <w:sz w:val="22"/>
          <w:szCs w:val="22"/>
        </w:rPr>
        <w:t xml:space="preserve">Inwestycja budowlana </w:t>
      </w:r>
      <w:r w:rsidRPr="009F61AD">
        <w:rPr>
          <w:rFonts w:ascii="Arial" w:hAnsi="Arial" w:cs="Arial"/>
          <w:sz w:val="22"/>
          <w:szCs w:val="22"/>
        </w:rPr>
        <w:t xml:space="preserve">– oznacza działalność polegająca na budowie lub zakupach gotowych dóbr trwałego użytku, zmierzająca do stworzenia nowych środków trwałych, powiększenia lub ulepszenia istniejących środków trwałych, realizowana w celu osiągnięcia zamierzonego efektu użytkowego, produkcyjnego, oszczędnościowego lub dostosowania do obowiązujących norm. </w:t>
      </w:r>
    </w:p>
    <w:p w:rsidR="00533692" w:rsidRPr="009F61AD" w:rsidRDefault="00533692" w:rsidP="005C1326">
      <w:pPr>
        <w:spacing w:line="276" w:lineRule="auto"/>
        <w:jc w:val="both"/>
        <w:rPr>
          <w:rFonts w:ascii="Arial" w:hAnsi="Arial" w:cs="Arial"/>
          <w:b/>
          <w:iCs/>
          <w:sz w:val="22"/>
          <w:szCs w:val="22"/>
        </w:rPr>
      </w:pPr>
      <w:r w:rsidRPr="009F61AD">
        <w:rPr>
          <w:rFonts w:ascii="Arial" w:hAnsi="Arial" w:cs="Arial"/>
          <w:b/>
          <w:sz w:val="22"/>
          <w:szCs w:val="22"/>
        </w:rPr>
        <w:t xml:space="preserve">Przebudowa </w:t>
      </w:r>
      <w:r w:rsidRPr="009F61AD">
        <w:rPr>
          <w:rFonts w:ascii="Arial" w:hAnsi="Arial" w:cs="Arial"/>
          <w:sz w:val="22"/>
          <w:szCs w:val="22"/>
        </w:rPr>
        <w:t>– należy przez to rozumieć wykonywanie robót budowlanych, w wyniku których następuje zmiana parametrów użytkowych lub technicznych istniejącego obiektu budowlanego, z wyjątkiem charakterystycznych parametrów jak: kubatura, powierzchnia zabudowy, wysokość, długość, długość, szerokość bądź liczba kondygnacji; w przypadku dróg są dopuszczalne zmiany charakterystycznych parametrów w zakresie nie wymagającym zmiany granic pasa drogowego.</w:t>
      </w:r>
    </w:p>
    <w:p w:rsidR="00533692" w:rsidRPr="009F61AD" w:rsidRDefault="00533692" w:rsidP="005C1326">
      <w:pPr>
        <w:spacing w:line="276" w:lineRule="auto"/>
        <w:jc w:val="both"/>
        <w:rPr>
          <w:rFonts w:ascii="Arial" w:hAnsi="Arial" w:cs="Arial"/>
          <w:b/>
          <w:iCs/>
          <w:sz w:val="22"/>
          <w:szCs w:val="22"/>
        </w:rPr>
      </w:pPr>
      <w:r w:rsidRPr="009F61AD">
        <w:rPr>
          <w:rFonts w:ascii="Arial" w:hAnsi="Arial" w:cs="Arial"/>
          <w:b/>
          <w:sz w:val="22"/>
          <w:szCs w:val="22"/>
        </w:rPr>
        <w:t xml:space="preserve">Robotach budowlanych </w:t>
      </w:r>
      <w:r w:rsidRPr="009F61AD">
        <w:rPr>
          <w:rFonts w:ascii="Arial" w:hAnsi="Arial" w:cs="Arial"/>
          <w:sz w:val="22"/>
          <w:szCs w:val="22"/>
        </w:rPr>
        <w:t>–należy przez to rozumieć budowę, a także prace polegające na przebudowie, montażu, remoncie lub rozbiórce obiektu budowlanego.</w:t>
      </w:r>
    </w:p>
    <w:p w:rsidR="00533692" w:rsidRPr="009F61AD" w:rsidRDefault="00533692" w:rsidP="005C1326">
      <w:pPr>
        <w:spacing w:line="276" w:lineRule="auto"/>
        <w:jc w:val="both"/>
        <w:rPr>
          <w:rFonts w:ascii="Arial" w:hAnsi="Arial" w:cs="Arial"/>
          <w:iCs/>
          <w:sz w:val="22"/>
          <w:szCs w:val="22"/>
        </w:rPr>
      </w:pPr>
      <w:r w:rsidRPr="009F61AD">
        <w:rPr>
          <w:rFonts w:ascii="Arial" w:hAnsi="Arial" w:cs="Arial"/>
          <w:b/>
          <w:iCs/>
          <w:sz w:val="22"/>
          <w:szCs w:val="22"/>
        </w:rPr>
        <w:t xml:space="preserve">OPZ </w:t>
      </w:r>
      <w:r w:rsidRPr="009F61AD">
        <w:rPr>
          <w:rFonts w:ascii="Arial" w:hAnsi="Arial" w:cs="Arial"/>
          <w:iCs/>
          <w:sz w:val="22"/>
          <w:szCs w:val="22"/>
        </w:rPr>
        <w:t>– oznacza Opis Przedmiotu Zamówienia.</w:t>
      </w:r>
    </w:p>
    <w:p w:rsidR="00533692" w:rsidRPr="009F61AD" w:rsidRDefault="00533692" w:rsidP="005C1326">
      <w:pPr>
        <w:spacing w:line="276" w:lineRule="auto"/>
        <w:jc w:val="both"/>
        <w:rPr>
          <w:rFonts w:ascii="Arial" w:hAnsi="Arial" w:cs="Arial"/>
          <w:b/>
          <w:iCs/>
          <w:sz w:val="22"/>
          <w:szCs w:val="22"/>
        </w:rPr>
      </w:pPr>
      <w:r w:rsidRPr="009F61AD">
        <w:rPr>
          <w:rFonts w:ascii="Arial" w:hAnsi="Arial" w:cs="Arial"/>
          <w:b/>
          <w:iCs/>
          <w:sz w:val="22"/>
          <w:szCs w:val="22"/>
        </w:rPr>
        <w:t>Koncepcja Programowo- Przestrzenna (KPP)</w:t>
      </w:r>
      <w:r w:rsidRPr="009F61AD">
        <w:rPr>
          <w:rFonts w:ascii="Arial" w:hAnsi="Arial" w:cs="Arial"/>
          <w:iCs/>
          <w:sz w:val="22"/>
          <w:szCs w:val="22"/>
        </w:rPr>
        <w:t xml:space="preserve"> - koncepcja opracowywana dla złożonych </w:t>
      </w:r>
      <w:r w:rsidRPr="009F61AD">
        <w:rPr>
          <w:rFonts w:ascii="Arial" w:hAnsi="Arial" w:cs="Arial"/>
          <w:iCs/>
          <w:sz w:val="22"/>
          <w:szCs w:val="22"/>
        </w:rPr>
        <w:br/>
        <w:t xml:space="preserve">i większych inwestycji. Obejmuje ona: zagospodarowanie, urządzenie i uzbrojenie terenu, część budowlaną, architektoniczno- konstrukcyjną, instalacyjną, technologiczną </w:t>
      </w:r>
      <w:r w:rsidRPr="009F61AD">
        <w:rPr>
          <w:rFonts w:ascii="Arial" w:hAnsi="Arial" w:cs="Arial"/>
          <w:iCs/>
          <w:sz w:val="22"/>
          <w:szCs w:val="22"/>
        </w:rPr>
        <w:br/>
        <w:t>i specjalistyczną</w:t>
      </w:r>
    </w:p>
    <w:p w:rsidR="00533692" w:rsidRPr="009F61AD" w:rsidRDefault="00533692" w:rsidP="005C1326">
      <w:pPr>
        <w:spacing w:line="276" w:lineRule="auto"/>
        <w:jc w:val="both"/>
        <w:rPr>
          <w:rFonts w:ascii="Arial" w:hAnsi="Arial" w:cs="Arial"/>
          <w:iCs/>
          <w:sz w:val="22"/>
          <w:szCs w:val="22"/>
        </w:rPr>
      </w:pPr>
      <w:r w:rsidRPr="009F61AD">
        <w:rPr>
          <w:rFonts w:ascii="Arial" w:hAnsi="Arial" w:cs="Arial"/>
          <w:b/>
          <w:iCs/>
          <w:sz w:val="22"/>
          <w:szCs w:val="22"/>
        </w:rPr>
        <w:t>Jednostka Projektowa</w:t>
      </w:r>
      <w:r w:rsidRPr="009F61AD">
        <w:rPr>
          <w:rFonts w:ascii="Arial" w:hAnsi="Arial" w:cs="Arial"/>
          <w:iCs/>
          <w:sz w:val="22"/>
          <w:szCs w:val="22"/>
        </w:rPr>
        <w:t xml:space="preserve"> – oznacza </w:t>
      </w:r>
      <w:r w:rsidRPr="009F61AD">
        <w:rPr>
          <w:rFonts w:ascii="Arial" w:hAnsi="Arial" w:cs="Arial"/>
          <w:bCs/>
          <w:iCs/>
          <w:sz w:val="22"/>
          <w:szCs w:val="22"/>
        </w:rPr>
        <w:t xml:space="preserve">osobę fizyczną, prawną albo jednostkę organizacyjną nieposiadającą osobowości prawnej, która ubiegała się o udzielenie zamówienia publicznego na wykonanie prac projektowych, złożyła ofertę i zawarła Umowę. </w:t>
      </w:r>
    </w:p>
    <w:p w:rsidR="00533692" w:rsidRPr="009F61AD" w:rsidRDefault="00533692" w:rsidP="005C1326">
      <w:pPr>
        <w:spacing w:line="276" w:lineRule="auto"/>
        <w:jc w:val="both"/>
        <w:rPr>
          <w:rFonts w:ascii="Arial" w:hAnsi="Arial" w:cs="Arial"/>
          <w:iCs/>
          <w:sz w:val="22"/>
          <w:szCs w:val="22"/>
        </w:rPr>
      </w:pPr>
      <w:r w:rsidRPr="009F61AD">
        <w:rPr>
          <w:rFonts w:ascii="Arial" w:hAnsi="Arial" w:cs="Arial"/>
          <w:b/>
          <w:iCs/>
          <w:sz w:val="22"/>
          <w:szCs w:val="22"/>
        </w:rPr>
        <w:t>Wykonawca</w:t>
      </w:r>
      <w:r w:rsidRPr="009F61AD">
        <w:rPr>
          <w:rFonts w:ascii="Arial" w:hAnsi="Arial" w:cs="Arial"/>
          <w:b/>
          <w:bCs/>
          <w:iCs/>
          <w:sz w:val="22"/>
          <w:szCs w:val="22"/>
        </w:rPr>
        <w:t xml:space="preserve"> R</w:t>
      </w:r>
      <w:r w:rsidRPr="009F61AD">
        <w:rPr>
          <w:rFonts w:ascii="Arial" w:hAnsi="Arial" w:cs="Arial"/>
          <w:b/>
          <w:iCs/>
          <w:sz w:val="22"/>
          <w:szCs w:val="22"/>
        </w:rPr>
        <w:t>obót</w:t>
      </w:r>
      <w:r w:rsidRPr="009F61AD">
        <w:rPr>
          <w:rFonts w:ascii="Arial" w:hAnsi="Arial" w:cs="Arial"/>
          <w:bCs/>
          <w:iCs/>
          <w:sz w:val="22"/>
          <w:szCs w:val="22"/>
        </w:rPr>
        <w:t>– oznacza, w rozumieniu ustawy PZP, osobę fizyczną, prawną albo jednostkę organizacyjną nieposiadającą osobowośc</w:t>
      </w:r>
      <w:r w:rsidR="005C1326" w:rsidRPr="009F61AD">
        <w:rPr>
          <w:rFonts w:ascii="Arial" w:hAnsi="Arial" w:cs="Arial"/>
          <w:bCs/>
          <w:iCs/>
          <w:sz w:val="22"/>
          <w:szCs w:val="22"/>
        </w:rPr>
        <w:t>i prawnej, która ubiegała się o udzie</w:t>
      </w:r>
      <w:r w:rsidRPr="009F61AD">
        <w:rPr>
          <w:rFonts w:ascii="Arial" w:hAnsi="Arial" w:cs="Arial"/>
          <w:bCs/>
          <w:iCs/>
          <w:sz w:val="22"/>
          <w:szCs w:val="22"/>
        </w:rPr>
        <w:t>lenie zamówienia publicznego na roboty budowlane, złożyła ofertę i zawarła Umowę.</w:t>
      </w:r>
    </w:p>
    <w:p w:rsidR="00533692" w:rsidRPr="009F61AD" w:rsidRDefault="00533692" w:rsidP="005C1326">
      <w:pPr>
        <w:spacing w:line="276" w:lineRule="auto"/>
        <w:jc w:val="both"/>
        <w:rPr>
          <w:rFonts w:ascii="Arial" w:hAnsi="Arial" w:cs="Arial"/>
          <w:sz w:val="22"/>
          <w:szCs w:val="22"/>
        </w:rPr>
      </w:pPr>
      <w:r w:rsidRPr="009F61AD">
        <w:rPr>
          <w:rFonts w:ascii="Arial" w:hAnsi="Arial" w:cs="Arial"/>
          <w:b/>
          <w:sz w:val="22"/>
          <w:szCs w:val="22"/>
        </w:rPr>
        <w:t xml:space="preserve">Środki publiczne </w:t>
      </w:r>
      <w:r w:rsidRPr="009F61AD">
        <w:rPr>
          <w:rFonts w:ascii="Arial" w:hAnsi="Arial" w:cs="Arial"/>
          <w:sz w:val="22"/>
          <w:szCs w:val="22"/>
        </w:rPr>
        <w:t xml:space="preserve">–należy przez to rozumieć środki publiczne w rozumieniu przepisów </w:t>
      </w:r>
    </w:p>
    <w:p w:rsidR="00533692" w:rsidRPr="009F61AD" w:rsidRDefault="00533692" w:rsidP="005C1326">
      <w:pPr>
        <w:spacing w:line="276" w:lineRule="auto"/>
        <w:jc w:val="both"/>
        <w:rPr>
          <w:rFonts w:ascii="Arial" w:hAnsi="Arial" w:cs="Arial"/>
          <w:sz w:val="22"/>
          <w:szCs w:val="22"/>
        </w:rPr>
      </w:pPr>
      <w:r w:rsidRPr="009F61AD">
        <w:rPr>
          <w:rFonts w:ascii="Arial" w:hAnsi="Arial" w:cs="Arial"/>
          <w:sz w:val="22"/>
          <w:szCs w:val="22"/>
        </w:rPr>
        <w:t>o finansach publicznych.</w:t>
      </w:r>
    </w:p>
    <w:p w:rsidR="00533692" w:rsidRPr="009F61AD" w:rsidRDefault="00533692" w:rsidP="005C1326">
      <w:pPr>
        <w:spacing w:line="276" w:lineRule="auto"/>
        <w:jc w:val="both"/>
        <w:rPr>
          <w:rFonts w:ascii="Arial" w:hAnsi="Arial" w:cs="Arial"/>
          <w:bCs/>
          <w:iCs/>
          <w:sz w:val="22"/>
          <w:szCs w:val="22"/>
        </w:rPr>
      </w:pPr>
      <w:r w:rsidRPr="009F61AD">
        <w:rPr>
          <w:rFonts w:ascii="Arial" w:hAnsi="Arial" w:cs="Arial"/>
          <w:b/>
          <w:bCs/>
          <w:iCs/>
          <w:sz w:val="22"/>
          <w:szCs w:val="22"/>
        </w:rPr>
        <w:t xml:space="preserve">SIWZ – </w:t>
      </w:r>
      <w:r w:rsidRPr="009F61AD">
        <w:rPr>
          <w:rFonts w:ascii="Arial" w:hAnsi="Arial" w:cs="Arial"/>
          <w:bCs/>
          <w:iCs/>
          <w:sz w:val="22"/>
          <w:szCs w:val="22"/>
        </w:rPr>
        <w:t>oznacza Specyfikację Istotnych Warunków Zamówienia.</w:t>
      </w:r>
    </w:p>
    <w:p w:rsidR="00533692" w:rsidRPr="009F61AD" w:rsidRDefault="00533692" w:rsidP="005C1326">
      <w:pPr>
        <w:spacing w:line="276" w:lineRule="auto"/>
        <w:jc w:val="both"/>
        <w:rPr>
          <w:rFonts w:ascii="Arial" w:hAnsi="Arial" w:cs="Arial"/>
          <w:bCs/>
          <w:iCs/>
          <w:sz w:val="22"/>
          <w:szCs w:val="22"/>
        </w:rPr>
      </w:pPr>
      <w:r w:rsidRPr="009F61AD">
        <w:rPr>
          <w:rFonts w:ascii="Arial" w:hAnsi="Arial" w:cs="Arial"/>
          <w:b/>
          <w:iCs/>
          <w:sz w:val="22"/>
          <w:szCs w:val="22"/>
        </w:rPr>
        <w:t>PZP</w:t>
      </w:r>
      <w:r w:rsidRPr="009F61AD">
        <w:rPr>
          <w:rFonts w:ascii="Arial" w:hAnsi="Arial" w:cs="Arial"/>
          <w:iCs/>
          <w:sz w:val="22"/>
          <w:szCs w:val="22"/>
        </w:rPr>
        <w:t xml:space="preserve">– </w:t>
      </w:r>
      <w:r w:rsidRPr="009F61AD">
        <w:rPr>
          <w:rFonts w:ascii="Arial" w:hAnsi="Arial" w:cs="Arial"/>
          <w:bCs/>
          <w:iCs/>
          <w:sz w:val="22"/>
          <w:szCs w:val="22"/>
        </w:rPr>
        <w:t>oznacza: Ustawę z dnia 29 stycznia 2004 roku Prawo zamówień publicznych</w:t>
      </w:r>
    </w:p>
    <w:p w:rsidR="00533692" w:rsidRPr="009F61AD" w:rsidRDefault="00533692" w:rsidP="005C1326">
      <w:pPr>
        <w:spacing w:line="276" w:lineRule="auto"/>
        <w:jc w:val="both"/>
        <w:rPr>
          <w:rFonts w:ascii="Arial" w:hAnsi="Arial" w:cs="Arial"/>
          <w:b/>
          <w:iCs/>
          <w:sz w:val="22"/>
          <w:szCs w:val="22"/>
        </w:rPr>
      </w:pPr>
      <w:r w:rsidRPr="009F61AD">
        <w:rPr>
          <w:rFonts w:ascii="Arial" w:hAnsi="Arial" w:cs="Arial"/>
          <w:bCs/>
          <w:iCs/>
          <w:sz w:val="22"/>
          <w:szCs w:val="22"/>
        </w:rPr>
        <w:t>(</w:t>
      </w:r>
      <w:r w:rsidR="00A442F8" w:rsidRPr="009F61AD">
        <w:rPr>
          <w:rFonts w:ascii="Arial" w:hAnsi="Arial" w:cs="Arial"/>
          <w:sz w:val="22"/>
          <w:szCs w:val="22"/>
        </w:rPr>
        <w:t xml:space="preserve">Dz. U. z </w:t>
      </w:r>
      <w:r w:rsidR="00985031" w:rsidRPr="009F61AD">
        <w:rPr>
          <w:rFonts w:ascii="Arial" w:hAnsi="Arial" w:cs="Arial"/>
          <w:sz w:val="22"/>
          <w:szCs w:val="22"/>
        </w:rPr>
        <w:t>2019</w:t>
      </w:r>
      <w:r w:rsidRPr="009F61AD">
        <w:rPr>
          <w:rFonts w:ascii="Arial" w:hAnsi="Arial" w:cs="Arial"/>
          <w:sz w:val="22"/>
          <w:szCs w:val="22"/>
        </w:rPr>
        <w:t xml:space="preserve"> r. poz. </w:t>
      </w:r>
      <w:r w:rsidRPr="009F61AD">
        <w:rPr>
          <w:rFonts w:ascii="Arial" w:hAnsi="Arial" w:cs="Arial"/>
          <w:snapToGrid w:val="0"/>
          <w:sz w:val="22"/>
          <w:szCs w:val="22"/>
        </w:rPr>
        <w:t>1</w:t>
      </w:r>
      <w:r w:rsidR="00985031" w:rsidRPr="009F61AD">
        <w:rPr>
          <w:rFonts w:ascii="Arial" w:hAnsi="Arial" w:cs="Arial"/>
          <w:snapToGrid w:val="0"/>
          <w:sz w:val="22"/>
          <w:szCs w:val="22"/>
        </w:rPr>
        <w:t>843 tekst jedn.)</w:t>
      </w:r>
      <w:r w:rsidR="00985031" w:rsidRPr="009F61AD">
        <w:rPr>
          <w:rFonts w:ascii="Arial" w:hAnsi="Arial" w:cs="Arial"/>
          <w:b/>
          <w:iCs/>
          <w:sz w:val="22"/>
          <w:szCs w:val="22"/>
        </w:rPr>
        <w:t>.</w:t>
      </w:r>
    </w:p>
    <w:p w:rsidR="00533692" w:rsidRPr="009F61AD" w:rsidRDefault="00533692" w:rsidP="005C1326">
      <w:pPr>
        <w:spacing w:line="276" w:lineRule="auto"/>
        <w:jc w:val="both"/>
        <w:rPr>
          <w:rFonts w:ascii="Arial" w:hAnsi="Arial" w:cs="Arial"/>
          <w:bCs/>
          <w:color w:val="000000"/>
          <w:sz w:val="22"/>
          <w:szCs w:val="22"/>
        </w:rPr>
      </w:pPr>
      <w:r w:rsidRPr="009F61AD">
        <w:rPr>
          <w:rFonts w:ascii="Arial" w:hAnsi="Arial" w:cs="Arial"/>
          <w:b/>
          <w:bCs/>
          <w:color w:val="000000"/>
          <w:sz w:val="22"/>
          <w:szCs w:val="22"/>
        </w:rPr>
        <w:t xml:space="preserve">4WSKzP SPZOZ – </w:t>
      </w:r>
      <w:r w:rsidRPr="009F61AD">
        <w:rPr>
          <w:rFonts w:ascii="Arial" w:hAnsi="Arial" w:cs="Arial"/>
          <w:bCs/>
          <w:color w:val="000000"/>
          <w:sz w:val="22"/>
          <w:szCs w:val="22"/>
        </w:rPr>
        <w:t>oznacza 4 Wojskowy Szpital Kliniczny z Polikliniką Samodzielny Publiczny Zakład Opieki Zdrowotnej.</w:t>
      </w:r>
    </w:p>
    <w:p w:rsidR="00533692" w:rsidRPr="009F61AD" w:rsidRDefault="00533692" w:rsidP="005C1326">
      <w:pPr>
        <w:spacing w:line="276" w:lineRule="auto"/>
        <w:jc w:val="both"/>
        <w:rPr>
          <w:rFonts w:ascii="Arial" w:hAnsi="Arial" w:cs="Arial"/>
          <w:bCs/>
          <w:sz w:val="22"/>
          <w:szCs w:val="22"/>
        </w:rPr>
      </w:pPr>
      <w:r w:rsidRPr="009F61AD">
        <w:rPr>
          <w:rFonts w:ascii="Arial" w:hAnsi="Arial" w:cs="Arial"/>
          <w:b/>
          <w:sz w:val="22"/>
          <w:szCs w:val="22"/>
        </w:rPr>
        <w:t>PB</w:t>
      </w:r>
      <w:r w:rsidRPr="009F61AD">
        <w:rPr>
          <w:rFonts w:ascii="Arial" w:hAnsi="Arial" w:cs="Arial"/>
          <w:sz w:val="22"/>
          <w:szCs w:val="22"/>
        </w:rPr>
        <w:t>– oznacza Projekt budowlany sporządzony zgodnie Rozporządzeniem Ministra Transportu, Budownictwa i Gospodarki Morskiej z dnia 25 kwietnia 2012 r. w sprawie szczegółowego zakresu i formy projektu budowlanego (</w:t>
      </w:r>
      <w:proofErr w:type="spellStart"/>
      <w:r w:rsidRPr="009F61AD">
        <w:rPr>
          <w:rFonts w:ascii="Arial" w:hAnsi="Arial" w:cs="Arial"/>
          <w:sz w:val="22"/>
          <w:szCs w:val="22"/>
        </w:rPr>
        <w:t>t.j</w:t>
      </w:r>
      <w:proofErr w:type="spellEnd"/>
      <w:r w:rsidRPr="009F61AD">
        <w:rPr>
          <w:rFonts w:ascii="Arial" w:hAnsi="Arial" w:cs="Arial"/>
          <w:sz w:val="22"/>
          <w:szCs w:val="22"/>
        </w:rPr>
        <w:t>. Dz. U. 2018 poz. 1935).</w:t>
      </w:r>
    </w:p>
    <w:p w:rsidR="00533692" w:rsidRPr="009F61AD" w:rsidRDefault="00533692" w:rsidP="005C1326">
      <w:pPr>
        <w:spacing w:line="276" w:lineRule="auto"/>
        <w:jc w:val="both"/>
        <w:rPr>
          <w:rFonts w:ascii="Arial" w:hAnsi="Arial" w:cs="Arial"/>
          <w:bCs/>
          <w:color w:val="000000"/>
          <w:sz w:val="22"/>
          <w:szCs w:val="22"/>
        </w:rPr>
      </w:pPr>
      <w:r w:rsidRPr="009F61AD">
        <w:rPr>
          <w:rFonts w:ascii="Arial" w:hAnsi="Arial" w:cs="Arial"/>
          <w:b/>
          <w:bCs/>
          <w:color w:val="000000"/>
          <w:sz w:val="22"/>
          <w:szCs w:val="22"/>
        </w:rPr>
        <w:t>PZT</w:t>
      </w:r>
      <w:r w:rsidRPr="009F61AD">
        <w:rPr>
          <w:rFonts w:ascii="Arial" w:hAnsi="Arial" w:cs="Arial"/>
          <w:bCs/>
          <w:color w:val="000000"/>
          <w:sz w:val="22"/>
          <w:szCs w:val="22"/>
        </w:rPr>
        <w:t xml:space="preserve">– oznacza </w:t>
      </w:r>
      <w:r w:rsidRPr="009F61AD">
        <w:rPr>
          <w:rFonts w:ascii="Arial" w:hAnsi="Arial" w:cs="Arial"/>
          <w:color w:val="000000"/>
          <w:sz w:val="22"/>
          <w:szCs w:val="22"/>
        </w:rPr>
        <w:t xml:space="preserve">Plan Zagospodarowania Terenu – budynek, </w:t>
      </w:r>
      <w:r w:rsidRPr="009F61AD">
        <w:rPr>
          <w:rFonts w:ascii="Arial" w:hAnsi="Arial" w:cs="Arial"/>
          <w:bCs/>
          <w:color w:val="000000"/>
          <w:sz w:val="22"/>
          <w:szCs w:val="22"/>
        </w:rPr>
        <w:t xml:space="preserve">układ urbanistyczny, sieci </w:t>
      </w:r>
      <w:r w:rsidR="00917B8C">
        <w:rPr>
          <w:rFonts w:ascii="Arial" w:hAnsi="Arial" w:cs="Arial"/>
          <w:bCs/>
          <w:color w:val="000000"/>
          <w:sz w:val="22"/>
          <w:szCs w:val="22"/>
        </w:rPr>
        <w:t xml:space="preserve">                        </w:t>
      </w:r>
      <w:r w:rsidRPr="009F61AD">
        <w:rPr>
          <w:rFonts w:ascii="Arial" w:hAnsi="Arial" w:cs="Arial"/>
          <w:bCs/>
          <w:color w:val="000000"/>
          <w:sz w:val="22"/>
          <w:szCs w:val="22"/>
        </w:rPr>
        <w:t xml:space="preserve">i przyłącza uzbrojenia terenu, </w:t>
      </w:r>
      <w:r w:rsidR="005C1326" w:rsidRPr="009F61AD">
        <w:rPr>
          <w:rFonts w:ascii="Arial" w:hAnsi="Arial" w:cs="Arial"/>
          <w:bCs/>
          <w:color w:val="000000"/>
          <w:sz w:val="22"/>
          <w:szCs w:val="22"/>
        </w:rPr>
        <w:t>obiekty niekubaturowe i liniowe</w:t>
      </w:r>
      <w:r w:rsidRPr="009F61AD">
        <w:rPr>
          <w:rFonts w:ascii="Arial" w:hAnsi="Arial" w:cs="Arial"/>
          <w:bCs/>
          <w:color w:val="000000"/>
          <w:sz w:val="22"/>
          <w:szCs w:val="22"/>
        </w:rPr>
        <w:t xml:space="preserve"> (w tym zapasowe źródło energii elektrycznej)</w:t>
      </w:r>
      <w:r w:rsidR="005C1326" w:rsidRPr="009F61AD">
        <w:rPr>
          <w:rFonts w:ascii="Arial" w:hAnsi="Arial" w:cs="Arial"/>
          <w:bCs/>
          <w:color w:val="000000"/>
          <w:sz w:val="22"/>
          <w:szCs w:val="22"/>
        </w:rPr>
        <w:t>,</w:t>
      </w:r>
      <w:r w:rsidRPr="009F61AD">
        <w:rPr>
          <w:rFonts w:ascii="Arial" w:hAnsi="Arial" w:cs="Arial"/>
          <w:bCs/>
          <w:color w:val="000000"/>
          <w:sz w:val="22"/>
          <w:szCs w:val="22"/>
        </w:rPr>
        <w:t xml:space="preserve"> układ drogowy (kołowy i pieszy)</w:t>
      </w:r>
      <w:r w:rsidR="005C1326" w:rsidRPr="009F61AD">
        <w:rPr>
          <w:rFonts w:ascii="Arial" w:hAnsi="Arial" w:cs="Arial"/>
          <w:bCs/>
          <w:color w:val="000000"/>
          <w:sz w:val="22"/>
          <w:szCs w:val="22"/>
        </w:rPr>
        <w:t>,</w:t>
      </w:r>
      <w:r w:rsidRPr="009F61AD">
        <w:rPr>
          <w:rFonts w:ascii="Arial" w:hAnsi="Arial" w:cs="Arial"/>
          <w:bCs/>
          <w:color w:val="000000"/>
          <w:sz w:val="22"/>
          <w:szCs w:val="22"/>
        </w:rPr>
        <w:t xml:space="preserve"> szata roślinna.</w:t>
      </w:r>
    </w:p>
    <w:p w:rsidR="00533692" w:rsidRPr="009F61AD" w:rsidRDefault="00533692" w:rsidP="005C1326">
      <w:pPr>
        <w:spacing w:line="276" w:lineRule="auto"/>
        <w:jc w:val="both"/>
        <w:rPr>
          <w:rFonts w:ascii="Arial" w:hAnsi="Arial" w:cs="Arial"/>
          <w:sz w:val="22"/>
          <w:szCs w:val="22"/>
        </w:rPr>
      </w:pPr>
      <w:r w:rsidRPr="009F61AD">
        <w:rPr>
          <w:rFonts w:ascii="Arial" w:hAnsi="Arial" w:cs="Arial"/>
          <w:b/>
          <w:sz w:val="22"/>
          <w:szCs w:val="22"/>
        </w:rPr>
        <w:t xml:space="preserve">PW – </w:t>
      </w:r>
      <w:r w:rsidRPr="009F61AD">
        <w:rPr>
          <w:rFonts w:ascii="Arial" w:hAnsi="Arial" w:cs="Arial"/>
          <w:sz w:val="22"/>
          <w:szCs w:val="22"/>
        </w:rPr>
        <w:t>oznacza Projekty Wykonawcze obejmujące wszystkie branże łącznie z technologią medyczną, aranżacją wnętrz w zakresie wyposażenia pomieszczeń w</w:t>
      </w:r>
      <w:r w:rsidR="005C1326" w:rsidRPr="009F61AD">
        <w:rPr>
          <w:rFonts w:ascii="Arial" w:hAnsi="Arial" w:cs="Arial"/>
          <w:sz w:val="22"/>
          <w:szCs w:val="22"/>
        </w:rPr>
        <w:t xml:space="preserve"> sprzęt: meblowo – gospodarczy oraz </w:t>
      </w:r>
      <w:r w:rsidR="00981448" w:rsidRPr="009F61AD">
        <w:rPr>
          <w:rFonts w:ascii="Arial" w:hAnsi="Arial" w:cs="Arial"/>
          <w:sz w:val="22"/>
          <w:szCs w:val="22"/>
        </w:rPr>
        <w:t>pozostałe</w:t>
      </w:r>
      <w:r w:rsidRPr="009F61AD">
        <w:rPr>
          <w:rFonts w:ascii="Arial" w:hAnsi="Arial" w:cs="Arial"/>
          <w:sz w:val="22"/>
          <w:szCs w:val="22"/>
        </w:rPr>
        <w:t xml:space="preserve"> element</w:t>
      </w:r>
      <w:r w:rsidR="005C1326" w:rsidRPr="009F61AD">
        <w:rPr>
          <w:rFonts w:ascii="Arial" w:hAnsi="Arial" w:cs="Arial"/>
          <w:sz w:val="22"/>
          <w:szCs w:val="22"/>
        </w:rPr>
        <w:t>y</w:t>
      </w:r>
      <w:r w:rsidRPr="009F61AD">
        <w:rPr>
          <w:rFonts w:ascii="Arial" w:hAnsi="Arial" w:cs="Arial"/>
          <w:sz w:val="22"/>
          <w:szCs w:val="22"/>
        </w:rPr>
        <w:t xml:space="preserve"> </w:t>
      </w:r>
      <w:r w:rsidRPr="009F61AD">
        <w:rPr>
          <w:rFonts w:ascii="Arial" w:hAnsi="Arial" w:cs="Arial"/>
          <w:color w:val="000000"/>
          <w:sz w:val="22"/>
          <w:szCs w:val="22"/>
        </w:rPr>
        <w:t>zagospodarowania terenu w niezbędnym zakresie.</w:t>
      </w:r>
    </w:p>
    <w:p w:rsidR="00533692" w:rsidRPr="009F61AD" w:rsidRDefault="00533692" w:rsidP="005C1326">
      <w:pPr>
        <w:spacing w:line="276" w:lineRule="auto"/>
        <w:jc w:val="both"/>
        <w:rPr>
          <w:rFonts w:ascii="Arial" w:hAnsi="Arial" w:cs="Arial"/>
          <w:b/>
          <w:sz w:val="22"/>
          <w:szCs w:val="22"/>
        </w:rPr>
      </w:pPr>
      <w:r w:rsidRPr="009F61AD">
        <w:rPr>
          <w:rFonts w:ascii="Arial" w:hAnsi="Arial" w:cs="Arial"/>
          <w:b/>
          <w:color w:val="000000"/>
          <w:sz w:val="22"/>
          <w:szCs w:val="22"/>
        </w:rPr>
        <w:t xml:space="preserve">Karty pomieszczeń </w:t>
      </w:r>
      <w:r w:rsidRPr="009F61AD">
        <w:rPr>
          <w:rFonts w:ascii="Arial" w:hAnsi="Arial" w:cs="Arial"/>
          <w:sz w:val="22"/>
          <w:szCs w:val="22"/>
        </w:rPr>
        <w:t>–</w:t>
      </w:r>
      <w:r w:rsidRPr="009F61AD">
        <w:rPr>
          <w:rFonts w:ascii="Arial" w:hAnsi="Arial" w:cs="Arial"/>
          <w:color w:val="000000"/>
          <w:sz w:val="22"/>
          <w:szCs w:val="22"/>
        </w:rPr>
        <w:t>zestawienie efektów rzeczowych zamierzenia– oznacza z</w:t>
      </w:r>
      <w:r w:rsidRPr="009F61AD">
        <w:rPr>
          <w:rFonts w:ascii="Arial" w:hAnsi="Arial" w:cs="Arial"/>
          <w:sz w:val="22"/>
          <w:szCs w:val="22"/>
        </w:rPr>
        <w:t xml:space="preserve">estawienie efektu zadania inwestycyjnego w ujęciu tabelarycznym z podaniem nazwy i nr pomieszczenia, jego funkcji projektowanej, sposobu wykończenia powierzchni poziomych i pionowych, </w:t>
      </w:r>
      <w:r w:rsidRPr="009F61AD">
        <w:rPr>
          <w:rFonts w:ascii="Arial" w:hAnsi="Arial" w:cs="Arial"/>
          <w:sz w:val="22"/>
          <w:szCs w:val="22"/>
        </w:rPr>
        <w:lastRenderedPageBreak/>
        <w:t>wyposażenia w media i ich parametry oraz w sprzęt medyczny i meblowo- gospodarczy.</w:t>
      </w:r>
    </w:p>
    <w:p w:rsidR="00533692" w:rsidRPr="009F61AD" w:rsidRDefault="00533692" w:rsidP="005C1326">
      <w:pPr>
        <w:spacing w:line="276" w:lineRule="auto"/>
        <w:jc w:val="both"/>
        <w:rPr>
          <w:rFonts w:ascii="Arial" w:hAnsi="Arial" w:cs="Arial"/>
          <w:sz w:val="22"/>
          <w:szCs w:val="22"/>
        </w:rPr>
      </w:pPr>
      <w:r w:rsidRPr="009F61AD">
        <w:rPr>
          <w:rFonts w:ascii="Arial" w:hAnsi="Arial" w:cs="Arial"/>
          <w:b/>
          <w:color w:val="000000"/>
          <w:sz w:val="22"/>
          <w:szCs w:val="22"/>
        </w:rPr>
        <w:t>KI</w:t>
      </w:r>
      <w:r w:rsidRPr="009F61AD">
        <w:rPr>
          <w:rFonts w:ascii="Arial" w:hAnsi="Arial" w:cs="Arial"/>
          <w:b/>
          <w:sz w:val="22"/>
          <w:szCs w:val="22"/>
        </w:rPr>
        <w:t xml:space="preserve"> – </w:t>
      </w:r>
      <w:r w:rsidRPr="009F61AD">
        <w:rPr>
          <w:rFonts w:ascii="Arial" w:hAnsi="Arial" w:cs="Arial"/>
          <w:sz w:val="22"/>
          <w:szCs w:val="22"/>
        </w:rPr>
        <w:t xml:space="preserve">oznacza kosztorysy Inwestorskie opracowane </w:t>
      </w:r>
      <w:r w:rsidRPr="009F61AD">
        <w:rPr>
          <w:rFonts w:ascii="Arial" w:hAnsi="Arial" w:cs="Arial"/>
          <w:color w:val="000000"/>
          <w:sz w:val="22"/>
          <w:szCs w:val="22"/>
        </w:rPr>
        <w:t>metodą kalkulacji uproszczonej (KI up.)</w:t>
      </w:r>
      <w:r w:rsidR="00981448" w:rsidRPr="009F61AD">
        <w:rPr>
          <w:rFonts w:ascii="Arial" w:hAnsi="Arial" w:cs="Arial"/>
          <w:color w:val="000000"/>
          <w:sz w:val="22"/>
          <w:szCs w:val="22"/>
        </w:rPr>
        <w:t>,</w:t>
      </w:r>
      <w:r w:rsidRPr="009F61AD">
        <w:rPr>
          <w:rFonts w:ascii="Arial" w:hAnsi="Arial" w:cs="Arial"/>
          <w:color w:val="000000"/>
          <w:sz w:val="22"/>
          <w:szCs w:val="22"/>
        </w:rPr>
        <w:t xml:space="preserve"> metodą kalkulacji szczegółowej (KI sz.), </w:t>
      </w:r>
      <w:r w:rsidRPr="009F61AD">
        <w:rPr>
          <w:rFonts w:ascii="Arial" w:hAnsi="Arial" w:cs="Arial"/>
          <w:sz w:val="22"/>
          <w:szCs w:val="22"/>
        </w:rPr>
        <w:t xml:space="preserve">zgodnie z Rozporządzeniem Ministra Infrastruktury </w:t>
      </w:r>
      <w:r w:rsidR="00917B8C">
        <w:rPr>
          <w:rFonts w:ascii="Arial" w:hAnsi="Arial" w:cs="Arial"/>
          <w:sz w:val="22"/>
          <w:szCs w:val="22"/>
        </w:rPr>
        <w:t xml:space="preserve">               </w:t>
      </w:r>
      <w:r w:rsidRPr="009F61AD">
        <w:rPr>
          <w:rFonts w:ascii="Arial" w:hAnsi="Arial" w:cs="Arial"/>
          <w:sz w:val="22"/>
          <w:szCs w:val="22"/>
        </w:rPr>
        <w:t>z dnia 18 maja 2004r. w sprawie określenia metod i podstaw sporządzania kosztorysu inwestorskiego, obliczania planów kosztów prac projektowych oraz planów kosztów robót budowlanych określonych w programie funkcjonalno- użytkowym (Dz. U. 2004 nr 130 poz. 1389.</w:t>
      </w:r>
    </w:p>
    <w:p w:rsidR="00533692" w:rsidRPr="009F61AD" w:rsidRDefault="00533692" w:rsidP="005C1326">
      <w:pPr>
        <w:spacing w:line="276" w:lineRule="auto"/>
        <w:jc w:val="both"/>
        <w:rPr>
          <w:rFonts w:ascii="Arial" w:hAnsi="Arial" w:cs="Arial"/>
          <w:sz w:val="22"/>
          <w:szCs w:val="22"/>
        </w:rPr>
      </w:pPr>
      <w:r w:rsidRPr="009F61AD">
        <w:rPr>
          <w:rFonts w:ascii="Arial" w:hAnsi="Arial" w:cs="Arial"/>
          <w:b/>
          <w:sz w:val="22"/>
          <w:szCs w:val="22"/>
        </w:rPr>
        <w:t xml:space="preserve">ZKZ – </w:t>
      </w:r>
      <w:r w:rsidRPr="009F61AD">
        <w:rPr>
          <w:rFonts w:ascii="Arial" w:hAnsi="Arial" w:cs="Arial"/>
          <w:sz w:val="22"/>
          <w:szCs w:val="22"/>
        </w:rPr>
        <w:t>oznacza Zestawienie Kosztów Zadania (ZKZ) opracowane zgodnie z Decyzją MON 202/MON (ZKZ MON) z dnia 23.06.2016</w:t>
      </w:r>
      <w:r w:rsidR="005C1326" w:rsidRPr="009F61AD">
        <w:rPr>
          <w:rFonts w:ascii="Arial" w:hAnsi="Arial" w:cs="Arial"/>
          <w:sz w:val="22"/>
          <w:szCs w:val="22"/>
        </w:rPr>
        <w:t xml:space="preserve"> </w:t>
      </w:r>
      <w:r w:rsidRPr="009F61AD">
        <w:rPr>
          <w:rFonts w:ascii="Arial" w:hAnsi="Arial" w:cs="Arial"/>
          <w:sz w:val="22"/>
          <w:szCs w:val="22"/>
        </w:rPr>
        <w:t>r. w sprawie zasad opracowania i realizacji centralnych planów rzeczowych Rozdział 8 § 28 (59/MON z dnia 27 kwietnia 2020</w:t>
      </w:r>
      <w:r w:rsidR="005C1326" w:rsidRPr="009F61AD">
        <w:rPr>
          <w:rFonts w:ascii="Arial" w:hAnsi="Arial" w:cs="Arial"/>
          <w:sz w:val="22"/>
          <w:szCs w:val="22"/>
        </w:rPr>
        <w:t xml:space="preserve"> </w:t>
      </w:r>
      <w:r w:rsidRPr="009F61AD">
        <w:rPr>
          <w:rFonts w:ascii="Arial" w:hAnsi="Arial" w:cs="Arial"/>
          <w:sz w:val="22"/>
          <w:szCs w:val="22"/>
        </w:rPr>
        <w:t>r.</w:t>
      </w:r>
      <w:r w:rsidR="00917B8C">
        <w:rPr>
          <w:rFonts w:ascii="Arial" w:hAnsi="Arial" w:cs="Arial"/>
          <w:sz w:val="22"/>
          <w:szCs w:val="22"/>
        </w:rPr>
        <w:t xml:space="preserve">                          </w:t>
      </w:r>
      <w:r w:rsidRPr="009F61AD">
        <w:rPr>
          <w:rFonts w:ascii="Arial" w:hAnsi="Arial" w:cs="Arial"/>
          <w:sz w:val="22"/>
          <w:szCs w:val="22"/>
        </w:rPr>
        <w:t>- załącznik nr 3)</w:t>
      </w:r>
      <w:r w:rsidR="005C1326" w:rsidRPr="009F61AD">
        <w:rPr>
          <w:rFonts w:ascii="Arial" w:hAnsi="Arial" w:cs="Arial"/>
          <w:sz w:val="22"/>
          <w:szCs w:val="22"/>
        </w:rPr>
        <w:t>.</w:t>
      </w:r>
    </w:p>
    <w:p w:rsidR="00533692" w:rsidRPr="009F61AD" w:rsidRDefault="00533692" w:rsidP="005C1326">
      <w:pPr>
        <w:spacing w:line="276" w:lineRule="auto"/>
        <w:jc w:val="both"/>
        <w:rPr>
          <w:rFonts w:ascii="Arial" w:hAnsi="Arial" w:cs="Arial"/>
          <w:b/>
          <w:sz w:val="22"/>
          <w:szCs w:val="22"/>
        </w:rPr>
      </w:pPr>
      <w:r w:rsidRPr="009F61AD">
        <w:rPr>
          <w:rFonts w:ascii="Arial" w:hAnsi="Arial" w:cs="Arial"/>
          <w:b/>
          <w:sz w:val="22"/>
          <w:szCs w:val="22"/>
        </w:rPr>
        <w:t>PRB</w:t>
      </w:r>
      <w:r w:rsidRPr="009F61AD">
        <w:rPr>
          <w:rFonts w:ascii="Arial" w:hAnsi="Arial" w:cs="Arial"/>
          <w:sz w:val="22"/>
          <w:szCs w:val="22"/>
        </w:rPr>
        <w:t xml:space="preserve"> – oznacza przedmiary robót z podziałem na branże.</w:t>
      </w:r>
    </w:p>
    <w:p w:rsidR="00533692" w:rsidRPr="009F61AD" w:rsidRDefault="00533692" w:rsidP="005C1326">
      <w:pPr>
        <w:spacing w:line="276" w:lineRule="auto"/>
        <w:jc w:val="both"/>
        <w:rPr>
          <w:rFonts w:ascii="Arial" w:hAnsi="Arial" w:cs="Arial"/>
          <w:sz w:val="22"/>
          <w:szCs w:val="22"/>
        </w:rPr>
      </w:pPr>
      <w:proofErr w:type="spellStart"/>
      <w:r w:rsidRPr="009F61AD">
        <w:rPr>
          <w:rFonts w:ascii="Arial" w:hAnsi="Arial" w:cs="Arial"/>
          <w:b/>
          <w:sz w:val="22"/>
          <w:szCs w:val="22"/>
        </w:rPr>
        <w:t>STWiOR</w:t>
      </w:r>
      <w:proofErr w:type="spellEnd"/>
      <w:r w:rsidRPr="009F61AD">
        <w:rPr>
          <w:rFonts w:ascii="Arial" w:hAnsi="Arial" w:cs="Arial"/>
          <w:sz w:val="22"/>
          <w:szCs w:val="22"/>
        </w:rPr>
        <w:t>– oznacza opracowanie Specyfikacji Technicznych Wykonania i Odbioru Robót:</w:t>
      </w:r>
    </w:p>
    <w:p w:rsidR="00533692" w:rsidRPr="009F61AD" w:rsidRDefault="00533692" w:rsidP="005C1326">
      <w:pPr>
        <w:spacing w:line="276" w:lineRule="auto"/>
        <w:jc w:val="both"/>
        <w:rPr>
          <w:rFonts w:ascii="Arial" w:hAnsi="Arial" w:cs="Arial"/>
          <w:sz w:val="22"/>
          <w:szCs w:val="22"/>
        </w:rPr>
      </w:pPr>
      <w:r w:rsidRPr="009F61AD">
        <w:rPr>
          <w:rFonts w:ascii="Arial" w:hAnsi="Arial" w:cs="Arial"/>
          <w:sz w:val="22"/>
          <w:szCs w:val="22"/>
        </w:rPr>
        <w:t>budowlanych i branżowych wewnętrznych; wykonania, dostawy, montażu i warunków odbioru wyposażenia w sprzęt meblowo-gospodarczy.</w:t>
      </w:r>
    </w:p>
    <w:p w:rsidR="00533692" w:rsidRPr="009F61AD" w:rsidRDefault="00533692" w:rsidP="00533692">
      <w:pPr>
        <w:jc w:val="both"/>
        <w:rPr>
          <w:rFonts w:ascii="Arial" w:hAnsi="Arial" w:cs="Arial"/>
          <w:sz w:val="22"/>
          <w:szCs w:val="22"/>
        </w:rPr>
      </w:pPr>
    </w:p>
    <w:p w:rsidR="00533692" w:rsidRPr="009F61AD" w:rsidRDefault="00533692"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985031" w:rsidRPr="009F61AD" w:rsidRDefault="00985031" w:rsidP="00533692">
      <w:pPr>
        <w:spacing w:line="288" w:lineRule="auto"/>
        <w:rPr>
          <w:rFonts w:ascii="Arial" w:hAnsi="Arial" w:cs="Arial"/>
          <w:sz w:val="22"/>
          <w:szCs w:val="22"/>
        </w:rPr>
      </w:pPr>
    </w:p>
    <w:p w:rsidR="00533692" w:rsidRPr="009F61AD" w:rsidRDefault="00533692" w:rsidP="00533692">
      <w:pPr>
        <w:spacing w:line="288" w:lineRule="auto"/>
        <w:rPr>
          <w:rFonts w:ascii="Arial" w:hAnsi="Arial" w:cs="Arial"/>
          <w:sz w:val="22"/>
          <w:szCs w:val="22"/>
        </w:rPr>
      </w:pPr>
    </w:p>
    <w:p w:rsidR="00533692" w:rsidRPr="009F61AD" w:rsidRDefault="00533692" w:rsidP="00533692">
      <w:pPr>
        <w:spacing w:line="288" w:lineRule="auto"/>
        <w:rPr>
          <w:rFonts w:ascii="Arial" w:hAnsi="Arial" w:cs="Arial"/>
          <w:sz w:val="22"/>
          <w:szCs w:val="22"/>
        </w:rPr>
      </w:pPr>
    </w:p>
    <w:p w:rsidR="005C1326" w:rsidRDefault="005C1326" w:rsidP="00533692">
      <w:pPr>
        <w:spacing w:line="288" w:lineRule="auto"/>
        <w:rPr>
          <w:rFonts w:ascii="Arial" w:hAnsi="Arial" w:cs="Arial"/>
          <w:sz w:val="22"/>
          <w:szCs w:val="22"/>
        </w:rPr>
      </w:pPr>
    </w:p>
    <w:p w:rsidR="009125DB" w:rsidRDefault="009125DB" w:rsidP="00533692">
      <w:pPr>
        <w:spacing w:line="288" w:lineRule="auto"/>
        <w:rPr>
          <w:rFonts w:ascii="Arial" w:hAnsi="Arial" w:cs="Arial"/>
          <w:sz w:val="22"/>
          <w:szCs w:val="22"/>
        </w:rPr>
      </w:pPr>
    </w:p>
    <w:p w:rsidR="009125DB" w:rsidRPr="009F61AD" w:rsidRDefault="009125DB" w:rsidP="00533692">
      <w:pPr>
        <w:spacing w:line="288" w:lineRule="auto"/>
        <w:rPr>
          <w:rFonts w:ascii="Arial" w:hAnsi="Arial" w:cs="Arial"/>
          <w:sz w:val="22"/>
          <w:szCs w:val="22"/>
        </w:rPr>
      </w:pPr>
    </w:p>
    <w:p w:rsidR="005C1326" w:rsidRPr="009F61AD" w:rsidRDefault="005C1326" w:rsidP="00533692">
      <w:pPr>
        <w:spacing w:line="288" w:lineRule="auto"/>
        <w:rPr>
          <w:rFonts w:ascii="Arial" w:hAnsi="Arial" w:cs="Arial"/>
          <w:sz w:val="22"/>
          <w:szCs w:val="22"/>
        </w:rPr>
      </w:pPr>
    </w:p>
    <w:p w:rsidR="00533692" w:rsidRPr="009F61AD" w:rsidRDefault="00533692" w:rsidP="000A4F15">
      <w:pPr>
        <w:pStyle w:val="Tekstpodstawowy"/>
        <w:numPr>
          <w:ilvl w:val="0"/>
          <w:numId w:val="30"/>
        </w:numPr>
        <w:spacing w:after="0" w:line="288" w:lineRule="auto"/>
        <w:ind w:left="426"/>
        <w:outlineLvl w:val="0"/>
        <w:rPr>
          <w:rFonts w:ascii="Arial" w:hAnsi="Arial" w:cs="Arial"/>
          <w:b/>
          <w:bCs/>
          <w:sz w:val="22"/>
          <w:szCs w:val="22"/>
        </w:rPr>
      </w:pPr>
      <w:bookmarkStart w:id="0" w:name="_Toc47088066"/>
      <w:r w:rsidRPr="009F61AD">
        <w:rPr>
          <w:rFonts w:ascii="Arial" w:hAnsi="Arial" w:cs="Arial"/>
          <w:b/>
          <w:bCs/>
          <w:sz w:val="22"/>
          <w:szCs w:val="22"/>
        </w:rPr>
        <w:t>Wstęp</w:t>
      </w:r>
      <w:r w:rsidR="00FD0A62" w:rsidRPr="009F61AD">
        <w:rPr>
          <w:rFonts w:ascii="Arial" w:hAnsi="Arial" w:cs="Arial"/>
          <w:b/>
          <w:bCs/>
          <w:sz w:val="22"/>
          <w:szCs w:val="22"/>
        </w:rPr>
        <w:t>.</w:t>
      </w:r>
      <w:bookmarkEnd w:id="0"/>
      <w:r w:rsidRPr="009F61AD">
        <w:rPr>
          <w:rFonts w:ascii="Arial" w:hAnsi="Arial" w:cs="Arial"/>
          <w:b/>
          <w:bCs/>
          <w:sz w:val="22"/>
          <w:szCs w:val="22"/>
        </w:rPr>
        <w:t xml:space="preserve"> </w:t>
      </w:r>
    </w:p>
    <w:p w:rsidR="00533692" w:rsidRPr="009F61AD" w:rsidRDefault="00533692" w:rsidP="00533692">
      <w:pPr>
        <w:pStyle w:val="HTML-wstpniesformatowany"/>
        <w:spacing w:line="288" w:lineRule="auto"/>
        <w:jc w:val="both"/>
        <w:rPr>
          <w:rFonts w:ascii="Arial" w:hAnsi="Arial" w:cs="Arial"/>
          <w:sz w:val="22"/>
          <w:szCs w:val="22"/>
        </w:rPr>
      </w:pPr>
      <w:r w:rsidRPr="009F61AD">
        <w:rPr>
          <w:rFonts w:ascii="Arial" w:hAnsi="Arial" w:cs="Arial"/>
          <w:sz w:val="22"/>
          <w:szCs w:val="22"/>
        </w:rPr>
        <w:t>Przedmiotem zamówienia jest w</w:t>
      </w:r>
      <w:r w:rsidRPr="009F61AD">
        <w:rPr>
          <w:rFonts w:ascii="Arial" w:hAnsi="Arial" w:cs="Arial"/>
          <w:iCs/>
          <w:sz w:val="22"/>
          <w:szCs w:val="22"/>
        </w:rPr>
        <w:t>ykonanie usługi polegającej na:</w:t>
      </w:r>
    </w:p>
    <w:p w:rsidR="00533692" w:rsidRPr="009F61AD" w:rsidRDefault="00533692" w:rsidP="000A4F15">
      <w:pPr>
        <w:pStyle w:val="HTML-wstpniesformatowany"/>
        <w:numPr>
          <w:ilvl w:val="1"/>
          <w:numId w:val="31"/>
        </w:numPr>
        <w:spacing w:line="288" w:lineRule="auto"/>
        <w:ind w:left="426"/>
        <w:jc w:val="both"/>
        <w:rPr>
          <w:rFonts w:ascii="Arial" w:hAnsi="Arial" w:cs="Arial"/>
          <w:sz w:val="22"/>
          <w:szCs w:val="22"/>
        </w:rPr>
      </w:pPr>
      <w:r w:rsidRPr="009F61AD">
        <w:rPr>
          <w:rFonts w:ascii="Arial" w:hAnsi="Arial" w:cs="Arial"/>
          <w:iCs/>
          <w:sz w:val="22"/>
          <w:szCs w:val="22"/>
        </w:rPr>
        <w:lastRenderedPageBreak/>
        <w:t>O</w:t>
      </w:r>
      <w:r w:rsidRPr="009F61AD">
        <w:rPr>
          <w:rFonts w:ascii="Arial" w:hAnsi="Arial" w:cs="Arial"/>
          <w:sz w:val="22"/>
          <w:szCs w:val="22"/>
        </w:rPr>
        <w:t>pracowaniu dokumentacji projektowej w skład, której wchodzi</w:t>
      </w:r>
      <w:r w:rsidR="00486FD5" w:rsidRPr="009F61AD">
        <w:rPr>
          <w:rFonts w:ascii="Arial" w:hAnsi="Arial" w:cs="Arial"/>
          <w:sz w:val="22"/>
          <w:szCs w:val="22"/>
        </w:rPr>
        <w:t xml:space="preserve"> wykonanie</w:t>
      </w:r>
      <w:r w:rsidRPr="009F61AD">
        <w:rPr>
          <w:rFonts w:ascii="Arial" w:hAnsi="Arial" w:cs="Arial"/>
          <w:sz w:val="22"/>
          <w:szCs w:val="22"/>
        </w:rPr>
        <w:t>:</w:t>
      </w:r>
    </w:p>
    <w:p w:rsidR="00533692" w:rsidRPr="009F61AD" w:rsidRDefault="00533692" w:rsidP="000A4F15">
      <w:pPr>
        <w:pStyle w:val="HTML-wstpniesformatowany"/>
        <w:numPr>
          <w:ilvl w:val="0"/>
          <w:numId w:val="32"/>
        </w:numPr>
        <w:tabs>
          <w:tab w:val="clear" w:pos="916"/>
        </w:tabs>
        <w:spacing w:line="288" w:lineRule="auto"/>
        <w:ind w:left="709" w:hanging="425"/>
        <w:jc w:val="both"/>
        <w:rPr>
          <w:rFonts w:ascii="Arial" w:hAnsi="Arial" w:cs="Arial"/>
          <w:sz w:val="22"/>
          <w:szCs w:val="22"/>
        </w:rPr>
      </w:pPr>
      <w:r w:rsidRPr="009F61AD">
        <w:rPr>
          <w:rFonts w:ascii="Arial" w:hAnsi="Arial" w:cs="Arial"/>
          <w:sz w:val="22"/>
          <w:szCs w:val="22"/>
        </w:rPr>
        <w:t xml:space="preserve"> </w:t>
      </w:r>
      <w:r w:rsidR="00486FD5" w:rsidRPr="009F61AD">
        <w:rPr>
          <w:rFonts w:ascii="Arial" w:hAnsi="Arial" w:cs="Arial"/>
          <w:sz w:val="22"/>
          <w:szCs w:val="22"/>
        </w:rPr>
        <w:t>Koncepcji</w:t>
      </w:r>
      <w:r w:rsidRPr="009F61AD">
        <w:rPr>
          <w:rFonts w:ascii="Arial" w:hAnsi="Arial" w:cs="Arial"/>
          <w:sz w:val="22"/>
          <w:szCs w:val="22"/>
        </w:rPr>
        <w:t xml:space="preserve"> </w:t>
      </w:r>
      <w:r w:rsidR="00486FD5" w:rsidRPr="009F61AD">
        <w:rPr>
          <w:rFonts w:ascii="Arial" w:hAnsi="Arial" w:cs="Arial"/>
          <w:sz w:val="22"/>
          <w:szCs w:val="22"/>
        </w:rPr>
        <w:t>programowo</w:t>
      </w:r>
      <w:r w:rsidRPr="009F61AD">
        <w:rPr>
          <w:rFonts w:ascii="Arial" w:hAnsi="Arial" w:cs="Arial"/>
          <w:sz w:val="22"/>
          <w:szCs w:val="22"/>
        </w:rPr>
        <w:t>- przestrzennej.</w:t>
      </w:r>
    </w:p>
    <w:p w:rsidR="00533692" w:rsidRPr="009F61AD" w:rsidRDefault="00533692" w:rsidP="000A4F15">
      <w:pPr>
        <w:pStyle w:val="HTML-wstpniesformatowany"/>
        <w:numPr>
          <w:ilvl w:val="0"/>
          <w:numId w:val="32"/>
        </w:numPr>
        <w:tabs>
          <w:tab w:val="clear" w:pos="916"/>
        </w:tabs>
        <w:spacing w:line="288" w:lineRule="auto"/>
        <w:ind w:left="709" w:hanging="425"/>
        <w:jc w:val="both"/>
        <w:rPr>
          <w:rFonts w:ascii="Arial" w:hAnsi="Arial" w:cs="Arial"/>
          <w:sz w:val="22"/>
          <w:szCs w:val="22"/>
        </w:rPr>
      </w:pPr>
      <w:r w:rsidRPr="009F61AD">
        <w:rPr>
          <w:rFonts w:ascii="Arial" w:hAnsi="Arial" w:cs="Arial"/>
          <w:sz w:val="22"/>
          <w:szCs w:val="22"/>
        </w:rPr>
        <w:t xml:space="preserve"> Projekt</w:t>
      </w:r>
      <w:r w:rsidR="00486FD5" w:rsidRPr="009F61AD">
        <w:rPr>
          <w:rFonts w:ascii="Arial" w:hAnsi="Arial" w:cs="Arial"/>
          <w:sz w:val="22"/>
          <w:szCs w:val="22"/>
        </w:rPr>
        <w:t>u</w:t>
      </w:r>
      <w:r w:rsidRPr="009F61AD">
        <w:rPr>
          <w:rFonts w:ascii="Arial" w:hAnsi="Arial" w:cs="Arial"/>
          <w:sz w:val="22"/>
          <w:szCs w:val="22"/>
        </w:rPr>
        <w:t xml:space="preserve"> budowlan</w:t>
      </w:r>
      <w:r w:rsidR="00486FD5" w:rsidRPr="009F61AD">
        <w:rPr>
          <w:rFonts w:ascii="Arial" w:hAnsi="Arial" w:cs="Arial"/>
          <w:sz w:val="22"/>
          <w:szCs w:val="22"/>
        </w:rPr>
        <w:t>ego</w:t>
      </w:r>
      <w:r w:rsidR="005C1326" w:rsidRPr="009F61AD">
        <w:rPr>
          <w:rFonts w:ascii="Arial" w:hAnsi="Arial" w:cs="Arial"/>
          <w:sz w:val="22"/>
          <w:szCs w:val="22"/>
        </w:rPr>
        <w:t xml:space="preserve"> przebudowy części budynku n</w:t>
      </w:r>
      <w:r w:rsidRPr="009F61AD">
        <w:rPr>
          <w:rFonts w:ascii="Arial" w:hAnsi="Arial" w:cs="Arial"/>
          <w:sz w:val="22"/>
          <w:szCs w:val="22"/>
        </w:rPr>
        <w:t xml:space="preserve">r 3, zagospodarowanie terenu </w:t>
      </w:r>
      <w:r w:rsidRPr="009F61AD">
        <w:rPr>
          <w:rFonts w:ascii="Arial" w:hAnsi="Arial" w:cs="Arial"/>
          <w:sz w:val="22"/>
          <w:szCs w:val="22"/>
        </w:rPr>
        <w:br/>
        <w:t>w niezbędnym zakresie.</w:t>
      </w:r>
    </w:p>
    <w:p w:rsidR="00533692" w:rsidRPr="009F61AD" w:rsidRDefault="00533692" w:rsidP="000A4F15">
      <w:pPr>
        <w:numPr>
          <w:ilvl w:val="0"/>
          <w:numId w:val="32"/>
        </w:numPr>
        <w:tabs>
          <w:tab w:val="left" w:pos="426"/>
          <w:tab w:val="left" w:pos="993"/>
        </w:tabs>
        <w:spacing w:line="288" w:lineRule="auto"/>
        <w:ind w:left="709" w:hanging="425"/>
        <w:jc w:val="both"/>
        <w:rPr>
          <w:rFonts w:ascii="Arial" w:hAnsi="Arial" w:cs="Arial"/>
          <w:sz w:val="22"/>
          <w:szCs w:val="22"/>
        </w:rPr>
      </w:pPr>
      <w:r w:rsidRPr="009F61AD">
        <w:rPr>
          <w:rFonts w:ascii="Arial" w:hAnsi="Arial" w:cs="Arial"/>
          <w:sz w:val="22"/>
          <w:szCs w:val="22"/>
        </w:rPr>
        <w:t>Wielobranżow</w:t>
      </w:r>
      <w:r w:rsidR="00486FD5" w:rsidRPr="009F61AD">
        <w:rPr>
          <w:rFonts w:ascii="Arial" w:hAnsi="Arial" w:cs="Arial"/>
          <w:sz w:val="22"/>
          <w:szCs w:val="22"/>
        </w:rPr>
        <w:t>ych</w:t>
      </w:r>
      <w:r w:rsidRPr="009F61AD">
        <w:rPr>
          <w:rFonts w:ascii="Arial" w:hAnsi="Arial" w:cs="Arial"/>
          <w:sz w:val="22"/>
          <w:szCs w:val="22"/>
        </w:rPr>
        <w:t xml:space="preserve"> Projekt</w:t>
      </w:r>
      <w:r w:rsidR="00486FD5" w:rsidRPr="009F61AD">
        <w:rPr>
          <w:rFonts w:ascii="Arial" w:hAnsi="Arial" w:cs="Arial"/>
          <w:sz w:val="22"/>
          <w:szCs w:val="22"/>
        </w:rPr>
        <w:t>ów</w:t>
      </w:r>
      <w:r w:rsidRPr="009F61AD">
        <w:rPr>
          <w:rFonts w:ascii="Arial" w:hAnsi="Arial" w:cs="Arial"/>
          <w:sz w:val="22"/>
          <w:szCs w:val="22"/>
        </w:rPr>
        <w:t xml:space="preserve"> Wykonawczy</w:t>
      </w:r>
      <w:r w:rsidR="00486FD5" w:rsidRPr="009F61AD">
        <w:rPr>
          <w:rFonts w:ascii="Arial" w:hAnsi="Arial" w:cs="Arial"/>
          <w:sz w:val="22"/>
          <w:szCs w:val="22"/>
        </w:rPr>
        <w:t>ch</w:t>
      </w:r>
      <w:r w:rsidRPr="009F61AD">
        <w:rPr>
          <w:rFonts w:ascii="Arial" w:hAnsi="Arial" w:cs="Arial"/>
          <w:sz w:val="22"/>
          <w:szCs w:val="22"/>
        </w:rPr>
        <w:t>.</w:t>
      </w:r>
    </w:p>
    <w:p w:rsidR="00533692" w:rsidRPr="009F61AD" w:rsidRDefault="00533692" w:rsidP="000A4F15">
      <w:pPr>
        <w:numPr>
          <w:ilvl w:val="0"/>
          <w:numId w:val="32"/>
        </w:numPr>
        <w:tabs>
          <w:tab w:val="left" w:pos="426"/>
          <w:tab w:val="left" w:pos="993"/>
        </w:tabs>
        <w:spacing w:line="288" w:lineRule="auto"/>
        <w:ind w:left="709" w:hanging="425"/>
        <w:jc w:val="both"/>
        <w:rPr>
          <w:rFonts w:ascii="Arial" w:hAnsi="Arial" w:cs="Arial"/>
          <w:sz w:val="22"/>
          <w:szCs w:val="22"/>
        </w:rPr>
      </w:pPr>
      <w:r w:rsidRPr="009F61AD">
        <w:rPr>
          <w:rFonts w:ascii="Arial" w:hAnsi="Arial" w:cs="Arial"/>
          <w:sz w:val="22"/>
          <w:szCs w:val="22"/>
        </w:rPr>
        <w:t>Wielobranżowy</w:t>
      </w:r>
      <w:r w:rsidR="00486FD5" w:rsidRPr="009F61AD">
        <w:rPr>
          <w:rFonts w:ascii="Arial" w:hAnsi="Arial" w:cs="Arial"/>
          <w:sz w:val="22"/>
          <w:szCs w:val="22"/>
        </w:rPr>
        <w:t>ch</w:t>
      </w:r>
      <w:r w:rsidRPr="009F61AD">
        <w:rPr>
          <w:rFonts w:ascii="Arial" w:hAnsi="Arial" w:cs="Arial"/>
          <w:sz w:val="22"/>
          <w:szCs w:val="22"/>
        </w:rPr>
        <w:t xml:space="preserve"> Kosztorys</w:t>
      </w:r>
      <w:r w:rsidR="00486FD5" w:rsidRPr="009F61AD">
        <w:rPr>
          <w:rFonts w:ascii="Arial" w:hAnsi="Arial" w:cs="Arial"/>
          <w:sz w:val="22"/>
          <w:szCs w:val="22"/>
        </w:rPr>
        <w:t>ów</w:t>
      </w:r>
      <w:r w:rsidRPr="009F61AD">
        <w:rPr>
          <w:rFonts w:ascii="Arial" w:hAnsi="Arial" w:cs="Arial"/>
          <w:sz w:val="22"/>
          <w:szCs w:val="22"/>
        </w:rPr>
        <w:t xml:space="preserve"> Inwestorski</w:t>
      </w:r>
      <w:r w:rsidR="00486FD5" w:rsidRPr="009F61AD">
        <w:rPr>
          <w:rFonts w:ascii="Arial" w:hAnsi="Arial" w:cs="Arial"/>
          <w:sz w:val="22"/>
          <w:szCs w:val="22"/>
        </w:rPr>
        <w:t>ch</w:t>
      </w:r>
      <w:r w:rsidRPr="009F61AD">
        <w:rPr>
          <w:rFonts w:ascii="Arial" w:hAnsi="Arial" w:cs="Arial"/>
          <w:sz w:val="22"/>
          <w:szCs w:val="22"/>
        </w:rPr>
        <w:t xml:space="preserve"> z Przedmiarami Robót.</w:t>
      </w:r>
    </w:p>
    <w:p w:rsidR="00533692" w:rsidRPr="009F61AD" w:rsidRDefault="00533692" w:rsidP="000A4F15">
      <w:pPr>
        <w:numPr>
          <w:ilvl w:val="0"/>
          <w:numId w:val="32"/>
        </w:numPr>
        <w:tabs>
          <w:tab w:val="left" w:pos="426"/>
          <w:tab w:val="left" w:pos="993"/>
        </w:tabs>
        <w:spacing w:line="288" w:lineRule="auto"/>
        <w:ind w:left="709" w:hanging="425"/>
        <w:jc w:val="both"/>
        <w:rPr>
          <w:rFonts w:ascii="Arial" w:hAnsi="Arial" w:cs="Arial"/>
          <w:sz w:val="22"/>
          <w:szCs w:val="22"/>
        </w:rPr>
      </w:pPr>
      <w:r w:rsidRPr="009F61AD">
        <w:rPr>
          <w:rFonts w:ascii="Arial" w:hAnsi="Arial" w:cs="Arial"/>
          <w:sz w:val="22"/>
          <w:szCs w:val="22"/>
        </w:rPr>
        <w:t>Wielobranżow</w:t>
      </w:r>
      <w:r w:rsidR="00486FD5" w:rsidRPr="009F61AD">
        <w:rPr>
          <w:rFonts w:ascii="Arial" w:hAnsi="Arial" w:cs="Arial"/>
          <w:sz w:val="22"/>
          <w:szCs w:val="22"/>
        </w:rPr>
        <w:t>ych</w:t>
      </w:r>
      <w:r w:rsidRPr="009F61AD">
        <w:rPr>
          <w:rFonts w:ascii="Arial" w:hAnsi="Arial" w:cs="Arial"/>
          <w:sz w:val="22"/>
          <w:szCs w:val="22"/>
        </w:rPr>
        <w:t xml:space="preserve"> Specyfikacj</w:t>
      </w:r>
      <w:r w:rsidR="00486FD5" w:rsidRPr="009F61AD">
        <w:rPr>
          <w:rFonts w:ascii="Arial" w:hAnsi="Arial" w:cs="Arial"/>
          <w:sz w:val="22"/>
          <w:szCs w:val="22"/>
        </w:rPr>
        <w:t>i</w:t>
      </w:r>
      <w:r w:rsidRPr="009F61AD">
        <w:rPr>
          <w:rFonts w:ascii="Arial" w:hAnsi="Arial" w:cs="Arial"/>
          <w:sz w:val="22"/>
          <w:szCs w:val="22"/>
        </w:rPr>
        <w:t xml:space="preserve"> Techniczn</w:t>
      </w:r>
      <w:r w:rsidR="00486FD5" w:rsidRPr="009F61AD">
        <w:rPr>
          <w:rFonts w:ascii="Arial" w:hAnsi="Arial" w:cs="Arial"/>
          <w:sz w:val="22"/>
          <w:szCs w:val="22"/>
        </w:rPr>
        <w:t>y</w:t>
      </w:r>
      <w:r w:rsidR="00415A09" w:rsidRPr="009F61AD">
        <w:rPr>
          <w:rFonts w:ascii="Arial" w:hAnsi="Arial" w:cs="Arial"/>
          <w:sz w:val="22"/>
          <w:szCs w:val="22"/>
        </w:rPr>
        <w:t>c</w:t>
      </w:r>
      <w:r w:rsidR="00486FD5" w:rsidRPr="009F61AD">
        <w:rPr>
          <w:rFonts w:ascii="Arial" w:hAnsi="Arial" w:cs="Arial"/>
          <w:sz w:val="22"/>
          <w:szCs w:val="22"/>
        </w:rPr>
        <w:t>h</w:t>
      </w:r>
      <w:r w:rsidRPr="009F61AD">
        <w:rPr>
          <w:rFonts w:ascii="Arial" w:hAnsi="Arial" w:cs="Arial"/>
          <w:sz w:val="22"/>
          <w:szCs w:val="22"/>
        </w:rPr>
        <w:t xml:space="preserve"> wykonania i odbioru robót budowlanych, </w:t>
      </w:r>
      <w:r w:rsidRPr="009F61AD">
        <w:rPr>
          <w:rFonts w:ascii="Arial" w:hAnsi="Arial" w:cs="Arial"/>
          <w:sz w:val="22"/>
          <w:szCs w:val="22"/>
        </w:rPr>
        <w:br/>
        <w:t xml:space="preserve">w tym wykonania, dostawy, montażu i warunków odbioru wyposażenia. </w:t>
      </w:r>
    </w:p>
    <w:p w:rsidR="00533692" w:rsidRPr="009F61AD" w:rsidRDefault="00533692" w:rsidP="000A4F15">
      <w:pPr>
        <w:pStyle w:val="Tekstpodstawowywcity"/>
        <w:numPr>
          <w:ilvl w:val="1"/>
          <w:numId w:val="31"/>
        </w:numPr>
        <w:spacing w:line="288" w:lineRule="auto"/>
        <w:ind w:left="426"/>
        <w:jc w:val="both"/>
        <w:rPr>
          <w:rFonts w:ascii="Arial" w:hAnsi="Arial" w:cs="Arial"/>
          <w:sz w:val="22"/>
          <w:szCs w:val="22"/>
        </w:rPr>
      </w:pPr>
      <w:r w:rsidRPr="009F61AD">
        <w:rPr>
          <w:rFonts w:ascii="Arial" w:hAnsi="Arial" w:cs="Arial"/>
          <w:sz w:val="22"/>
          <w:szCs w:val="22"/>
        </w:rPr>
        <w:t xml:space="preserve">Sprawowaniu nadzoru autorskiego w trakcie realizacji inwestycji budowlanej oraz </w:t>
      </w:r>
    </w:p>
    <w:p w:rsidR="00533692" w:rsidRPr="009F61AD" w:rsidRDefault="00533692" w:rsidP="00486FD5">
      <w:pPr>
        <w:pStyle w:val="Tekstpodstawowywcity"/>
        <w:spacing w:line="288" w:lineRule="auto"/>
        <w:ind w:left="567"/>
        <w:jc w:val="both"/>
        <w:rPr>
          <w:rFonts w:ascii="Arial" w:hAnsi="Arial" w:cs="Arial"/>
          <w:sz w:val="22"/>
          <w:szCs w:val="22"/>
        </w:rPr>
      </w:pPr>
      <w:r w:rsidRPr="009F61AD">
        <w:rPr>
          <w:rFonts w:ascii="Arial" w:hAnsi="Arial" w:cs="Arial"/>
          <w:sz w:val="22"/>
          <w:szCs w:val="22"/>
        </w:rPr>
        <w:t xml:space="preserve">w trakcie </w:t>
      </w:r>
      <w:r w:rsidRPr="009F61AD">
        <w:rPr>
          <w:rFonts w:ascii="Arial" w:hAnsi="Arial" w:cs="Arial"/>
          <w:bCs/>
          <w:sz w:val="22"/>
          <w:szCs w:val="22"/>
        </w:rPr>
        <w:t xml:space="preserve">dostawy i montażu wyposażenia </w:t>
      </w:r>
      <w:r w:rsidRPr="009F61AD">
        <w:rPr>
          <w:rFonts w:ascii="Arial" w:hAnsi="Arial" w:cs="Arial"/>
          <w:sz w:val="22"/>
          <w:szCs w:val="22"/>
        </w:rPr>
        <w:t>meblowo - gospodarczego w tym logistyczne</w:t>
      </w:r>
      <w:r w:rsidR="00486FD5" w:rsidRPr="009F61AD">
        <w:rPr>
          <w:rFonts w:ascii="Arial" w:hAnsi="Arial" w:cs="Arial"/>
          <w:sz w:val="22"/>
          <w:szCs w:val="22"/>
        </w:rPr>
        <w:t>go</w:t>
      </w:r>
      <w:r w:rsidRPr="009F61AD">
        <w:rPr>
          <w:rFonts w:ascii="Arial" w:hAnsi="Arial" w:cs="Arial"/>
          <w:sz w:val="22"/>
          <w:szCs w:val="22"/>
        </w:rPr>
        <w:t xml:space="preserve"> i medyczne</w:t>
      </w:r>
      <w:r w:rsidR="00FD0A62" w:rsidRPr="009F61AD">
        <w:rPr>
          <w:rFonts w:ascii="Arial" w:hAnsi="Arial" w:cs="Arial"/>
          <w:sz w:val="22"/>
          <w:szCs w:val="22"/>
        </w:rPr>
        <w:t>go</w:t>
      </w:r>
      <w:r w:rsidRPr="009F61AD">
        <w:rPr>
          <w:rFonts w:ascii="Arial" w:hAnsi="Arial" w:cs="Arial"/>
          <w:sz w:val="22"/>
          <w:szCs w:val="22"/>
        </w:rPr>
        <w:t>.</w:t>
      </w:r>
    </w:p>
    <w:p w:rsidR="00533692" w:rsidRPr="009F61AD" w:rsidRDefault="00533692" w:rsidP="00533692">
      <w:pPr>
        <w:pStyle w:val="Akapitzlist"/>
        <w:spacing w:after="0" w:line="288" w:lineRule="auto"/>
        <w:ind w:left="0"/>
        <w:jc w:val="both"/>
        <w:rPr>
          <w:rFonts w:ascii="Arial" w:hAnsi="Arial" w:cs="Arial"/>
        </w:rPr>
      </w:pPr>
      <w:r w:rsidRPr="009F61AD">
        <w:rPr>
          <w:rFonts w:ascii="Arial" w:hAnsi="Arial" w:cs="Arial"/>
        </w:rPr>
        <w:t>Zakres rzeczowy obejmuje wszystkie czynności zmierzające do opracowania dokumentacji projektowo-kosztorysowej, na podstawie, której nastąpi realizacja planowanego zakresu rzeczowego polegającego na przebudowie Zakładu Patomorfologii. Z</w:t>
      </w:r>
      <w:r w:rsidR="005C1326" w:rsidRPr="009F61AD">
        <w:rPr>
          <w:rFonts w:ascii="Arial" w:hAnsi="Arial" w:cs="Arial"/>
        </w:rPr>
        <w:t>adanie</w:t>
      </w:r>
      <w:r w:rsidRPr="009F61AD">
        <w:rPr>
          <w:rFonts w:ascii="Arial" w:hAnsi="Arial" w:cs="Arial"/>
        </w:rPr>
        <w:t xml:space="preserve"> obejmuje czynności </w:t>
      </w:r>
      <w:r w:rsidR="005C1326" w:rsidRPr="009F61AD">
        <w:rPr>
          <w:rFonts w:ascii="Arial" w:hAnsi="Arial" w:cs="Arial"/>
        </w:rPr>
        <w:t>mające na celu</w:t>
      </w:r>
      <w:r w:rsidRPr="009F61AD">
        <w:rPr>
          <w:rFonts w:ascii="Arial" w:hAnsi="Arial" w:cs="Arial"/>
        </w:rPr>
        <w:t xml:space="preserve"> wykonani</w:t>
      </w:r>
      <w:r w:rsidR="005C1326" w:rsidRPr="009F61AD">
        <w:rPr>
          <w:rFonts w:ascii="Arial" w:hAnsi="Arial" w:cs="Arial"/>
        </w:rPr>
        <w:t>e</w:t>
      </w:r>
      <w:r w:rsidRPr="009F61AD">
        <w:rPr>
          <w:rFonts w:ascii="Arial" w:hAnsi="Arial" w:cs="Arial"/>
        </w:rPr>
        <w:t xml:space="preserve"> </w:t>
      </w:r>
      <w:r w:rsidR="00E87DBB" w:rsidRPr="009F61AD">
        <w:rPr>
          <w:rFonts w:ascii="Arial" w:hAnsi="Arial" w:cs="Arial"/>
        </w:rPr>
        <w:t>modernizacji</w:t>
      </w:r>
      <w:r w:rsidRPr="009F61AD">
        <w:rPr>
          <w:rFonts w:ascii="Arial" w:hAnsi="Arial" w:cs="Arial"/>
        </w:rPr>
        <w:t xml:space="preserve"> istniejącej powierzchni Zakładu Patomorfologii z wykonaniem adaptacji pomies</w:t>
      </w:r>
      <w:r w:rsidR="005C1326" w:rsidRPr="009F61AD">
        <w:rPr>
          <w:rFonts w:ascii="Arial" w:hAnsi="Arial" w:cs="Arial"/>
        </w:rPr>
        <w:t>zczeń położonych w sąsiedztwie</w:t>
      </w:r>
      <w:r w:rsidRPr="009F61AD">
        <w:rPr>
          <w:rFonts w:ascii="Arial" w:hAnsi="Arial" w:cs="Arial"/>
        </w:rPr>
        <w:t>, co docelowo pozwoli na uzyskanie efektu w postaci spełnienia wymogów przestrzennych</w:t>
      </w:r>
      <w:r w:rsidR="00FD0A62" w:rsidRPr="009F61AD">
        <w:rPr>
          <w:rFonts w:ascii="Arial" w:hAnsi="Arial" w:cs="Arial"/>
        </w:rPr>
        <w:t>,</w:t>
      </w:r>
      <w:r w:rsidRPr="009F61AD">
        <w:rPr>
          <w:rFonts w:ascii="Arial" w:hAnsi="Arial" w:cs="Arial"/>
        </w:rPr>
        <w:t xml:space="preserve"> organizacyjnych, higienicznych i sanitarnych. </w:t>
      </w:r>
    </w:p>
    <w:p w:rsidR="00533692" w:rsidRPr="009F61AD" w:rsidRDefault="00533692" w:rsidP="00533692">
      <w:pPr>
        <w:pStyle w:val="Tekstpodstawowywcity"/>
        <w:spacing w:line="288" w:lineRule="auto"/>
        <w:ind w:left="0"/>
        <w:jc w:val="both"/>
        <w:rPr>
          <w:rFonts w:ascii="Arial" w:hAnsi="Arial" w:cs="Arial"/>
          <w:sz w:val="22"/>
          <w:szCs w:val="22"/>
        </w:rPr>
      </w:pPr>
      <w:r w:rsidRPr="009F61AD">
        <w:rPr>
          <w:rFonts w:ascii="Arial" w:hAnsi="Arial" w:cs="Arial"/>
          <w:sz w:val="22"/>
          <w:szCs w:val="22"/>
        </w:rPr>
        <w:t xml:space="preserve">Ponadto zakresem rzeczowym objęte jest sprawowanie nadzoru autorskiego w trakcie realizacji inwestycji budowlanej, w tym </w:t>
      </w:r>
      <w:r w:rsidR="005C1326" w:rsidRPr="009F61AD">
        <w:rPr>
          <w:rFonts w:ascii="Arial" w:hAnsi="Arial" w:cs="Arial"/>
          <w:sz w:val="22"/>
          <w:szCs w:val="22"/>
        </w:rPr>
        <w:t xml:space="preserve">również </w:t>
      </w:r>
      <w:r w:rsidRPr="009F61AD">
        <w:rPr>
          <w:rFonts w:ascii="Arial" w:hAnsi="Arial" w:cs="Arial"/>
          <w:sz w:val="22"/>
          <w:szCs w:val="22"/>
        </w:rPr>
        <w:t xml:space="preserve">w trakcie </w:t>
      </w:r>
      <w:r w:rsidRPr="009F61AD">
        <w:rPr>
          <w:rFonts w:ascii="Arial" w:hAnsi="Arial" w:cs="Arial"/>
          <w:bCs/>
          <w:sz w:val="22"/>
          <w:szCs w:val="22"/>
        </w:rPr>
        <w:t xml:space="preserve">dostawy i montażu wyposażenia </w:t>
      </w:r>
      <w:r w:rsidRPr="009F61AD">
        <w:rPr>
          <w:rFonts w:ascii="Arial" w:hAnsi="Arial" w:cs="Arial"/>
          <w:sz w:val="22"/>
          <w:szCs w:val="22"/>
        </w:rPr>
        <w:t>pomieszczeń w sprzęt meblowo – gospodarczy.</w:t>
      </w:r>
    </w:p>
    <w:p w:rsidR="00486FD5" w:rsidRPr="009F61AD" w:rsidRDefault="00486FD5" w:rsidP="00533692">
      <w:pPr>
        <w:pStyle w:val="Tekstpodstawowywcity"/>
        <w:spacing w:line="288" w:lineRule="auto"/>
        <w:ind w:left="0"/>
        <w:jc w:val="both"/>
        <w:rPr>
          <w:rFonts w:ascii="Arial" w:hAnsi="Arial" w:cs="Arial"/>
          <w:sz w:val="22"/>
          <w:szCs w:val="22"/>
        </w:rPr>
      </w:pPr>
    </w:p>
    <w:p w:rsidR="00533692" w:rsidRPr="009F61AD" w:rsidRDefault="005C1326" w:rsidP="000A4F15">
      <w:pPr>
        <w:pStyle w:val="Lista2"/>
        <w:numPr>
          <w:ilvl w:val="0"/>
          <w:numId w:val="30"/>
        </w:numPr>
        <w:spacing w:line="288" w:lineRule="auto"/>
        <w:ind w:left="426" w:hanging="284"/>
        <w:jc w:val="both"/>
        <w:outlineLvl w:val="0"/>
        <w:rPr>
          <w:rFonts w:ascii="Arial" w:hAnsi="Arial" w:cs="Arial"/>
          <w:b/>
          <w:bCs/>
          <w:sz w:val="22"/>
          <w:szCs w:val="22"/>
        </w:rPr>
      </w:pPr>
      <w:bookmarkStart w:id="1" w:name="_Toc47088067"/>
      <w:r w:rsidRPr="009F61AD">
        <w:rPr>
          <w:rFonts w:ascii="Arial" w:hAnsi="Arial" w:cs="Arial"/>
          <w:b/>
          <w:bCs/>
          <w:sz w:val="22"/>
          <w:szCs w:val="22"/>
        </w:rPr>
        <w:t>Dane ogólne oraz opis st</w:t>
      </w:r>
      <w:r w:rsidR="00533692" w:rsidRPr="009F61AD">
        <w:rPr>
          <w:rFonts w:ascii="Arial" w:hAnsi="Arial" w:cs="Arial"/>
          <w:b/>
          <w:bCs/>
          <w:sz w:val="22"/>
          <w:szCs w:val="22"/>
        </w:rPr>
        <w:t>anu istniejącego</w:t>
      </w:r>
      <w:r w:rsidR="00FD0A62" w:rsidRPr="009F61AD">
        <w:rPr>
          <w:rFonts w:ascii="Arial" w:hAnsi="Arial" w:cs="Arial"/>
          <w:b/>
          <w:bCs/>
          <w:sz w:val="22"/>
          <w:szCs w:val="22"/>
        </w:rPr>
        <w:t>.</w:t>
      </w:r>
      <w:bookmarkEnd w:id="1"/>
    </w:p>
    <w:p w:rsidR="00FD0A62" w:rsidRPr="009F61AD" w:rsidRDefault="00FD0A62" w:rsidP="00FD0A62">
      <w:pPr>
        <w:pStyle w:val="Lista2"/>
        <w:spacing w:line="288" w:lineRule="auto"/>
        <w:ind w:left="426" w:firstLine="0"/>
        <w:jc w:val="both"/>
        <w:outlineLvl w:val="0"/>
        <w:rPr>
          <w:rFonts w:ascii="Arial" w:hAnsi="Arial" w:cs="Arial"/>
          <w:b/>
          <w:bCs/>
          <w:sz w:val="22"/>
          <w:szCs w:val="22"/>
        </w:rPr>
      </w:pPr>
    </w:p>
    <w:p w:rsidR="00533692" w:rsidRPr="009F61AD" w:rsidRDefault="00533692" w:rsidP="000A4F15">
      <w:pPr>
        <w:pStyle w:val="Lista2"/>
        <w:numPr>
          <w:ilvl w:val="0"/>
          <w:numId w:val="33"/>
        </w:numPr>
        <w:spacing w:line="288" w:lineRule="auto"/>
        <w:ind w:left="284" w:hanging="283"/>
        <w:jc w:val="both"/>
        <w:outlineLvl w:val="1"/>
        <w:rPr>
          <w:rFonts w:ascii="Arial" w:hAnsi="Arial" w:cs="Arial"/>
          <w:b/>
          <w:bCs/>
          <w:sz w:val="22"/>
          <w:szCs w:val="22"/>
        </w:rPr>
      </w:pPr>
      <w:bookmarkStart w:id="2" w:name="_Toc47088068"/>
      <w:r w:rsidRPr="009F61AD">
        <w:rPr>
          <w:rFonts w:ascii="Arial" w:hAnsi="Arial" w:cs="Arial"/>
          <w:b/>
          <w:bCs/>
          <w:sz w:val="22"/>
          <w:szCs w:val="22"/>
        </w:rPr>
        <w:t>Dane ogólne w obrębie przedmiotu objętego zakresem opracowania</w:t>
      </w:r>
      <w:r w:rsidR="00486FD5" w:rsidRPr="009F61AD">
        <w:rPr>
          <w:rFonts w:ascii="Arial" w:hAnsi="Arial" w:cs="Arial"/>
          <w:b/>
          <w:bCs/>
          <w:sz w:val="22"/>
          <w:szCs w:val="22"/>
        </w:rPr>
        <w:t>.</w:t>
      </w:r>
      <w:bookmarkEnd w:id="2"/>
    </w:p>
    <w:p w:rsidR="00533692" w:rsidRPr="009F61AD" w:rsidRDefault="00533692" w:rsidP="00533692">
      <w:pPr>
        <w:pStyle w:val="Lista2"/>
        <w:spacing w:line="288" w:lineRule="auto"/>
        <w:ind w:left="0" w:firstLine="0"/>
        <w:jc w:val="both"/>
        <w:rPr>
          <w:rFonts w:ascii="Arial" w:hAnsi="Arial" w:cs="Arial"/>
          <w:b/>
          <w:bCs/>
          <w:sz w:val="22"/>
          <w:szCs w:val="22"/>
        </w:rPr>
      </w:pPr>
    </w:p>
    <w:p w:rsidR="00533692" w:rsidRPr="009F61AD" w:rsidRDefault="005C1326" w:rsidP="00533692">
      <w:pPr>
        <w:shd w:val="clear" w:color="auto" w:fill="FFFFFF"/>
        <w:tabs>
          <w:tab w:val="left" w:pos="0"/>
          <w:tab w:val="left" w:pos="9636"/>
        </w:tabs>
        <w:spacing w:line="288" w:lineRule="auto"/>
        <w:ind w:right="-3"/>
        <w:jc w:val="both"/>
        <w:rPr>
          <w:rFonts w:ascii="Arial" w:hAnsi="Arial" w:cs="Arial"/>
          <w:sz w:val="22"/>
          <w:szCs w:val="22"/>
        </w:rPr>
      </w:pPr>
      <w:r w:rsidRPr="009F61AD">
        <w:rPr>
          <w:rFonts w:ascii="Arial" w:hAnsi="Arial" w:cs="Arial"/>
          <w:sz w:val="22"/>
          <w:szCs w:val="22"/>
        </w:rPr>
        <w:t xml:space="preserve">     </w:t>
      </w:r>
      <w:r w:rsidR="00533692" w:rsidRPr="009F61AD">
        <w:rPr>
          <w:rFonts w:ascii="Arial" w:hAnsi="Arial" w:cs="Arial"/>
          <w:sz w:val="22"/>
          <w:szCs w:val="22"/>
        </w:rPr>
        <w:t>Zasadniczy obszar objęty zakresem opracowania zlokalizowany jest na parterze w części budynku nr 3</w:t>
      </w:r>
      <w:r w:rsidR="00FD0A62" w:rsidRPr="009F61AD">
        <w:rPr>
          <w:rFonts w:ascii="Arial" w:hAnsi="Arial" w:cs="Arial"/>
          <w:sz w:val="22"/>
          <w:szCs w:val="22"/>
        </w:rPr>
        <w:t>,</w:t>
      </w:r>
      <w:r w:rsidR="00533692" w:rsidRPr="009F61AD">
        <w:rPr>
          <w:rFonts w:ascii="Arial" w:hAnsi="Arial" w:cs="Arial"/>
          <w:sz w:val="22"/>
          <w:szCs w:val="22"/>
        </w:rPr>
        <w:t xml:space="preserve"> zlokalizowanego na terenie kompleksu </w:t>
      </w:r>
      <w:r w:rsidR="00533692" w:rsidRPr="009F61AD">
        <w:rPr>
          <w:rFonts w:ascii="Arial" w:hAnsi="Arial" w:cs="Arial"/>
          <w:spacing w:val="-3"/>
          <w:sz w:val="22"/>
          <w:szCs w:val="22"/>
        </w:rPr>
        <w:t xml:space="preserve">4 Wojskowego Szpitala Klinicznego </w:t>
      </w:r>
      <w:r w:rsidR="00FD0A62" w:rsidRPr="009F61AD">
        <w:rPr>
          <w:rFonts w:ascii="Arial" w:hAnsi="Arial" w:cs="Arial"/>
          <w:spacing w:val="-3"/>
          <w:sz w:val="22"/>
          <w:szCs w:val="22"/>
        </w:rPr>
        <w:br/>
      </w:r>
      <w:r w:rsidR="00533692" w:rsidRPr="009F61AD">
        <w:rPr>
          <w:rFonts w:ascii="Arial" w:hAnsi="Arial" w:cs="Arial"/>
          <w:spacing w:val="-3"/>
          <w:sz w:val="22"/>
          <w:szCs w:val="22"/>
        </w:rPr>
        <w:t xml:space="preserve">z Polikliniką Samodzielnego Publicznego Zakładu Opieki Zdrowotnej </w:t>
      </w:r>
      <w:r w:rsidR="00533692" w:rsidRPr="009F61AD">
        <w:rPr>
          <w:rFonts w:ascii="Arial" w:hAnsi="Arial" w:cs="Arial"/>
          <w:sz w:val="22"/>
          <w:szCs w:val="22"/>
        </w:rPr>
        <w:t xml:space="preserve">we Wrocławiu, przy ul. Rudolfa Weigla 5, który jest terenem zamkniętym i stanowi Kompleks Wojskowy Nr 2857, działka nr 1/2, AM Nr 12 obręb Gaj, Jednostka ewidencyjna Wrocław, Województwo Dolnośląskie. Dla działki tej urządzono K.W. 53169.Właścicielem kompleksu szpitalnego jest Skarb Państwa, udział 1/1, Władającym – Ministerstwo Obrony Narodowej w Warszawie </w:t>
      </w:r>
      <w:r w:rsidR="00FD0A62" w:rsidRPr="009F61AD">
        <w:rPr>
          <w:rFonts w:ascii="Arial" w:hAnsi="Arial" w:cs="Arial"/>
          <w:sz w:val="22"/>
          <w:szCs w:val="22"/>
        </w:rPr>
        <w:br/>
      </w:r>
      <w:r w:rsidR="00533692" w:rsidRPr="009F61AD">
        <w:rPr>
          <w:rFonts w:ascii="Arial" w:hAnsi="Arial" w:cs="Arial"/>
          <w:sz w:val="22"/>
          <w:szCs w:val="22"/>
        </w:rPr>
        <w:t>i z jego ramienia zarząd sprawuje Rejonowy Zarząd Infrastruktury Wrocław, ul. Obornicka 126.</w:t>
      </w:r>
    </w:p>
    <w:p w:rsidR="00533692" w:rsidRPr="009F61AD" w:rsidRDefault="00533692" w:rsidP="00533692">
      <w:pPr>
        <w:spacing w:line="288" w:lineRule="auto"/>
        <w:ind w:firstLine="709"/>
        <w:jc w:val="both"/>
        <w:rPr>
          <w:rFonts w:ascii="Arial" w:hAnsi="Arial" w:cs="Arial"/>
          <w:sz w:val="22"/>
          <w:szCs w:val="22"/>
        </w:rPr>
      </w:pPr>
      <w:r w:rsidRPr="009F61AD">
        <w:rPr>
          <w:rFonts w:ascii="Arial" w:hAnsi="Arial" w:cs="Arial"/>
          <w:sz w:val="22"/>
          <w:szCs w:val="22"/>
        </w:rPr>
        <w:t xml:space="preserve">Zamawiający jest jednostką wojskową podległą Ministerstwu Obrony Narodowej. Nadzór budowlany sprawuje Wojewódzki Inspektorat Nadzoru Budowlanego we Wrocławiu. Wjazd na teren objęty zakresem opracowania będzie odbywał się na podstawie listy osób upoważnionych, zgłoszonych i oddelegowanych do realizacji zadania na każdym jego etapie, bramą </w:t>
      </w:r>
      <w:r w:rsidR="00FD0A62" w:rsidRPr="009F61AD">
        <w:rPr>
          <w:rFonts w:ascii="Arial" w:hAnsi="Arial" w:cs="Arial"/>
          <w:sz w:val="22"/>
          <w:szCs w:val="22"/>
        </w:rPr>
        <w:t>nr 1, od</w:t>
      </w:r>
      <w:r w:rsidRPr="009F61AD">
        <w:rPr>
          <w:rFonts w:ascii="Arial" w:hAnsi="Arial" w:cs="Arial"/>
          <w:sz w:val="22"/>
          <w:szCs w:val="22"/>
        </w:rPr>
        <w:t xml:space="preserve"> ulicy Rudolfa Weigla drogą wewnętrzną</w:t>
      </w:r>
      <w:r w:rsidR="00FD0A62" w:rsidRPr="009F61AD">
        <w:rPr>
          <w:rFonts w:ascii="Arial" w:hAnsi="Arial" w:cs="Arial"/>
          <w:sz w:val="22"/>
          <w:szCs w:val="22"/>
        </w:rPr>
        <w:t>,</w:t>
      </w:r>
      <w:r w:rsidRPr="009F61AD">
        <w:rPr>
          <w:rFonts w:ascii="Arial" w:hAnsi="Arial" w:cs="Arial"/>
          <w:sz w:val="22"/>
          <w:szCs w:val="22"/>
        </w:rPr>
        <w:t xml:space="preserve"> utwardzoną o długości około 200 m. </w:t>
      </w:r>
    </w:p>
    <w:p w:rsidR="00533692" w:rsidRPr="009F61AD" w:rsidRDefault="00533692" w:rsidP="00533692">
      <w:pPr>
        <w:spacing w:line="288" w:lineRule="auto"/>
        <w:jc w:val="both"/>
        <w:rPr>
          <w:rFonts w:ascii="Arial" w:hAnsi="Arial" w:cs="Arial"/>
          <w:sz w:val="22"/>
          <w:szCs w:val="22"/>
        </w:rPr>
      </w:pPr>
    </w:p>
    <w:p w:rsidR="00533692" w:rsidRPr="009F61AD" w:rsidRDefault="00533692" w:rsidP="000A4F15">
      <w:pPr>
        <w:pStyle w:val="Tekstpodstawowy"/>
        <w:numPr>
          <w:ilvl w:val="0"/>
          <w:numId w:val="33"/>
        </w:numPr>
        <w:spacing w:after="0" w:line="288" w:lineRule="auto"/>
        <w:ind w:left="284" w:hanging="284"/>
        <w:jc w:val="both"/>
        <w:outlineLvl w:val="1"/>
        <w:rPr>
          <w:rFonts w:ascii="Arial" w:hAnsi="Arial" w:cs="Arial"/>
          <w:b/>
          <w:bCs/>
          <w:sz w:val="22"/>
          <w:szCs w:val="22"/>
        </w:rPr>
      </w:pPr>
      <w:bookmarkStart w:id="3" w:name="_Toc47088069"/>
      <w:r w:rsidRPr="009F61AD">
        <w:rPr>
          <w:rFonts w:ascii="Arial" w:hAnsi="Arial" w:cs="Arial"/>
          <w:b/>
          <w:bCs/>
          <w:sz w:val="22"/>
          <w:szCs w:val="22"/>
        </w:rPr>
        <w:t>Opis stanu istniejącego w obrębie zakresu opracowania</w:t>
      </w:r>
      <w:bookmarkEnd w:id="3"/>
      <w:r w:rsidRPr="009F61AD">
        <w:rPr>
          <w:rFonts w:ascii="Arial" w:hAnsi="Arial" w:cs="Arial"/>
          <w:b/>
          <w:bCs/>
          <w:sz w:val="22"/>
          <w:szCs w:val="22"/>
        </w:rPr>
        <w:t xml:space="preserve"> </w:t>
      </w:r>
    </w:p>
    <w:p w:rsidR="00533692" w:rsidRPr="009F61AD" w:rsidRDefault="00533692" w:rsidP="00533692">
      <w:pPr>
        <w:pStyle w:val="Tekstpodstawowy"/>
        <w:spacing w:after="0" w:line="288" w:lineRule="auto"/>
        <w:jc w:val="both"/>
        <w:rPr>
          <w:rFonts w:ascii="Arial" w:hAnsi="Arial" w:cs="Arial"/>
          <w:b/>
          <w:bCs/>
          <w:sz w:val="22"/>
          <w:szCs w:val="22"/>
        </w:rPr>
      </w:pPr>
    </w:p>
    <w:p w:rsidR="00533692" w:rsidRPr="009F61AD" w:rsidRDefault="00533692" w:rsidP="005C1326">
      <w:pPr>
        <w:pStyle w:val="Tekstpodstawowy"/>
        <w:spacing w:after="0" w:line="288" w:lineRule="auto"/>
        <w:ind w:firstLine="284"/>
        <w:jc w:val="both"/>
        <w:rPr>
          <w:rFonts w:ascii="Arial" w:hAnsi="Arial" w:cs="Arial"/>
          <w:sz w:val="22"/>
          <w:szCs w:val="22"/>
        </w:rPr>
      </w:pPr>
      <w:r w:rsidRPr="009F61AD">
        <w:rPr>
          <w:rFonts w:ascii="Arial" w:hAnsi="Arial" w:cs="Arial"/>
          <w:sz w:val="22"/>
          <w:szCs w:val="22"/>
        </w:rPr>
        <w:t xml:space="preserve">W skład kompleksu szpitalnego wchodzi między innymi budynek nr 1 będący budynkiem głównym kompleksu szpitalnego </w:t>
      </w:r>
      <w:r w:rsidR="005C1326" w:rsidRPr="009F61AD">
        <w:rPr>
          <w:rFonts w:ascii="Arial" w:hAnsi="Arial" w:cs="Arial"/>
          <w:sz w:val="22"/>
          <w:szCs w:val="22"/>
        </w:rPr>
        <w:t>oraz sąsiadujący z nim budynek n</w:t>
      </w:r>
      <w:r w:rsidRPr="009F61AD">
        <w:rPr>
          <w:rFonts w:ascii="Arial" w:hAnsi="Arial" w:cs="Arial"/>
          <w:sz w:val="22"/>
          <w:szCs w:val="22"/>
        </w:rPr>
        <w:t>r 3</w:t>
      </w:r>
      <w:r w:rsidR="00E732BC" w:rsidRPr="009F61AD">
        <w:rPr>
          <w:rFonts w:ascii="Arial" w:hAnsi="Arial" w:cs="Arial"/>
          <w:sz w:val="22"/>
          <w:szCs w:val="22"/>
        </w:rPr>
        <w:t>, który jest</w:t>
      </w:r>
      <w:r w:rsidRPr="009F61AD">
        <w:rPr>
          <w:rFonts w:ascii="Arial" w:hAnsi="Arial" w:cs="Arial"/>
          <w:sz w:val="22"/>
          <w:szCs w:val="22"/>
        </w:rPr>
        <w:t xml:space="preserve"> przedmiotem opracowania. W budynku nr 3</w:t>
      </w:r>
      <w:r w:rsidR="00FD0A62" w:rsidRPr="009F61AD">
        <w:rPr>
          <w:rFonts w:ascii="Arial" w:hAnsi="Arial" w:cs="Arial"/>
          <w:sz w:val="22"/>
          <w:szCs w:val="22"/>
        </w:rPr>
        <w:t>,</w:t>
      </w:r>
      <w:r w:rsidRPr="009F61AD">
        <w:rPr>
          <w:rFonts w:ascii="Arial" w:hAnsi="Arial" w:cs="Arial"/>
          <w:sz w:val="22"/>
          <w:szCs w:val="22"/>
        </w:rPr>
        <w:t xml:space="preserve"> zlokalizowane są następujące jednostki szpitalne: Zakład Patomorfologii, </w:t>
      </w:r>
      <w:r w:rsidR="00230586" w:rsidRPr="009F61AD">
        <w:rPr>
          <w:rFonts w:ascii="Arial" w:hAnsi="Arial" w:cs="Arial"/>
          <w:sz w:val="22"/>
          <w:szCs w:val="22"/>
        </w:rPr>
        <w:t xml:space="preserve">pomieszczenia </w:t>
      </w:r>
      <w:r w:rsidR="00E732BC" w:rsidRPr="009F61AD">
        <w:rPr>
          <w:rFonts w:ascii="Arial" w:hAnsi="Arial" w:cs="Arial"/>
          <w:sz w:val="22"/>
          <w:szCs w:val="22"/>
        </w:rPr>
        <w:t>laboratoryjne i</w:t>
      </w:r>
      <w:r w:rsidR="00205E81" w:rsidRPr="009F61AD">
        <w:rPr>
          <w:rFonts w:ascii="Arial" w:hAnsi="Arial" w:cs="Arial"/>
          <w:sz w:val="22"/>
          <w:szCs w:val="22"/>
        </w:rPr>
        <w:t xml:space="preserve"> </w:t>
      </w:r>
      <w:r w:rsidR="00230586" w:rsidRPr="009F61AD">
        <w:rPr>
          <w:rFonts w:ascii="Arial" w:hAnsi="Arial" w:cs="Arial"/>
          <w:sz w:val="22"/>
          <w:szCs w:val="22"/>
        </w:rPr>
        <w:t>biurowe</w:t>
      </w:r>
      <w:r w:rsidR="00205E81" w:rsidRPr="009F61AD">
        <w:rPr>
          <w:rFonts w:ascii="Arial" w:hAnsi="Arial" w:cs="Arial"/>
          <w:sz w:val="22"/>
          <w:szCs w:val="22"/>
        </w:rPr>
        <w:t>, gabinet lekarski</w:t>
      </w:r>
      <w:r w:rsidR="00230586" w:rsidRPr="009F61AD">
        <w:rPr>
          <w:rFonts w:ascii="Arial" w:hAnsi="Arial" w:cs="Arial"/>
          <w:sz w:val="22"/>
          <w:szCs w:val="22"/>
        </w:rPr>
        <w:t xml:space="preserve"> oraz </w:t>
      </w:r>
      <w:r w:rsidRPr="009F61AD">
        <w:rPr>
          <w:rFonts w:ascii="Arial" w:hAnsi="Arial" w:cs="Arial"/>
          <w:sz w:val="22"/>
          <w:szCs w:val="22"/>
        </w:rPr>
        <w:t>tymczasowo</w:t>
      </w:r>
      <w:r w:rsidR="00205E81" w:rsidRPr="009F61AD">
        <w:rPr>
          <w:rFonts w:ascii="Arial" w:hAnsi="Arial" w:cs="Arial"/>
          <w:sz w:val="22"/>
          <w:szCs w:val="22"/>
        </w:rPr>
        <w:t xml:space="preserve"> -</w:t>
      </w:r>
      <w:r w:rsidRPr="009F61AD">
        <w:rPr>
          <w:rFonts w:ascii="Arial" w:hAnsi="Arial" w:cs="Arial"/>
          <w:sz w:val="22"/>
          <w:szCs w:val="22"/>
        </w:rPr>
        <w:t xml:space="preserve"> </w:t>
      </w:r>
      <w:r w:rsidRPr="009F61AD">
        <w:rPr>
          <w:rFonts w:ascii="Arial" w:hAnsi="Arial" w:cs="Arial"/>
          <w:sz w:val="22"/>
          <w:szCs w:val="22"/>
        </w:rPr>
        <w:lastRenderedPageBreak/>
        <w:t>Kliniczny Oddział Dermatologiczno-Wenerologiczny</w:t>
      </w:r>
      <w:r w:rsidR="005C1326" w:rsidRPr="009F61AD">
        <w:rPr>
          <w:rFonts w:ascii="Arial" w:hAnsi="Arial" w:cs="Arial"/>
          <w:sz w:val="22"/>
          <w:szCs w:val="22"/>
        </w:rPr>
        <w:t>.</w:t>
      </w:r>
    </w:p>
    <w:p w:rsidR="00533692" w:rsidRPr="009F61AD" w:rsidRDefault="00533692" w:rsidP="00533692">
      <w:pPr>
        <w:pStyle w:val="Tekstpodstawowy"/>
        <w:spacing w:after="0" w:line="288" w:lineRule="auto"/>
        <w:rPr>
          <w:rFonts w:ascii="Arial" w:hAnsi="Arial" w:cs="Arial"/>
          <w:sz w:val="22"/>
          <w:szCs w:val="22"/>
        </w:rPr>
      </w:pPr>
    </w:p>
    <w:p w:rsidR="00533692" w:rsidRPr="009F61AD" w:rsidRDefault="00533692" w:rsidP="000A4F15">
      <w:pPr>
        <w:pStyle w:val="Tekstpodstawowy"/>
        <w:numPr>
          <w:ilvl w:val="1"/>
          <w:numId w:val="34"/>
        </w:numPr>
        <w:spacing w:after="0" w:line="288" w:lineRule="auto"/>
        <w:ind w:left="426"/>
        <w:outlineLvl w:val="2"/>
        <w:rPr>
          <w:rFonts w:ascii="Arial" w:hAnsi="Arial" w:cs="Arial"/>
          <w:sz w:val="22"/>
          <w:szCs w:val="22"/>
        </w:rPr>
      </w:pPr>
      <w:bookmarkStart w:id="4" w:name="_Toc47088070"/>
      <w:r w:rsidRPr="009F61AD">
        <w:rPr>
          <w:rFonts w:ascii="Arial" w:hAnsi="Arial" w:cs="Arial"/>
          <w:sz w:val="22"/>
          <w:szCs w:val="22"/>
        </w:rPr>
        <w:t>Dane informacyjne dotyczące budynku szpita</w:t>
      </w:r>
      <w:r w:rsidR="005C1326" w:rsidRPr="009F61AD">
        <w:rPr>
          <w:rFonts w:ascii="Arial" w:hAnsi="Arial" w:cs="Arial"/>
          <w:sz w:val="22"/>
          <w:szCs w:val="22"/>
        </w:rPr>
        <w:t>lnego n</w:t>
      </w:r>
      <w:r w:rsidRPr="009F61AD">
        <w:rPr>
          <w:rFonts w:ascii="Arial" w:hAnsi="Arial" w:cs="Arial"/>
          <w:sz w:val="22"/>
          <w:szCs w:val="22"/>
        </w:rPr>
        <w:t>r 3</w:t>
      </w:r>
      <w:r w:rsidR="00E732BC" w:rsidRPr="009F61AD">
        <w:rPr>
          <w:rFonts w:ascii="Arial" w:hAnsi="Arial" w:cs="Arial"/>
          <w:sz w:val="22"/>
          <w:szCs w:val="22"/>
        </w:rPr>
        <w:t>.</w:t>
      </w:r>
      <w:bookmarkEnd w:id="4"/>
    </w:p>
    <w:p w:rsidR="00533692" w:rsidRPr="009F61AD" w:rsidRDefault="00533692" w:rsidP="000A4F15">
      <w:pPr>
        <w:pStyle w:val="Tekstpodstawowywcity"/>
        <w:numPr>
          <w:ilvl w:val="0"/>
          <w:numId w:val="35"/>
        </w:numPr>
        <w:spacing w:line="288" w:lineRule="auto"/>
        <w:rPr>
          <w:rFonts w:ascii="Arial" w:hAnsi="Arial" w:cs="Arial"/>
          <w:sz w:val="22"/>
          <w:szCs w:val="22"/>
          <w:u w:val="single"/>
        </w:rPr>
      </w:pPr>
      <w:r w:rsidRPr="009F61AD">
        <w:rPr>
          <w:rFonts w:ascii="Arial" w:hAnsi="Arial" w:cs="Arial"/>
          <w:sz w:val="22"/>
          <w:szCs w:val="22"/>
          <w:u w:val="single"/>
        </w:rPr>
        <w:t>Dane ogólne</w:t>
      </w:r>
      <w:r w:rsidR="00E732BC" w:rsidRPr="009F61AD">
        <w:rPr>
          <w:rFonts w:ascii="Arial" w:hAnsi="Arial" w:cs="Arial"/>
          <w:sz w:val="22"/>
          <w:szCs w:val="22"/>
          <w:u w:val="single"/>
        </w:rPr>
        <w:t>:</w:t>
      </w:r>
      <w:r w:rsidRPr="009F61AD">
        <w:rPr>
          <w:rFonts w:ascii="Arial" w:hAnsi="Arial" w:cs="Arial"/>
          <w:sz w:val="22"/>
          <w:szCs w:val="22"/>
          <w:u w:val="single"/>
        </w:rPr>
        <w:t xml:space="preserve"> </w:t>
      </w:r>
    </w:p>
    <w:p w:rsidR="00533692" w:rsidRPr="009F61AD" w:rsidRDefault="00533692" w:rsidP="000A4F15">
      <w:pPr>
        <w:pStyle w:val="Tekstpodstawowywcity"/>
        <w:numPr>
          <w:ilvl w:val="0"/>
          <w:numId w:val="36"/>
        </w:numPr>
        <w:spacing w:line="288" w:lineRule="auto"/>
        <w:rPr>
          <w:rFonts w:ascii="Arial" w:hAnsi="Arial" w:cs="Arial"/>
          <w:sz w:val="22"/>
          <w:szCs w:val="22"/>
        </w:rPr>
      </w:pPr>
      <w:r w:rsidRPr="009F61AD">
        <w:rPr>
          <w:rFonts w:ascii="Arial" w:hAnsi="Arial" w:cs="Arial"/>
          <w:sz w:val="22"/>
          <w:szCs w:val="22"/>
        </w:rPr>
        <w:t xml:space="preserve">Rok budowy </w:t>
      </w:r>
      <w:r w:rsidR="00917ABA" w:rsidRPr="009F61AD">
        <w:rPr>
          <w:rFonts w:ascii="Arial" w:hAnsi="Arial" w:cs="Arial"/>
          <w:sz w:val="22"/>
          <w:szCs w:val="22"/>
        </w:rPr>
        <w:t>–</w:t>
      </w:r>
      <w:r w:rsidRPr="009F61AD">
        <w:rPr>
          <w:rFonts w:ascii="Arial" w:hAnsi="Arial" w:cs="Arial"/>
          <w:sz w:val="22"/>
          <w:szCs w:val="22"/>
        </w:rPr>
        <w:t xml:space="preserve"> 1942</w:t>
      </w:r>
      <w:r w:rsidR="00917ABA" w:rsidRPr="009F61AD">
        <w:rPr>
          <w:rFonts w:ascii="Arial" w:hAnsi="Arial" w:cs="Arial"/>
          <w:sz w:val="22"/>
          <w:szCs w:val="22"/>
        </w:rPr>
        <w:t>.</w:t>
      </w:r>
    </w:p>
    <w:p w:rsidR="00533692" w:rsidRPr="009F61AD" w:rsidRDefault="00533692" w:rsidP="000A4F15">
      <w:pPr>
        <w:pStyle w:val="Tekstpodstawowywcity"/>
        <w:numPr>
          <w:ilvl w:val="0"/>
          <w:numId w:val="36"/>
        </w:numPr>
        <w:spacing w:line="288" w:lineRule="auto"/>
        <w:rPr>
          <w:rFonts w:ascii="Arial" w:hAnsi="Arial" w:cs="Arial"/>
          <w:sz w:val="22"/>
          <w:szCs w:val="22"/>
        </w:rPr>
      </w:pPr>
      <w:r w:rsidRPr="009F61AD">
        <w:rPr>
          <w:rFonts w:ascii="Arial" w:hAnsi="Arial" w:cs="Arial"/>
          <w:sz w:val="22"/>
          <w:szCs w:val="22"/>
        </w:rPr>
        <w:t>Budynek szpitalny podpiwniczony, jednokondygnacyjny z poddaszem nieużytkowym:</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u</w:t>
      </w:r>
      <w:r w:rsidR="00533692" w:rsidRPr="009F61AD">
        <w:rPr>
          <w:rFonts w:ascii="Arial" w:hAnsi="Arial" w:cs="Arial"/>
          <w:sz w:val="22"/>
          <w:szCs w:val="22"/>
        </w:rPr>
        <w:t>kład nośny budynku – tradycyjny;</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k</w:t>
      </w:r>
      <w:r w:rsidR="00533692" w:rsidRPr="009F61AD">
        <w:rPr>
          <w:rFonts w:ascii="Arial" w:hAnsi="Arial" w:cs="Arial"/>
          <w:sz w:val="22"/>
          <w:szCs w:val="22"/>
        </w:rPr>
        <w:t>onstrukcja – murowana;</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tropy między-kondygnacyjne – niepalne, częściowo żelbetowe, częściowo ceramiczne;</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d</w:t>
      </w:r>
      <w:r w:rsidR="00533692" w:rsidRPr="009F61AD">
        <w:rPr>
          <w:rFonts w:ascii="Arial" w:hAnsi="Arial" w:cs="Arial"/>
          <w:sz w:val="22"/>
          <w:szCs w:val="22"/>
        </w:rPr>
        <w:t>ach (konstrukcja, pokrycie) – dwuspadowy o kącie nachylenia połaci dachowej = 24</w:t>
      </w:r>
      <w:r w:rsidR="00533692" w:rsidRPr="009F61AD">
        <w:rPr>
          <w:rFonts w:ascii="Arial" w:hAnsi="Arial" w:cs="Arial"/>
          <w:sz w:val="22"/>
          <w:szCs w:val="22"/>
          <w:vertAlign w:val="superscript"/>
        </w:rPr>
        <w:t>o</w:t>
      </w:r>
      <w:r w:rsidR="00533692" w:rsidRPr="009F61AD">
        <w:rPr>
          <w:rFonts w:ascii="Arial" w:hAnsi="Arial" w:cs="Arial"/>
          <w:sz w:val="22"/>
          <w:szCs w:val="22"/>
        </w:rPr>
        <w:t>, konstrukcja drewniana, kryta blachą z blachy cynkowej powlekanej;</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m</w:t>
      </w:r>
      <w:r w:rsidR="00533692" w:rsidRPr="009F61AD">
        <w:rPr>
          <w:rFonts w:ascii="Arial" w:hAnsi="Arial" w:cs="Arial"/>
          <w:sz w:val="22"/>
          <w:szCs w:val="22"/>
        </w:rPr>
        <w:t>ury - elementy ceramiczne – cegła, g</w:t>
      </w:r>
      <w:r w:rsidR="005C1326" w:rsidRPr="009F61AD">
        <w:rPr>
          <w:rFonts w:ascii="Arial" w:hAnsi="Arial" w:cs="Arial"/>
          <w:sz w:val="22"/>
          <w:szCs w:val="22"/>
        </w:rPr>
        <w:t>rubość murów zewnętrznych 45 cm</w:t>
      </w:r>
      <w:r w:rsidR="00533692" w:rsidRPr="009F61AD">
        <w:rPr>
          <w:rFonts w:ascii="Arial" w:hAnsi="Arial" w:cs="Arial"/>
          <w:sz w:val="22"/>
          <w:szCs w:val="22"/>
        </w:rPr>
        <w:t>;</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chody wewnętrzne – żelbetowe</w:t>
      </w:r>
      <w:r w:rsidR="00E732BC" w:rsidRPr="009F61AD">
        <w:rPr>
          <w:rFonts w:ascii="Arial" w:hAnsi="Arial" w:cs="Arial"/>
          <w:sz w:val="22"/>
          <w:szCs w:val="22"/>
        </w:rPr>
        <w:t>;</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 xml:space="preserve">chody zewnętrzne – </w:t>
      </w:r>
      <w:r w:rsidR="00230586" w:rsidRPr="009F61AD">
        <w:rPr>
          <w:rFonts w:ascii="Arial" w:hAnsi="Arial" w:cs="Arial"/>
          <w:sz w:val="22"/>
          <w:szCs w:val="22"/>
        </w:rPr>
        <w:t>żelbetowe</w:t>
      </w:r>
      <w:r w:rsidR="00533692" w:rsidRPr="009F61AD">
        <w:rPr>
          <w:rFonts w:ascii="Arial" w:hAnsi="Arial" w:cs="Arial"/>
          <w:sz w:val="22"/>
          <w:szCs w:val="22"/>
        </w:rPr>
        <w:t xml:space="preserve"> na murach oporowych z piaskowca;</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k</w:t>
      </w:r>
      <w:r w:rsidR="00533692" w:rsidRPr="009F61AD">
        <w:rPr>
          <w:rFonts w:ascii="Arial" w:hAnsi="Arial" w:cs="Arial"/>
          <w:sz w:val="22"/>
          <w:szCs w:val="22"/>
        </w:rPr>
        <w:t>ominy wentylacji grawitacyjnej - oryginalne – murowane</w:t>
      </w:r>
      <w:r w:rsidR="00230586" w:rsidRPr="009F61AD">
        <w:rPr>
          <w:rFonts w:ascii="Arial" w:hAnsi="Arial" w:cs="Arial"/>
          <w:sz w:val="22"/>
          <w:szCs w:val="22"/>
        </w:rPr>
        <w:t>, ceramiczne</w:t>
      </w:r>
      <w:r w:rsidR="00533692" w:rsidRPr="009F61AD">
        <w:rPr>
          <w:rFonts w:ascii="Arial" w:hAnsi="Arial" w:cs="Arial"/>
          <w:sz w:val="22"/>
          <w:szCs w:val="22"/>
        </w:rPr>
        <w:t xml:space="preserve"> na całej wysokości budynku z wyjściem ponad połać dachową;</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k</w:t>
      </w:r>
      <w:r w:rsidR="00533692" w:rsidRPr="009F61AD">
        <w:rPr>
          <w:rFonts w:ascii="Arial" w:hAnsi="Arial" w:cs="Arial"/>
          <w:sz w:val="22"/>
          <w:szCs w:val="22"/>
        </w:rPr>
        <w:t>anały wentylacji mechanicznej – poziome i pionowe przewody z blachy ocynkowanej, murowane na wysokości poddasza z wyjściem ponad połać dachową</w:t>
      </w:r>
      <w:r w:rsidR="00E732BC" w:rsidRPr="009F61AD">
        <w:rPr>
          <w:rFonts w:ascii="Arial" w:hAnsi="Arial" w:cs="Arial"/>
          <w:sz w:val="22"/>
          <w:szCs w:val="22"/>
        </w:rPr>
        <w:t>;</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k</w:t>
      </w:r>
      <w:r w:rsidR="00533692" w:rsidRPr="009F61AD">
        <w:rPr>
          <w:rFonts w:ascii="Arial" w:hAnsi="Arial" w:cs="Arial"/>
          <w:sz w:val="22"/>
          <w:szCs w:val="22"/>
        </w:rPr>
        <w:t>anały klimatyzacji – poziome i pionowe wewnętrzne przewody z blachy ocynkowanej, zewnętrzne z blachy kwasoodpornej z wyjściem ponad połać dachową</w:t>
      </w:r>
      <w:r w:rsidRPr="009F61AD">
        <w:rPr>
          <w:rFonts w:ascii="Arial" w:hAnsi="Arial" w:cs="Arial"/>
          <w:sz w:val="22"/>
          <w:szCs w:val="22"/>
        </w:rPr>
        <w:t>;</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 xml:space="preserve">tolarka drzwiowa – PCV, </w:t>
      </w:r>
      <w:r w:rsidR="00230586" w:rsidRPr="009F61AD">
        <w:rPr>
          <w:rFonts w:ascii="Arial" w:hAnsi="Arial" w:cs="Arial"/>
          <w:sz w:val="22"/>
          <w:szCs w:val="22"/>
        </w:rPr>
        <w:t>drewniana</w:t>
      </w:r>
      <w:r w:rsidR="00533692" w:rsidRPr="009F61AD">
        <w:rPr>
          <w:rFonts w:ascii="Arial" w:hAnsi="Arial" w:cs="Arial"/>
          <w:sz w:val="22"/>
          <w:szCs w:val="22"/>
        </w:rPr>
        <w:t>;</w:t>
      </w:r>
    </w:p>
    <w:p w:rsidR="005C1326"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tolarka okienna – PCV</w:t>
      </w:r>
      <w:r w:rsidR="005C1326" w:rsidRPr="009F61AD">
        <w:rPr>
          <w:rFonts w:ascii="Arial" w:hAnsi="Arial" w:cs="Arial"/>
          <w:sz w:val="22"/>
          <w:szCs w:val="22"/>
        </w:rPr>
        <w:t>, drewniana;</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t</w:t>
      </w:r>
      <w:r w:rsidR="00533692" w:rsidRPr="009F61AD">
        <w:rPr>
          <w:rFonts w:ascii="Arial" w:hAnsi="Arial" w:cs="Arial"/>
          <w:sz w:val="22"/>
          <w:szCs w:val="22"/>
        </w:rPr>
        <w:t>ynki zewnętrzne – cementowo – wapienne, Tynki wewnętrzne – cementowo – wapienne;</w:t>
      </w:r>
    </w:p>
    <w:p w:rsidR="00533692" w:rsidRPr="009F61AD" w:rsidRDefault="00917ABA" w:rsidP="000A4F15">
      <w:pPr>
        <w:pStyle w:val="Tekstpodstawowywcity"/>
        <w:numPr>
          <w:ilvl w:val="0"/>
          <w:numId w:val="36"/>
        </w:numPr>
        <w:spacing w:line="288" w:lineRule="auto"/>
        <w:jc w:val="both"/>
        <w:rPr>
          <w:rFonts w:ascii="Arial" w:hAnsi="Arial" w:cs="Arial"/>
          <w:sz w:val="22"/>
          <w:szCs w:val="22"/>
        </w:rPr>
      </w:pPr>
      <w:r w:rsidRPr="009F61AD">
        <w:rPr>
          <w:rFonts w:ascii="Arial" w:hAnsi="Arial" w:cs="Arial"/>
          <w:sz w:val="22"/>
          <w:szCs w:val="22"/>
        </w:rPr>
        <w:t>o</w:t>
      </w:r>
      <w:r w:rsidR="00533692" w:rsidRPr="009F61AD">
        <w:rPr>
          <w:rFonts w:ascii="Arial" w:hAnsi="Arial" w:cs="Arial"/>
          <w:sz w:val="22"/>
          <w:szCs w:val="22"/>
        </w:rPr>
        <w:t xml:space="preserve">dprowadzenie wód opadowych – rynny i rury spustowe z </w:t>
      </w:r>
      <w:r w:rsidR="00230586" w:rsidRPr="009F61AD">
        <w:rPr>
          <w:rFonts w:ascii="Arial" w:hAnsi="Arial" w:cs="Arial"/>
          <w:sz w:val="22"/>
          <w:szCs w:val="22"/>
        </w:rPr>
        <w:t>blachy stalowej ocynkowanej.</w:t>
      </w:r>
    </w:p>
    <w:p w:rsidR="00533692" w:rsidRPr="009F61AD" w:rsidRDefault="00533692" w:rsidP="000A4F15">
      <w:pPr>
        <w:pStyle w:val="Tekstpodstawowywcity"/>
        <w:numPr>
          <w:ilvl w:val="0"/>
          <w:numId w:val="35"/>
        </w:numPr>
        <w:spacing w:line="288" w:lineRule="auto"/>
        <w:rPr>
          <w:rFonts w:ascii="Arial" w:hAnsi="Arial" w:cs="Arial"/>
          <w:bCs/>
          <w:sz w:val="22"/>
          <w:szCs w:val="22"/>
          <w:u w:val="single"/>
        </w:rPr>
      </w:pPr>
      <w:r w:rsidRPr="009F61AD">
        <w:rPr>
          <w:rFonts w:ascii="Arial" w:hAnsi="Arial" w:cs="Arial"/>
          <w:bCs/>
          <w:sz w:val="22"/>
          <w:szCs w:val="22"/>
          <w:u w:val="single"/>
        </w:rPr>
        <w:t>Dane przestrzenne budynku</w:t>
      </w:r>
      <w:r w:rsidR="00917ABA" w:rsidRPr="009F61AD">
        <w:rPr>
          <w:rFonts w:ascii="Arial" w:hAnsi="Arial" w:cs="Arial"/>
          <w:bCs/>
          <w:sz w:val="22"/>
          <w:szCs w:val="22"/>
          <w:u w:val="single"/>
        </w:rPr>
        <w:t>:</w:t>
      </w:r>
    </w:p>
    <w:p w:rsidR="00533692" w:rsidRPr="009F61AD" w:rsidRDefault="00917ABA" w:rsidP="000A4F15">
      <w:pPr>
        <w:pStyle w:val="Tekstpodstawowywcity"/>
        <w:numPr>
          <w:ilvl w:val="0"/>
          <w:numId w:val="37"/>
        </w:numPr>
        <w:spacing w:line="288" w:lineRule="auto"/>
        <w:ind w:left="709" w:hanging="425"/>
        <w:rPr>
          <w:rFonts w:ascii="Arial" w:hAnsi="Arial" w:cs="Arial"/>
          <w:sz w:val="22"/>
          <w:szCs w:val="22"/>
        </w:rPr>
      </w:pPr>
      <w:r w:rsidRPr="009F61AD">
        <w:rPr>
          <w:rFonts w:ascii="Arial" w:hAnsi="Arial" w:cs="Arial"/>
          <w:sz w:val="22"/>
          <w:szCs w:val="22"/>
        </w:rPr>
        <w:t>p</w:t>
      </w:r>
      <w:r w:rsidR="00533692" w:rsidRPr="009F61AD">
        <w:rPr>
          <w:rFonts w:ascii="Arial" w:hAnsi="Arial" w:cs="Arial"/>
          <w:sz w:val="22"/>
          <w:szCs w:val="22"/>
        </w:rPr>
        <w:t>owierzchnia zabudowy 1 242m</w:t>
      </w:r>
      <w:r w:rsidR="00533692" w:rsidRPr="009F61AD">
        <w:rPr>
          <w:rFonts w:ascii="Arial" w:hAnsi="Arial" w:cs="Arial"/>
          <w:sz w:val="22"/>
          <w:szCs w:val="22"/>
          <w:vertAlign w:val="superscript"/>
        </w:rPr>
        <w:t>2</w:t>
      </w:r>
      <w:r w:rsidRPr="009F61AD">
        <w:rPr>
          <w:rFonts w:ascii="Arial" w:hAnsi="Arial" w:cs="Arial"/>
          <w:sz w:val="22"/>
          <w:szCs w:val="22"/>
        </w:rPr>
        <w:t>;</w:t>
      </w:r>
    </w:p>
    <w:p w:rsidR="00533692" w:rsidRPr="009F61AD" w:rsidRDefault="00917ABA" w:rsidP="000A4F15">
      <w:pPr>
        <w:pStyle w:val="Tekstpodstawowywcity"/>
        <w:numPr>
          <w:ilvl w:val="0"/>
          <w:numId w:val="37"/>
        </w:numPr>
        <w:spacing w:line="288" w:lineRule="auto"/>
        <w:ind w:left="709" w:hanging="425"/>
        <w:rPr>
          <w:rFonts w:ascii="Arial" w:hAnsi="Arial" w:cs="Arial"/>
          <w:sz w:val="22"/>
          <w:szCs w:val="22"/>
        </w:rPr>
      </w:pPr>
      <w:r w:rsidRPr="009F61AD">
        <w:rPr>
          <w:rFonts w:ascii="Arial" w:hAnsi="Arial" w:cs="Arial"/>
          <w:sz w:val="22"/>
          <w:szCs w:val="22"/>
        </w:rPr>
        <w:t>p</w:t>
      </w:r>
      <w:r w:rsidR="00533692" w:rsidRPr="009F61AD">
        <w:rPr>
          <w:rFonts w:ascii="Arial" w:hAnsi="Arial" w:cs="Arial"/>
          <w:sz w:val="22"/>
          <w:szCs w:val="22"/>
        </w:rPr>
        <w:t>owierzchnia użytkowa budynku 1022m</w:t>
      </w:r>
      <w:r w:rsidR="00533692" w:rsidRPr="009F61AD">
        <w:rPr>
          <w:rFonts w:ascii="Arial" w:hAnsi="Arial" w:cs="Arial"/>
          <w:sz w:val="22"/>
          <w:szCs w:val="22"/>
          <w:vertAlign w:val="superscript"/>
        </w:rPr>
        <w:t xml:space="preserve">2 </w:t>
      </w:r>
      <w:r w:rsidR="00533692" w:rsidRPr="009F61AD">
        <w:rPr>
          <w:rFonts w:ascii="Arial" w:hAnsi="Arial" w:cs="Arial"/>
          <w:sz w:val="22"/>
          <w:szCs w:val="22"/>
        </w:rPr>
        <w:t>(bez piwnicy)</w:t>
      </w:r>
      <w:r w:rsidRPr="009F61AD">
        <w:rPr>
          <w:rFonts w:ascii="Arial" w:hAnsi="Arial" w:cs="Arial"/>
          <w:sz w:val="22"/>
          <w:szCs w:val="22"/>
        </w:rPr>
        <w:t>;</w:t>
      </w:r>
    </w:p>
    <w:p w:rsidR="00533692" w:rsidRPr="009F61AD" w:rsidRDefault="00917ABA" w:rsidP="000A4F15">
      <w:pPr>
        <w:pStyle w:val="Tekstpodstawowywcity"/>
        <w:numPr>
          <w:ilvl w:val="0"/>
          <w:numId w:val="37"/>
        </w:numPr>
        <w:spacing w:line="288" w:lineRule="auto"/>
        <w:ind w:left="709" w:hanging="425"/>
        <w:rPr>
          <w:rFonts w:ascii="Arial" w:hAnsi="Arial" w:cs="Arial"/>
          <w:sz w:val="22"/>
          <w:szCs w:val="22"/>
        </w:rPr>
      </w:pPr>
      <w:r w:rsidRPr="009F61AD">
        <w:rPr>
          <w:rFonts w:ascii="Arial" w:hAnsi="Arial" w:cs="Arial"/>
          <w:sz w:val="22"/>
          <w:szCs w:val="22"/>
        </w:rPr>
        <w:t>k</w:t>
      </w:r>
      <w:r w:rsidR="00533692" w:rsidRPr="009F61AD">
        <w:rPr>
          <w:rFonts w:ascii="Arial" w:hAnsi="Arial" w:cs="Arial"/>
          <w:sz w:val="22"/>
          <w:szCs w:val="22"/>
        </w:rPr>
        <w:t>ubatura 8755 m</w:t>
      </w:r>
      <w:r w:rsidR="00533692" w:rsidRPr="009F61AD">
        <w:rPr>
          <w:rFonts w:ascii="Arial" w:hAnsi="Arial" w:cs="Arial"/>
          <w:sz w:val="22"/>
          <w:szCs w:val="22"/>
          <w:vertAlign w:val="superscript"/>
        </w:rPr>
        <w:t>3</w:t>
      </w:r>
      <w:r w:rsidRPr="009F61AD">
        <w:rPr>
          <w:rFonts w:ascii="Arial" w:hAnsi="Arial" w:cs="Arial"/>
          <w:sz w:val="22"/>
          <w:szCs w:val="22"/>
        </w:rPr>
        <w:t>;</w:t>
      </w:r>
    </w:p>
    <w:p w:rsidR="00533692" w:rsidRPr="009F61AD" w:rsidRDefault="00917ABA" w:rsidP="000A4F15">
      <w:pPr>
        <w:pStyle w:val="Tekstpodstawowywcity"/>
        <w:numPr>
          <w:ilvl w:val="0"/>
          <w:numId w:val="37"/>
        </w:numPr>
        <w:spacing w:line="288" w:lineRule="auto"/>
        <w:ind w:left="709" w:hanging="425"/>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lość kondygnacji naziemnych – 1</w:t>
      </w:r>
      <w:r w:rsidRPr="009F61AD">
        <w:rPr>
          <w:rFonts w:ascii="Arial" w:hAnsi="Arial" w:cs="Arial"/>
          <w:sz w:val="22"/>
          <w:szCs w:val="22"/>
        </w:rPr>
        <w:t>;</w:t>
      </w:r>
    </w:p>
    <w:p w:rsidR="00533692" w:rsidRPr="009F61AD" w:rsidRDefault="00917ABA" w:rsidP="000A4F15">
      <w:pPr>
        <w:pStyle w:val="Tekstpodstawowywcity"/>
        <w:numPr>
          <w:ilvl w:val="0"/>
          <w:numId w:val="37"/>
        </w:numPr>
        <w:spacing w:line="288" w:lineRule="auto"/>
        <w:ind w:left="709" w:hanging="425"/>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 xml:space="preserve">lość kondygnacji podziemnych </w:t>
      </w:r>
      <w:r w:rsidRPr="009F61AD">
        <w:rPr>
          <w:rFonts w:ascii="Arial" w:hAnsi="Arial" w:cs="Arial"/>
          <w:sz w:val="22"/>
          <w:szCs w:val="22"/>
        </w:rPr>
        <w:t>–</w:t>
      </w:r>
      <w:r w:rsidR="00533692" w:rsidRPr="009F61AD">
        <w:rPr>
          <w:rFonts w:ascii="Arial" w:hAnsi="Arial" w:cs="Arial"/>
          <w:sz w:val="22"/>
          <w:szCs w:val="22"/>
        </w:rPr>
        <w:t xml:space="preserve"> 1</w:t>
      </w:r>
      <w:r w:rsidRPr="009F61AD">
        <w:rPr>
          <w:rFonts w:ascii="Arial" w:hAnsi="Arial" w:cs="Arial"/>
          <w:sz w:val="22"/>
          <w:szCs w:val="22"/>
        </w:rPr>
        <w:t>.</w:t>
      </w:r>
    </w:p>
    <w:p w:rsidR="00533692" w:rsidRPr="009F61AD" w:rsidRDefault="00533692" w:rsidP="000A4F15">
      <w:pPr>
        <w:numPr>
          <w:ilvl w:val="0"/>
          <w:numId w:val="35"/>
        </w:numPr>
        <w:spacing w:line="288" w:lineRule="auto"/>
        <w:jc w:val="both"/>
        <w:rPr>
          <w:rFonts w:ascii="Arial" w:hAnsi="Arial" w:cs="Arial"/>
          <w:sz w:val="22"/>
          <w:szCs w:val="22"/>
          <w:u w:val="single"/>
        </w:rPr>
      </w:pPr>
      <w:r w:rsidRPr="009F61AD">
        <w:rPr>
          <w:rFonts w:ascii="Arial" w:hAnsi="Arial" w:cs="Arial"/>
          <w:sz w:val="22"/>
          <w:szCs w:val="22"/>
          <w:u w:val="single"/>
        </w:rPr>
        <w:t>Wejścia główne do budynku nr 3</w:t>
      </w:r>
      <w:r w:rsidR="005C1326" w:rsidRPr="009F61AD">
        <w:rPr>
          <w:rFonts w:ascii="Arial" w:hAnsi="Arial" w:cs="Arial"/>
          <w:sz w:val="22"/>
          <w:szCs w:val="22"/>
          <w:u w:val="single"/>
        </w:rPr>
        <w:t>.</w:t>
      </w:r>
    </w:p>
    <w:p w:rsidR="00533692" w:rsidRPr="009F61AD" w:rsidRDefault="00533692" w:rsidP="00917ABA">
      <w:pPr>
        <w:spacing w:line="288" w:lineRule="auto"/>
        <w:ind w:firstLine="360"/>
        <w:jc w:val="both"/>
        <w:rPr>
          <w:rFonts w:ascii="Arial" w:hAnsi="Arial" w:cs="Arial"/>
          <w:sz w:val="22"/>
          <w:szCs w:val="22"/>
        </w:rPr>
      </w:pPr>
      <w:r w:rsidRPr="009F61AD">
        <w:rPr>
          <w:rFonts w:ascii="Arial" w:hAnsi="Arial" w:cs="Arial"/>
          <w:sz w:val="22"/>
          <w:szCs w:val="22"/>
        </w:rPr>
        <w:t xml:space="preserve">Do budynku prowadzą trzy główne równoważne wejścia: </w:t>
      </w:r>
    </w:p>
    <w:p w:rsidR="00533692" w:rsidRPr="009F61AD" w:rsidRDefault="00533692" w:rsidP="000A4F15">
      <w:pPr>
        <w:numPr>
          <w:ilvl w:val="0"/>
          <w:numId w:val="38"/>
        </w:numPr>
        <w:spacing w:line="288" w:lineRule="auto"/>
        <w:jc w:val="both"/>
        <w:rPr>
          <w:rFonts w:ascii="Arial" w:hAnsi="Arial" w:cs="Arial"/>
          <w:sz w:val="22"/>
          <w:szCs w:val="22"/>
        </w:rPr>
      </w:pPr>
      <w:r w:rsidRPr="009F61AD">
        <w:rPr>
          <w:rFonts w:ascii="Arial" w:hAnsi="Arial" w:cs="Arial"/>
          <w:sz w:val="22"/>
          <w:szCs w:val="22"/>
        </w:rPr>
        <w:t>wejście do lewego skrzydła od strony południowo zachodniej – prowadzi do części zajmowanej przez Kliniczny Oddział</w:t>
      </w:r>
      <w:r w:rsidR="00917ABA" w:rsidRPr="009F61AD">
        <w:rPr>
          <w:rFonts w:ascii="Arial" w:hAnsi="Arial" w:cs="Arial"/>
          <w:sz w:val="22"/>
          <w:szCs w:val="22"/>
        </w:rPr>
        <w:t xml:space="preserve"> Dermatologiczno-Wenerologiczny;</w:t>
      </w:r>
    </w:p>
    <w:p w:rsidR="00533692" w:rsidRPr="009F61AD" w:rsidRDefault="00533692" w:rsidP="000A4F15">
      <w:pPr>
        <w:numPr>
          <w:ilvl w:val="0"/>
          <w:numId w:val="38"/>
        </w:numPr>
        <w:spacing w:line="288" w:lineRule="auto"/>
        <w:jc w:val="both"/>
        <w:rPr>
          <w:rFonts w:ascii="Arial" w:hAnsi="Arial" w:cs="Arial"/>
          <w:sz w:val="22"/>
          <w:szCs w:val="22"/>
        </w:rPr>
      </w:pPr>
      <w:r w:rsidRPr="009F61AD">
        <w:rPr>
          <w:rFonts w:ascii="Arial" w:hAnsi="Arial" w:cs="Arial"/>
          <w:sz w:val="22"/>
          <w:szCs w:val="22"/>
        </w:rPr>
        <w:t>wejście do prawego skrzydła od strony północno-wschodniej - prowadzi do części zajmowanej przez</w:t>
      </w:r>
      <w:r w:rsidR="00230586" w:rsidRPr="009F61AD">
        <w:rPr>
          <w:rFonts w:ascii="Arial" w:hAnsi="Arial" w:cs="Arial"/>
          <w:sz w:val="22"/>
          <w:szCs w:val="22"/>
        </w:rPr>
        <w:t xml:space="preserve"> pomieszczania </w:t>
      </w:r>
      <w:r w:rsidR="00205E81" w:rsidRPr="009F61AD">
        <w:rPr>
          <w:rFonts w:ascii="Arial" w:hAnsi="Arial" w:cs="Arial"/>
          <w:sz w:val="22"/>
          <w:szCs w:val="22"/>
        </w:rPr>
        <w:t xml:space="preserve">laboratoryjne, </w:t>
      </w:r>
      <w:r w:rsidR="00230586" w:rsidRPr="009F61AD">
        <w:rPr>
          <w:rFonts w:ascii="Arial" w:hAnsi="Arial" w:cs="Arial"/>
          <w:sz w:val="22"/>
          <w:szCs w:val="22"/>
        </w:rPr>
        <w:t>biurowe</w:t>
      </w:r>
      <w:r w:rsidR="00205E81" w:rsidRPr="009F61AD">
        <w:rPr>
          <w:rFonts w:ascii="Arial" w:hAnsi="Arial" w:cs="Arial"/>
          <w:sz w:val="22"/>
          <w:szCs w:val="22"/>
        </w:rPr>
        <w:t xml:space="preserve"> oraz gabinet lekarski</w:t>
      </w:r>
      <w:r w:rsidR="00917ABA" w:rsidRPr="009F61AD">
        <w:rPr>
          <w:rFonts w:ascii="Arial" w:hAnsi="Arial" w:cs="Arial"/>
          <w:sz w:val="22"/>
          <w:szCs w:val="22"/>
        </w:rPr>
        <w:t>;</w:t>
      </w:r>
    </w:p>
    <w:p w:rsidR="00533692" w:rsidRPr="009F61AD" w:rsidRDefault="00533692" w:rsidP="000A4F15">
      <w:pPr>
        <w:numPr>
          <w:ilvl w:val="0"/>
          <w:numId w:val="38"/>
        </w:numPr>
        <w:spacing w:line="288" w:lineRule="auto"/>
        <w:jc w:val="both"/>
        <w:rPr>
          <w:rFonts w:ascii="Arial" w:hAnsi="Arial" w:cs="Arial"/>
          <w:sz w:val="22"/>
          <w:szCs w:val="22"/>
        </w:rPr>
      </w:pPr>
      <w:r w:rsidRPr="009F61AD">
        <w:rPr>
          <w:rFonts w:ascii="Arial" w:hAnsi="Arial" w:cs="Arial"/>
          <w:sz w:val="22"/>
          <w:szCs w:val="22"/>
        </w:rPr>
        <w:t>wejście do części środkowej budynku od strony północno-wschodniej jest wejściem głównym prowadzącym do Zakładu Patomorfologii</w:t>
      </w:r>
      <w:r w:rsidR="00230586" w:rsidRPr="009F61AD">
        <w:rPr>
          <w:rFonts w:ascii="Arial" w:hAnsi="Arial" w:cs="Arial"/>
          <w:sz w:val="22"/>
          <w:szCs w:val="22"/>
        </w:rPr>
        <w:t>.</w:t>
      </w:r>
    </w:p>
    <w:p w:rsidR="00533692" w:rsidRPr="009F61AD" w:rsidRDefault="00533692" w:rsidP="000A4F15">
      <w:pPr>
        <w:numPr>
          <w:ilvl w:val="0"/>
          <w:numId w:val="35"/>
        </w:numPr>
        <w:spacing w:line="288" w:lineRule="auto"/>
        <w:jc w:val="both"/>
        <w:rPr>
          <w:rFonts w:ascii="Arial" w:hAnsi="Arial" w:cs="Arial"/>
          <w:sz w:val="22"/>
          <w:szCs w:val="22"/>
          <w:u w:val="single"/>
        </w:rPr>
      </w:pPr>
      <w:r w:rsidRPr="009F61AD">
        <w:rPr>
          <w:rFonts w:ascii="Arial" w:hAnsi="Arial" w:cs="Arial"/>
          <w:sz w:val="22"/>
          <w:szCs w:val="22"/>
          <w:u w:val="single"/>
        </w:rPr>
        <w:t>Wejścia boczne: do Zakładu Patomorfologii prowadzą również dwa dodatkowe wejścia:</w:t>
      </w:r>
    </w:p>
    <w:p w:rsidR="00533692" w:rsidRPr="009F61AD" w:rsidRDefault="00533692" w:rsidP="000A4F15">
      <w:pPr>
        <w:numPr>
          <w:ilvl w:val="0"/>
          <w:numId w:val="39"/>
        </w:numPr>
        <w:spacing w:line="288" w:lineRule="auto"/>
        <w:jc w:val="both"/>
        <w:rPr>
          <w:rFonts w:ascii="Arial" w:hAnsi="Arial" w:cs="Arial"/>
          <w:sz w:val="22"/>
          <w:szCs w:val="22"/>
        </w:rPr>
      </w:pPr>
      <w:r w:rsidRPr="009F61AD">
        <w:rPr>
          <w:rFonts w:ascii="Arial" w:hAnsi="Arial" w:cs="Arial"/>
          <w:sz w:val="22"/>
          <w:szCs w:val="22"/>
        </w:rPr>
        <w:t xml:space="preserve">wejście od strony południowo-zachodniej przeznaczone do przenoszenia wycinków </w:t>
      </w:r>
    </w:p>
    <w:p w:rsidR="00533692" w:rsidRPr="009F61AD" w:rsidRDefault="00533692" w:rsidP="00917ABA">
      <w:pPr>
        <w:spacing w:line="288" w:lineRule="auto"/>
        <w:ind w:left="720"/>
        <w:jc w:val="both"/>
        <w:rPr>
          <w:rFonts w:ascii="Arial" w:hAnsi="Arial" w:cs="Arial"/>
          <w:sz w:val="22"/>
          <w:szCs w:val="22"/>
        </w:rPr>
      </w:pPr>
      <w:r w:rsidRPr="009F61AD">
        <w:rPr>
          <w:rFonts w:ascii="Arial" w:hAnsi="Arial" w:cs="Arial"/>
          <w:sz w:val="22"/>
          <w:szCs w:val="22"/>
        </w:rPr>
        <w:t>i materiałów przeznaczonych do badań</w:t>
      </w:r>
      <w:r w:rsidR="00917ABA" w:rsidRPr="009F61AD">
        <w:rPr>
          <w:rFonts w:ascii="Arial" w:hAnsi="Arial" w:cs="Arial"/>
          <w:sz w:val="22"/>
          <w:szCs w:val="22"/>
        </w:rPr>
        <w:t>;</w:t>
      </w:r>
    </w:p>
    <w:p w:rsidR="00533692" w:rsidRPr="009F61AD" w:rsidRDefault="00533692" w:rsidP="000A4F15">
      <w:pPr>
        <w:numPr>
          <w:ilvl w:val="0"/>
          <w:numId w:val="39"/>
        </w:numPr>
        <w:spacing w:line="288" w:lineRule="auto"/>
        <w:jc w:val="both"/>
        <w:rPr>
          <w:rFonts w:ascii="Arial" w:hAnsi="Arial" w:cs="Arial"/>
          <w:sz w:val="22"/>
          <w:szCs w:val="22"/>
        </w:rPr>
      </w:pPr>
      <w:r w:rsidRPr="009F61AD">
        <w:rPr>
          <w:rFonts w:ascii="Arial" w:hAnsi="Arial" w:cs="Arial"/>
          <w:sz w:val="22"/>
          <w:szCs w:val="22"/>
        </w:rPr>
        <w:t>wejście od strony zachodniej przeznaczone do transportu osób zmarłych</w:t>
      </w:r>
      <w:r w:rsidR="00917ABA" w:rsidRPr="009F61AD">
        <w:rPr>
          <w:rFonts w:ascii="Arial" w:hAnsi="Arial" w:cs="Arial"/>
          <w:sz w:val="22"/>
          <w:szCs w:val="22"/>
        </w:rPr>
        <w:t>,</w:t>
      </w:r>
      <w:r w:rsidRPr="009F61AD">
        <w:rPr>
          <w:rFonts w:ascii="Arial" w:hAnsi="Arial" w:cs="Arial"/>
          <w:sz w:val="22"/>
          <w:szCs w:val="22"/>
        </w:rPr>
        <w:t xml:space="preserve"> wyposażone </w:t>
      </w:r>
    </w:p>
    <w:p w:rsidR="00533692" w:rsidRPr="009F61AD" w:rsidRDefault="00533692" w:rsidP="00917ABA">
      <w:pPr>
        <w:spacing w:line="288" w:lineRule="auto"/>
        <w:ind w:left="720"/>
        <w:jc w:val="both"/>
        <w:rPr>
          <w:rFonts w:ascii="Arial" w:hAnsi="Arial" w:cs="Arial"/>
          <w:sz w:val="22"/>
          <w:szCs w:val="22"/>
        </w:rPr>
      </w:pPr>
      <w:r w:rsidRPr="009F61AD">
        <w:rPr>
          <w:rFonts w:ascii="Arial" w:hAnsi="Arial" w:cs="Arial"/>
          <w:sz w:val="22"/>
          <w:szCs w:val="22"/>
        </w:rPr>
        <w:t>w rampę</w:t>
      </w:r>
      <w:r w:rsidR="00917ABA" w:rsidRPr="009F61AD">
        <w:rPr>
          <w:rFonts w:ascii="Arial" w:hAnsi="Arial" w:cs="Arial"/>
          <w:sz w:val="22"/>
          <w:szCs w:val="22"/>
        </w:rPr>
        <w:t>.</w:t>
      </w:r>
    </w:p>
    <w:p w:rsidR="00533692" w:rsidRPr="009F61AD" w:rsidRDefault="00533692" w:rsidP="000A4F15">
      <w:pPr>
        <w:numPr>
          <w:ilvl w:val="0"/>
          <w:numId w:val="35"/>
        </w:numPr>
        <w:spacing w:line="288" w:lineRule="auto"/>
        <w:jc w:val="both"/>
        <w:rPr>
          <w:rFonts w:ascii="Arial" w:hAnsi="Arial" w:cs="Arial"/>
          <w:sz w:val="22"/>
          <w:szCs w:val="22"/>
          <w:u w:val="single"/>
        </w:rPr>
      </w:pPr>
      <w:r w:rsidRPr="009F61AD">
        <w:rPr>
          <w:rFonts w:ascii="Arial" w:hAnsi="Arial" w:cs="Arial"/>
          <w:sz w:val="22"/>
          <w:szCs w:val="22"/>
          <w:u w:val="single"/>
        </w:rPr>
        <w:t>Wejścia do piwnicy</w:t>
      </w:r>
    </w:p>
    <w:p w:rsidR="00533692" w:rsidRPr="009F61AD" w:rsidRDefault="00533692" w:rsidP="00917ABA">
      <w:pPr>
        <w:spacing w:line="288" w:lineRule="auto"/>
        <w:ind w:firstLine="360"/>
        <w:jc w:val="both"/>
        <w:rPr>
          <w:rFonts w:ascii="Arial" w:hAnsi="Arial" w:cs="Arial"/>
          <w:sz w:val="22"/>
          <w:szCs w:val="22"/>
        </w:rPr>
      </w:pPr>
      <w:r w:rsidRPr="009F61AD">
        <w:rPr>
          <w:rFonts w:ascii="Arial" w:hAnsi="Arial" w:cs="Arial"/>
          <w:sz w:val="22"/>
          <w:szCs w:val="22"/>
        </w:rPr>
        <w:lastRenderedPageBreak/>
        <w:t>Do piwnicy pod budynkiem nr 3 prowadzą dwa zewnętrzne wejścia</w:t>
      </w:r>
      <w:r w:rsidR="00917ABA" w:rsidRPr="009F61AD">
        <w:rPr>
          <w:rFonts w:ascii="Arial" w:hAnsi="Arial" w:cs="Arial"/>
          <w:sz w:val="22"/>
          <w:szCs w:val="22"/>
        </w:rPr>
        <w:t>,</w:t>
      </w:r>
      <w:r w:rsidRPr="009F61AD">
        <w:rPr>
          <w:rFonts w:ascii="Arial" w:hAnsi="Arial" w:cs="Arial"/>
          <w:sz w:val="22"/>
          <w:szCs w:val="22"/>
        </w:rPr>
        <w:t xml:space="preserve"> jedno od strony południowo zachodniej</w:t>
      </w:r>
      <w:r w:rsidR="00EC31E3" w:rsidRPr="009F61AD">
        <w:rPr>
          <w:rFonts w:ascii="Arial" w:hAnsi="Arial" w:cs="Arial"/>
          <w:sz w:val="22"/>
          <w:szCs w:val="22"/>
        </w:rPr>
        <w:t>,</w:t>
      </w:r>
      <w:r w:rsidRPr="009F61AD">
        <w:rPr>
          <w:rFonts w:ascii="Arial" w:hAnsi="Arial" w:cs="Arial"/>
          <w:sz w:val="22"/>
          <w:szCs w:val="22"/>
        </w:rPr>
        <w:t xml:space="preserve"> drugie od strony północno-wschodniej </w:t>
      </w:r>
      <w:r w:rsidR="005C1326" w:rsidRPr="009F61AD">
        <w:rPr>
          <w:rFonts w:ascii="Arial" w:hAnsi="Arial" w:cs="Arial"/>
          <w:sz w:val="22"/>
          <w:szCs w:val="22"/>
        </w:rPr>
        <w:t xml:space="preserve">- </w:t>
      </w:r>
      <w:r w:rsidRPr="009F61AD">
        <w:rPr>
          <w:rFonts w:ascii="Arial" w:hAnsi="Arial" w:cs="Arial"/>
          <w:sz w:val="22"/>
          <w:szCs w:val="22"/>
        </w:rPr>
        <w:t>oba są dostępne z pochylni.</w:t>
      </w:r>
      <w:r w:rsidR="00B81876" w:rsidRPr="009F61AD">
        <w:rPr>
          <w:rFonts w:ascii="Arial" w:hAnsi="Arial" w:cs="Arial"/>
          <w:sz w:val="22"/>
          <w:szCs w:val="22"/>
        </w:rPr>
        <w:br/>
      </w:r>
      <w:r w:rsidRPr="009F61AD">
        <w:rPr>
          <w:rFonts w:ascii="Arial" w:hAnsi="Arial" w:cs="Arial"/>
          <w:sz w:val="22"/>
          <w:szCs w:val="22"/>
        </w:rPr>
        <w:t xml:space="preserve"> W budynku są dodatkowe dwa wejścia do piwnicy zlokalizowane w miejscu gdzie skrzydło prawe dochodzi do sk</w:t>
      </w:r>
      <w:r w:rsidR="00917ABA" w:rsidRPr="009F61AD">
        <w:rPr>
          <w:rFonts w:ascii="Arial" w:hAnsi="Arial" w:cs="Arial"/>
          <w:sz w:val="22"/>
          <w:szCs w:val="22"/>
        </w:rPr>
        <w:t>rzydła środkowego oraz w miejscu,</w:t>
      </w:r>
      <w:r w:rsidRPr="009F61AD">
        <w:rPr>
          <w:rFonts w:ascii="Arial" w:hAnsi="Arial" w:cs="Arial"/>
          <w:sz w:val="22"/>
          <w:szCs w:val="22"/>
        </w:rPr>
        <w:t xml:space="preserve"> gdzie skrzydło lewe dochodzi do skrzydła środkowego</w:t>
      </w:r>
      <w:r w:rsidR="00B81876" w:rsidRPr="009F61AD">
        <w:rPr>
          <w:rFonts w:ascii="Arial" w:hAnsi="Arial" w:cs="Arial"/>
          <w:sz w:val="22"/>
          <w:szCs w:val="22"/>
        </w:rPr>
        <w:t>.</w:t>
      </w:r>
    </w:p>
    <w:p w:rsidR="00533692" w:rsidRPr="009F61AD" w:rsidRDefault="00533692" w:rsidP="000A4F15">
      <w:pPr>
        <w:numPr>
          <w:ilvl w:val="0"/>
          <w:numId w:val="35"/>
        </w:numPr>
        <w:spacing w:line="288" w:lineRule="auto"/>
        <w:jc w:val="both"/>
        <w:rPr>
          <w:rFonts w:ascii="Arial" w:hAnsi="Arial" w:cs="Arial"/>
          <w:sz w:val="22"/>
          <w:szCs w:val="22"/>
          <w:u w:val="single"/>
        </w:rPr>
      </w:pPr>
      <w:r w:rsidRPr="009F61AD">
        <w:rPr>
          <w:rFonts w:ascii="Arial" w:hAnsi="Arial" w:cs="Arial"/>
          <w:sz w:val="22"/>
          <w:szCs w:val="22"/>
          <w:u w:val="single"/>
        </w:rPr>
        <w:t>Wejścia na strych</w:t>
      </w:r>
      <w:r w:rsidR="00EC31E3" w:rsidRPr="009F61AD">
        <w:rPr>
          <w:rFonts w:ascii="Arial" w:hAnsi="Arial" w:cs="Arial"/>
          <w:sz w:val="22"/>
          <w:szCs w:val="22"/>
          <w:u w:val="single"/>
        </w:rPr>
        <w:t>.</w:t>
      </w: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W budynku nr 3</w:t>
      </w:r>
      <w:r w:rsidR="00917ABA" w:rsidRPr="009F61AD">
        <w:rPr>
          <w:rFonts w:ascii="Arial" w:hAnsi="Arial" w:cs="Arial"/>
          <w:sz w:val="22"/>
          <w:szCs w:val="22"/>
        </w:rPr>
        <w:t>,</w:t>
      </w:r>
      <w:r w:rsidRPr="009F61AD">
        <w:rPr>
          <w:rFonts w:ascii="Arial" w:hAnsi="Arial" w:cs="Arial"/>
          <w:sz w:val="22"/>
          <w:szCs w:val="22"/>
        </w:rPr>
        <w:t xml:space="preserve"> znajdują się dwa wejścia na strych</w:t>
      </w:r>
      <w:r w:rsidR="00917ABA" w:rsidRPr="009F61AD">
        <w:rPr>
          <w:rFonts w:ascii="Arial" w:hAnsi="Arial" w:cs="Arial"/>
          <w:sz w:val="22"/>
          <w:szCs w:val="22"/>
        </w:rPr>
        <w:t>,</w:t>
      </w:r>
      <w:r w:rsidRPr="009F61AD">
        <w:rPr>
          <w:rFonts w:ascii="Arial" w:hAnsi="Arial" w:cs="Arial"/>
          <w:sz w:val="22"/>
          <w:szCs w:val="22"/>
        </w:rPr>
        <w:t xml:space="preserve"> zlokalizowane bezpośrednio nad wewnętrznymi wejściami do piwnicy.</w:t>
      </w:r>
    </w:p>
    <w:p w:rsidR="00533692" w:rsidRPr="009F61AD" w:rsidRDefault="00533692" w:rsidP="000A4F15">
      <w:pPr>
        <w:numPr>
          <w:ilvl w:val="0"/>
          <w:numId w:val="35"/>
        </w:numPr>
        <w:spacing w:line="288" w:lineRule="auto"/>
        <w:jc w:val="both"/>
        <w:rPr>
          <w:rFonts w:ascii="Arial" w:hAnsi="Arial" w:cs="Arial"/>
          <w:sz w:val="22"/>
          <w:szCs w:val="22"/>
          <w:u w:val="single"/>
        </w:rPr>
      </w:pPr>
      <w:r w:rsidRPr="009F61AD">
        <w:rPr>
          <w:rFonts w:ascii="Arial" w:hAnsi="Arial" w:cs="Arial"/>
          <w:sz w:val="22"/>
          <w:szCs w:val="22"/>
          <w:u w:val="single"/>
        </w:rPr>
        <w:t>Funkcja pomieszczeń na poszczególnych kondygnacjach</w:t>
      </w:r>
      <w:r w:rsidRPr="009F61AD">
        <w:rPr>
          <w:rFonts w:ascii="Arial" w:hAnsi="Arial" w:cs="Arial"/>
          <w:sz w:val="22"/>
          <w:szCs w:val="22"/>
        </w:rPr>
        <w:t xml:space="preserve">:  </w:t>
      </w:r>
    </w:p>
    <w:p w:rsidR="00533692" w:rsidRPr="009F61AD" w:rsidRDefault="00533692" w:rsidP="00533692">
      <w:pPr>
        <w:spacing w:line="288" w:lineRule="auto"/>
        <w:jc w:val="both"/>
        <w:rPr>
          <w:rFonts w:ascii="Arial" w:hAnsi="Arial" w:cs="Arial"/>
          <w:sz w:val="22"/>
          <w:szCs w:val="22"/>
          <w:u w:val="single"/>
        </w:rPr>
      </w:pPr>
      <w:r w:rsidRPr="009F61AD">
        <w:rPr>
          <w:rFonts w:ascii="Arial" w:hAnsi="Arial" w:cs="Arial"/>
          <w:sz w:val="22"/>
          <w:szCs w:val="22"/>
          <w:u w:val="single"/>
        </w:rPr>
        <w:t>Piwnice:</w:t>
      </w:r>
    </w:p>
    <w:p w:rsidR="00533692" w:rsidRPr="009F61AD" w:rsidRDefault="00533692" w:rsidP="000A4F15">
      <w:pPr>
        <w:numPr>
          <w:ilvl w:val="0"/>
          <w:numId w:val="40"/>
        </w:numPr>
        <w:spacing w:line="288" w:lineRule="auto"/>
        <w:jc w:val="both"/>
        <w:rPr>
          <w:rFonts w:ascii="Arial" w:hAnsi="Arial" w:cs="Arial"/>
          <w:sz w:val="22"/>
          <w:szCs w:val="22"/>
        </w:rPr>
      </w:pPr>
      <w:r w:rsidRPr="009F61AD">
        <w:rPr>
          <w:rFonts w:ascii="Arial" w:hAnsi="Arial" w:cs="Arial"/>
          <w:sz w:val="22"/>
          <w:szCs w:val="22"/>
        </w:rPr>
        <w:t>pomieszczenia magazynowe, techniczne</w:t>
      </w:r>
      <w:r w:rsidR="00917ABA" w:rsidRPr="009F61AD">
        <w:rPr>
          <w:rFonts w:ascii="Arial" w:hAnsi="Arial" w:cs="Arial"/>
          <w:sz w:val="22"/>
          <w:szCs w:val="22"/>
        </w:rPr>
        <w:t>.</w:t>
      </w:r>
    </w:p>
    <w:p w:rsidR="00533692" w:rsidRPr="009F61AD" w:rsidRDefault="00533692" w:rsidP="00533692">
      <w:pPr>
        <w:spacing w:line="288" w:lineRule="auto"/>
        <w:jc w:val="both"/>
        <w:rPr>
          <w:rFonts w:ascii="Arial" w:hAnsi="Arial" w:cs="Arial"/>
          <w:sz w:val="22"/>
          <w:szCs w:val="22"/>
          <w:u w:val="single"/>
        </w:rPr>
      </w:pPr>
      <w:r w:rsidRPr="009F61AD">
        <w:rPr>
          <w:rFonts w:ascii="Arial" w:hAnsi="Arial" w:cs="Arial"/>
          <w:sz w:val="22"/>
          <w:szCs w:val="22"/>
          <w:u w:val="single"/>
        </w:rPr>
        <w:t>Parter:</w:t>
      </w:r>
    </w:p>
    <w:p w:rsidR="00533692" w:rsidRPr="009F61AD" w:rsidRDefault="00533692" w:rsidP="000A4F15">
      <w:pPr>
        <w:numPr>
          <w:ilvl w:val="0"/>
          <w:numId w:val="41"/>
        </w:numPr>
        <w:spacing w:line="288" w:lineRule="auto"/>
        <w:jc w:val="both"/>
        <w:rPr>
          <w:rFonts w:ascii="Arial" w:hAnsi="Arial" w:cs="Arial"/>
          <w:sz w:val="22"/>
          <w:szCs w:val="22"/>
        </w:rPr>
      </w:pPr>
      <w:r w:rsidRPr="009F61AD">
        <w:rPr>
          <w:rFonts w:ascii="Arial" w:hAnsi="Arial" w:cs="Arial"/>
          <w:sz w:val="22"/>
          <w:szCs w:val="22"/>
        </w:rPr>
        <w:t>skrzydło lewe z wejściem od strony południowo zachodniej - Kliniczny Oddział</w:t>
      </w:r>
      <w:r w:rsidR="00E46001" w:rsidRPr="009F61AD">
        <w:rPr>
          <w:rFonts w:ascii="Arial" w:hAnsi="Arial" w:cs="Arial"/>
          <w:sz w:val="22"/>
          <w:szCs w:val="22"/>
        </w:rPr>
        <w:t xml:space="preserve"> Dermatologiczno-Wenerologiczny;</w:t>
      </w:r>
    </w:p>
    <w:p w:rsidR="00533692" w:rsidRPr="009F61AD" w:rsidRDefault="00533692" w:rsidP="000A4F15">
      <w:pPr>
        <w:numPr>
          <w:ilvl w:val="0"/>
          <w:numId w:val="41"/>
        </w:numPr>
        <w:spacing w:line="288" w:lineRule="auto"/>
        <w:jc w:val="both"/>
        <w:rPr>
          <w:rFonts w:ascii="Arial" w:hAnsi="Arial" w:cs="Arial"/>
          <w:sz w:val="22"/>
          <w:szCs w:val="22"/>
        </w:rPr>
      </w:pPr>
      <w:r w:rsidRPr="009F61AD">
        <w:rPr>
          <w:rFonts w:ascii="Arial" w:hAnsi="Arial" w:cs="Arial"/>
          <w:sz w:val="22"/>
          <w:szCs w:val="22"/>
        </w:rPr>
        <w:t xml:space="preserve">druga połowa skrzydła lewego oraz skrzydło środkowe </w:t>
      </w:r>
      <w:r w:rsidR="00E46001" w:rsidRPr="009F61AD">
        <w:rPr>
          <w:rFonts w:ascii="Arial" w:hAnsi="Arial" w:cs="Arial"/>
          <w:sz w:val="22"/>
          <w:szCs w:val="22"/>
        </w:rPr>
        <w:t xml:space="preserve">- </w:t>
      </w:r>
      <w:r w:rsidRPr="009F61AD">
        <w:rPr>
          <w:rFonts w:ascii="Arial" w:hAnsi="Arial" w:cs="Arial"/>
          <w:sz w:val="22"/>
          <w:szCs w:val="22"/>
        </w:rPr>
        <w:t>Zakład Patomorfologii</w:t>
      </w:r>
      <w:r w:rsidR="00E46001"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0A4F15">
      <w:pPr>
        <w:numPr>
          <w:ilvl w:val="0"/>
          <w:numId w:val="41"/>
        </w:numPr>
        <w:spacing w:line="288" w:lineRule="auto"/>
        <w:jc w:val="both"/>
        <w:rPr>
          <w:rFonts w:ascii="Arial" w:hAnsi="Arial" w:cs="Arial"/>
          <w:sz w:val="22"/>
          <w:szCs w:val="22"/>
        </w:rPr>
      </w:pPr>
      <w:r w:rsidRPr="009F61AD">
        <w:rPr>
          <w:rFonts w:ascii="Arial" w:hAnsi="Arial" w:cs="Arial"/>
          <w:sz w:val="22"/>
          <w:szCs w:val="22"/>
        </w:rPr>
        <w:t xml:space="preserve">skrzydło prawe z wejściem od strony północno-wschodniej </w:t>
      </w:r>
      <w:r w:rsidR="00230586" w:rsidRPr="009F61AD">
        <w:rPr>
          <w:rFonts w:ascii="Arial" w:hAnsi="Arial" w:cs="Arial"/>
          <w:sz w:val="22"/>
          <w:szCs w:val="22"/>
        </w:rPr>
        <w:t xml:space="preserve">z pomieszczeniami </w:t>
      </w:r>
      <w:r w:rsidR="00205E81" w:rsidRPr="009F61AD">
        <w:rPr>
          <w:rFonts w:ascii="Arial" w:hAnsi="Arial" w:cs="Arial"/>
          <w:sz w:val="22"/>
          <w:szCs w:val="22"/>
        </w:rPr>
        <w:t xml:space="preserve">laboratoryjnymi, </w:t>
      </w:r>
      <w:r w:rsidR="00230586" w:rsidRPr="009F61AD">
        <w:rPr>
          <w:rFonts w:ascii="Arial" w:hAnsi="Arial" w:cs="Arial"/>
          <w:sz w:val="22"/>
          <w:szCs w:val="22"/>
        </w:rPr>
        <w:t>biurowymi</w:t>
      </w:r>
      <w:r w:rsidR="00205E81" w:rsidRPr="009F61AD">
        <w:rPr>
          <w:rFonts w:ascii="Arial" w:hAnsi="Arial" w:cs="Arial"/>
          <w:sz w:val="22"/>
          <w:szCs w:val="22"/>
        </w:rPr>
        <w:t xml:space="preserve"> i gabinetem lekarskim.</w:t>
      </w:r>
    </w:p>
    <w:p w:rsidR="00533692" w:rsidRPr="009F61AD" w:rsidRDefault="00533692" w:rsidP="000A4F15">
      <w:pPr>
        <w:numPr>
          <w:ilvl w:val="0"/>
          <w:numId w:val="35"/>
        </w:numPr>
        <w:spacing w:line="288" w:lineRule="auto"/>
        <w:jc w:val="both"/>
        <w:rPr>
          <w:rFonts w:ascii="Arial" w:hAnsi="Arial" w:cs="Arial"/>
          <w:sz w:val="22"/>
          <w:szCs w:val="22"/>
        </w:rPr>
      </w:pPr>
      <w:r w:rsidRPr="009F61AD">
        <w:rPr>
          <w:rFonts w:ascii="Arial" w:hAnsi="Arial" w:cs="Arial"/>
          <w:sz w:val="22"/>
          <w:szCs w:val="22"/>
          <w:u w:val="single"/>
        </w:rPr>
        <w:t>Stan techniczny elewacji budynku Nr 3:</w:t>
      </w:r>
    </w:p>
    <w:p w:rsidR="00533692" w:rsidRPr="009F61AD" w:rsidRDefault="00533692" w:rsidP="00917ABA">
      <w:pPr>
        <w:spacing w:line="288" w:lineRule="auto"/>
        <w:ind w:left="-57" w:firstLine="417"/>
        <w:jc w:val="both"/>
        <w:rPr>
          <w:rFonts w:ascii="Arial" w:hAnsi="Arial" w:cs="Arial"/>
          <w:sz w:val="22"/>
          <w:szCs w:val="22"/>
        </w:rPr>
      </w:pPr>
      <w:r w:rsidRPr="009F61AD">
        <w:rPr>
          <w:rFonts w:ascii="Arial" w:hAnsi="Arial" w:cs="Arial"/>
          <w:sz w:val="22"/>
          <w:szCs w:val="22"/>
        </w:rPr>
        <w:t>Brak termoizolacji, sta</w:t>
      </w:r>
      <w:r w:rsidR="00230586" w:rsidRPr="009F61AD">
        <w:rPr>
          <w:rFonts w:ascii="Arial" w:hAnsi="Arial" w:cs="Arial"/>
          <w:sz w:val="22"/>
          <w:szCs w:val="22"/>
        </w:rPr>
        <w:t>n tynków zły</w:t>
      </w:r>
    </w:p>
    <w:p w:rsidR="00533692" w:rsidRPr="009F61AD" w:rsidRDefault="00533692" w:rsidP="000A4F15">
      <w:pPr>
        <w:numPr>
          <w:ilvl w:val="0"/>
          <w:numId w:val="35"/>
        </w:numPr>
        <w:spacing w:line="288" w:lineRule="auto"/>
        <w:rPr>
          <w:rFonts w:ascii="Arial" w:hAnsi="Arial" w:cs="Arial"/>
          <w:sz w:val="22"/>
          <w:szCs w:val="22"/>
          <w:u w:val="single"/>
        </w:rPr>
      </w:pPr>
      <w:r w:rsidRPr="009F61AD">
        <w:rPr>
          <w:rFonts w:ascii="Arial" w:hAnsi="Arial" w:cs="Arial"/>
          <w:sz w:val="22"/>
          <w:szCs w:val="22"/>
          <w:u w:val="single"/>
        </w:rPr>
        <w:t>Wyposażenie w instalacje wewnętrzne:</w:t>
      </w:r>
    </w:p>
    <w:p w:rsidR="00533692" w:rsidRPr="009F61AD" w:rsidRDefault="00917ABA" w:rsidP="000A4F15">
      <w:pPr>
        <w:pStyle w:val="Tekstpodstawowywcity"/>
        <w:numPr>
          <w:ilvl w:val="0"/>
          <w:numId w:val="42"/>
        </w:numPr>
        <w:spacing w:line="288" w:lineRule="auto"/>
        <w:rPr>
          <w:rFonts w:ascii="Arial" w:hAnsi="Arial" w:cs="Arial"/>
          <w:sz w:val="22"/>
          <w:szCs w:val="22"/>
        </w:rPr>
      </w:pPr>
      <w:r w:rsidRPr="009F61AD">
        <w:rPr>
          <w:rFonts w:ascii="Arial" w:hAnsi="Arial" w:cs="Arial"/>
          <w:sz w:val="22"/>
          <w:szCs w:val="22"/>
        </w:rPr>
        <w:t>i</w:t>
      </w:r>
      <w:r w:rsidR="00205E81" w:rsidRPr="009F61AD">
        <w:rPr>
          <w:rFonts w:ascii="Arial" w:hAnsi="Arial" w:cs="Arial"/>
          <w:sz w:val="22"/>
          <w:szCs w:val="22"/>
        </w:rPr>
        <w:t xml:space="preserve">nstalacja </w:t>
      </w:r>
      <w:r w:rsidR="00533692" w:rsidRPr="009F61AD">
        <w:rPr>
          <w:rFonts w:ascii="Arial" w:hAnsi="Arial" w:cs="Arial"/>
          <w:sz w:val="22"/>
          <w:szCs w:val="22"/>
        </w:rPr>
        <w:t>wody ciepłej i zimnej w rurach PP, kanalizacyjna w rurach PCV</w:t>
      </w:r>
      <w:r w:rsidR="00205E81" w:rsidRPr="009F61AD">
        <w:rPr>
          <w:rFonts w:ascii="Arial" w:hAnsi="Arial" w:cs="Arial"/>
          <w:sz w:val="22"/>
          <w:szCs w:val="22"/>
        </w:rPr>
        <w:t>;</w:t>
      </w:r>
    </w:p>
    <w:p w:rsidR="00533692" w:rsidRPr="009F61AD" w:rsidRDefault="00917ABA" w:rsidP="000A4F15">
      <w:pPr>
        <w:pStyle w:val="Tekstpodstawowywcity"/>
        <w:numPr>
          <w:ilvl w:val="0"/>
          <w:numId w:val="42"/>
        </w:numPr>
        <w:spacing w:line="288" w:lineRule="auto"/>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nstalacja gazu ziemnego</w:t>
      </w:r>
      <w:r w:rsidR="00205E81" w:rsidRPr="009F61AD">
        <w:rPr>
          <w:rFonts w:ascii="Arial" w:hAnsi="Arial" w:cs="Arial"/>
          <w:sz w:val="22"/>
          <w:szCs w:val="22"/>
        </w:rPr>
        <w:t>;</w:t>
      </w:r>
    </w:p>
    <w:p w:rsidR="00533692" w:rsidRPr="009F61AD" w:rsidRDefault="00917ABA" w:rsidP="000A4F15">
      <w:pPr>
        <w:pStyle w:val="Tekstpodstawowywcity"/>
        <w:numPr>
          <w:ilvl w:val="0"/>
          <w:numId w:val="42"/>
        </w:numPr>
        <w:spacing w:line="288" w:lineRule="auto"/>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nstala</w:t>
      </w:r>
      <w:r w:rsidR="00205E81" w:rsidRPr="009F61AD">
        <w:rPr>
          <w:rFonts w:ascii="Arial" w:hAnsi="Arial" w:cs="Arial"/>
          <w:sz w:val="22"/>
          <w:szCs w:val="22"/>
        </w:rPr>
        <w:t xml:space="preserve">cja </w:t>
      </w:r>
      <w:r w:rsidR="00533692" w:rsidRPr="009F61AD">
        <w:rPr>
          <w:rFonts w:ascii="Arial" w:hAnsi="Arial" w:cs="Arial"/>
          <w:sz w:val="22"/>
          <w:szCs w:val="22"/>
        </w:rPr>
        <w:t>centralnego ogrzewania w rurach stalowych</w:t>
      </w:r>
      <w:r w:rsidR="00205E81" w:rsidRPr="009F61AD">
        <w:rPr>
          <w:rFonts w:ascii="Arial" w:hAnsi="Arial" w:cs="Arial"/>
          <w:sz w:val="22"/>
          <w:szCs w:val="22"/>
        </w:rPr>
        <w:t>;</w:t>
      </w:r>
    </w:p>
    <w:p w:rsidR="00533692" w:rsidRPr="009F61AD" w:rsidRDefault="00917ABA" w:rsidP="000A4F15">
      <w:pPr>
        <w:pStyle w:val="Tekstpodstawowywcity"/>
        <w:numPr>
          <w:ilvl w:val="0"/>
          <w:numId w:val="42"/>
        </w:numPr>
        <w:spacing w:line="288" w:lineRule="auto"/>
        <w:rPr>
          <w:rFonts w:ascii="Arial" w:hAnsi="Arial" w:cs="Arial"/>
          <w:sz w:val="22"/>
          <w:szCs w:val="22"/>
        </w:rPr>
      </w:pPr>
      <w:r w:rsidRPr="009F61AD">
        <w:rPr>
          <w:rFonts w:ascii="Arial" w:hAnsi="Arial" w:cs="Arial"/>
          <w:sz w:val="22"/>
          <w:szCs w:val="22"/>
        </w:rPr>
        <w:t>i</w:t>
      </w:r>
      <w:r w:rsidR="00205E81" w:rsidRPr="009F61AD">
        <w:rPr>
          <w:rFonts w:ascii="Arial" w:hAnsi="Arial" w:cs="Arial"/>
          <w:sz w:val="22"/>
          <w:szCs w:val="22"/>
        </w:rPr>
        <w:t xml:space="preserve">nstalacja </w:t>
      </w:r>
      <w:r w:rsidR="00533692" w:rsidRPr="009F61AD">
        <w:rPr>
          <w:rFonts w:ascii="Arial" w:hAnsi="Arial" w:cs="Arial"/>
          <w:sz w:val="22"/>
          <w:szCs w:val="22"/>
        </w:rPr>
        <w:t>elektryczna: ogólna, uziemienia</w:t>
      </w:r>
      <w:r w:rsidR="00205E81" w:rsidRPr="009F61AD">
        <w:rPr>
          <w:rFonts w:ascii="Arial" w:hAnsi="Arial" w:cs="Arial"/>
          <w:sz w:val="22"/>
          <w:szCs w:val="22"/>
        </w:rPr>
        <w:t>;</w:t>
      </w:r>
    </w:p>
    <w:p w:rsidR="00533692" w:rsidRPr="009F61AD" w:rsidRDefault="00917ABA" w:rsidP="000A4F15">
      <w:pPr>
        <w:pStyle w:val="Tekstpodstawowywcity"/>
        <w:numPr>
          <w:ilvl w:val="0"/>
          <w:numId w:val="42"/>
        </w:numPr>
        <w:spacing w:line="288" w:lineRule="auto"/>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nstalacja telefoniczna</w:t>
      </w:r>
      <w:r w:rsidR="00205E81" w:rsidRPr="009F61AD">
        <w:rPr>
          <w:rFonts w:ascii="Arial" w:hAnsi="Arial" w:cs="Arial"/>
          <w:sz w:val="22"/>
          <w:szCs w:val="22"/>
        </w:rPr>
        <w:t>;</w:t>
      </w:r>
    </w:p>
    <w:p w:rsidR="00533692" w:rsidRPr="009F61AD" w:rsidRDefault="00917ABA" w:rsidP="000A4F15">
      <w:pPr>
        <w:pStyle w:val="Tekstpodstawowywcity"/>
        <w:numPr>
          <w:ilvl w:val="0"/>
          <w:numId w:val="42"/>
        </w:numPr>
        <w:spacing w:line="288" w:lineRule="auto"/>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nstalacja informatyczna</w:t>
      </w:r>
      <w:r w:rsidRPr="009F61AD">
        <w:rPr>
          <w:rFonts w:ascii="Arial" w:hAnsi="Arial" w:cs="Arial"/>
          <w:sz w:val="22"/>
          <w:szCs w:val="22"/>
        </w:rPr>
        <w:t>.</w:t>
      </w:r>
    </w:p>
    <w:p w:rsidR="00533692" w:rsidRPr="009F61AD" w:rsidRDefault="00533692" w:rsidP="000A4F15">
      <w:pPr>
        <w:pStyle w:val="Tekstpodstawowywcity"/>
        <w:numPr>
          <w:ilvl w:val="0"/>
          <w:numId w:val="35"/>
        </w:numPr>
        <w:spacing w:line="288" w:lineRule="auto"/>
        <w:rPr>
          <w:rFonts w:ascii="Arial" w:hAnsi="Arial" w:cs="Arial"/>
          <w:bCs/>
          <w:sz w:val="22"/>
          <w:szCs w:val="22"/>
          <w:u w:val="single"/>
        </w:rPr>
      </w:pPr>
      <w:r w:rsidRPr="009F61AD">
        <w:rPr>
          <w:rFonts w:ascii="Arial" w:hAnsi="Arial" w:cs="Arial"/>
          <w:bCs/>
          <w:sz w:val="22"/>
          <w:szCs w:val="22"/>
          <w:u w:val="single"/>
        </w:rPr>
        <w:t>Wyposażenie budynku w instalacje zewnętrzne:</w:t>
      </w:r>
    </w:p>
    <w:p w:rsidR="00533692" w:rsidRPr="009F61AD" w:rsidRDefault="00533692" w:rsidP="000A4F15">
      <w:pPr>
        <w:pStyle w:val="Tekstpodstawowywcity"/>
        <w:numPr>
          <w:ilvl w:val="0"/>
          <w:numId w:val="43"/>
        </w:numPr>
        <w:spacing w:line="288" w:lineRule="auto"/>
        <w:rPr>
          <w:rFonts w:ascii="Arial" w:hAnsi="Arial" w:cs="Arial"/>
          <w:sz w:val="22"/>
          <w:szCs w:val="22"/>
        </w:rPr>
      </w:pPr>
      <w:r w:rsidRPr="009F61AD">
        <w:rPr>
          <w:rFonts w:ascii="Arial" w:hAnsi="Arial" w:cs="Arial"/>
          <w:sz w:val="22"/>
          <w:szCs w:val="22"/>
        </w:rPr>
        <w:t>Instalacja kanalizacji sanitarnej, kanalizacji deszczowej</w:t>
      </w:r>
      <w:r w:rsidR="00205E81" w:rsidRPr="009F61AD">
        <w:rPr>
          <w:rFonts w:ascii="Arial" w:hAnsi="Arial" w:cs="Arial"/>
          <w:sz w:val="22"/>
          <w:szCs w:val="22"/>
        </w:rPr>
        <w:t>;</w:t>
      </w:r>
    </w:p>
    <w:p w:rsidR="00533692" w:rsidRPr="009F61AD" w:rsidRDefault="00533692" w:rsidP="000A4F15">
      <w:pPr>
        <w:pStyle w:val="Tekstpodstawowywcity"/>
        <w:numPr>
          <w:ilvl w:val="0"/>
          <w:numId w:val="43"/>
        </w:numPr>
        <w:spacing w:line="288" w:lineRule="auto"/>
        <w:rPr>
          <w:rFonts w:ascii="Arial" w:hAnsi="Arial" w:cs="Arial"/>
          <w:sz w:val="22"/>
          <w:szCs w:val="22"/>
        </w:rPr>
      </w:pPr>
      <w:r w:rsidRPr="009F61AD">
        <w:rPr>
          <w:rFonts w:ascii="Arial" w:hAnsi="Arial" w:cs="Arial"/>
          <w:sz w:val="22"/>
          <w:szCs w:val="22"/>
        </w:rPr>
        <w:t>Drenaż opaskowy</w:t>
      </w:r>
      <w:r w:rsidR="00205E81" w:rsidRPr="009F61AD">
        <w:rPr>
          <w:rFonts w:ascii="Arial" w:hAnsi="Arial" w:cs="Arial"/>
          <w:sz w:val="22"/>
          <w:szCs w:val="22"/>
        </w:rPr>
        <w:t>;</w:t>
      </w:r>
    </w:p>
    <w:p w:rsidR="00533692" w:rsidRPr="009F61AD" w:rsidRDefault="00533692" w:rsidP="000A4F15">
      <w:pPr>
        <w:pStyle w:val="Tekstpodstawowywcity"/>
        <w:numPr>
          <w:ilvl w:val="0"/>
          <w:numId w:val="43"/>
        </w:numPr>
        <w:spacing w:line="288" w:lineRule="auto"/>
        <w:rPr>
          <w:rFonts w:ascii="Arial" w:hAnsi="Arial" w:cs="Arial"/>
          <w:sz w:val="22"/>
          <w:szCs w:val="22"/>
        </w:rPr>
      </w:pPr>
      <w:r w:rsidRPr="009F61AD">
        <w:rPr>
          <w:rFonts w:ascii="Arial" w:hAnsi="Arial" w:cs="Arial"/>
          <w:sz w:val="22"/>
          <w:szCs w:val="22"/>
        </w:rPr>
        <w:t>Instalacja centralnego ogrzewania</w:t>
      </w:r>
      <w:r w:rsidR="00205E81"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0A4F15">
      <w:pPr>
        <w:pStyle w:val="Tekstpodstawowywcity"/>
        <w:numPr>
          <w:ilvl w:val="0"/>
          <w:numId w:val="43"/>
        </w:numPr>
        <w:spacing w:line="288" w:lineRule="auto"/>
        <w:rPr>
          <w:rFonts w:ascii="Arial" w:hAnsi="Arial" w:cs="Arial"/>
          <w:sz w:val="22"/>
          <w:szCs w:val="22"/>
        </w:rPr>
      </w:pPr>
      <w:r w:rsidRPr="009F61AD">
        <w:rPr>
          <w:rFonts w:ascii="Arial" w:hAnsi="Arial" w:cs="Arial"/>
          <w:sz w:val="22"/>
          <w:szCs w:val="22"/>
        </w:rPr>
        <w:t>Instalacja gazu ziemnego</w:t>
      </w:r>
      <w:r w:rsidR="006771F5" w:rsidRPr="009F61AD">
        <w:rPr>
          <w:rFonts w:ascii="Arial" w:hAnsi="Arial" w:cs="Arial"/>
          <w:sz w:val="22"/>
          <w:szCs w:val="22"/>
        </w:rPr>
        <w:t>;</w:t>
      </w:r>
    </w:p>
    <w:p w:rsidR="00533692" w:rsidRPr="009F61AD" w:rsidRDefault="00533692" w:rsidP="000A4F15">
      <w:pPr>
        <w:pStyle w:val="Tekstpodstawowywcity"/>
        <w:numPr>
          <w:ilvl w:val="0"/>
          <w:numId w:val="43"/>
        </w:numPr>
        <w:spacing w:line="288" w:lineRule="auto"/>
        <w:rPr>
          <w:rFonts w:ascii="Arial" w:hAnsi="Arial" w:cs="Arial"/>
          <w:sz w:val="22"/>
          <w:szCs w:val="22"/>
        </w:rPr>
      </w:pPr>
      <w:r w:rsidRPr="009F61AD">
        <w:rPr>
          <w:rFonts w:ascii="Arial" w:hAnsi="Arial" w:cs="Arial"/>
          <w:sz w:val="22"/>
          <w:szCs w:val="22"/>
        </w:rPr>
        <w:t>Instalacja elektryczna</w:t>
      </w:r>
      <w:r w:rsidR="006771F5" w:rsidRPr="009F61AD">
        <w:rPr>
          <w:rFonts w:ascii="Arial" w:hAnsi="Arial" w:cs="Arial"/>
          <w:sz w:val="22"/>
          <w:szCs w:val="22"/>
        </w:rPr>
        <w:t>;</w:t>
      </w:r>
    </w:p>
    <w:p w:rsidR="00533692" w:rsidRPr="009F61AD" w:rsidRDefault="00533692" w:rsidP="000A4F15">
      <w:pPr>
        <w:pStyle w:val="Tekstpodstawowywcity"/>
        <w:numPr>
          <w:ilvl w:val="0"/>
          <w:numId w:val="43"/>
        </w:numPr>
        <w:spacing w:line="288" w:lineRule="auto"/>
        <w:rPr>
          <w:rFonts w:ascii="Arial" w:hAnsi="Arial" w:cs="Arial"/>
          <w:sz w:val="22"/>
          <w:szCs w:val="22"/>
        </w:rPr>
      </w:pPr>
      <w:r w:rsidRPr="009F61AD">
        <w:rPr>
          <w:rFonts w:ascii="Arial" w:hAnsi="Arial" w:cs="Arial"/>
          <w:sz w:val="22"/>
          <w:szCs w:val="22"/>
        </w:rPr>
        <w:t>Instalacja teleinformatyczna</w:t>
      </w:r>
      <w:r w:rsidR="006771F5"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0A4F15">
      <w:pPr>
        <w:pStyle w:val="Tekstpodstawowywcity"/>
        <w:numPr>
          <w:ilvl w:val="0"/>
          <w:numId w:val="43"/>
        </w:numPr>
        <w:spacing w:line="288" w:lineRule="auto"/>
        <w:rPr>
          <w:rFonts w:ascii="Arial" w:hAnsi="Arial" w:cs="Arial"/>
          <w:sz w:val="22"/>
          <w:szCs w:val="22"/>
        </w:rPr>
      </w:pPr>
      <w:r w:rsidRPr="009F61AD">
        <w:rPr>
          <w:rFonts w:ascii="Arial" w:hAnsi="Arial" w:cs="Arial"/>
          <w:sz w:val="22"/>
          <w:szCs w:val="22"/>
        </w:rPr>
        <w:t>Instalac</w:t>
      </w:r>
      <w:r w:rsidR="00205E81" w:rsidRPr="009F61AD">
        <w:rPr>
          <w:rFonts w:ascii="Arial" w:hAnsi="Arial" w:cs="Arial"/>
          <w:sz w:val="22"/>
          <w:szCs w:val="22"/>
        </w:rPr>
        <w:t xml:space="preserve">ja </w:t>
      </w:r>
      <w:r w:rsidRPr="009F61AD">
        <w:rPr>
          <w:rFonts w:ascii="Arial" w:hAnsi="Arial" w:cs="Arial"/>
          <w:sz w:val="22"/>
          <w:szCs w:val="22"/>
        </w:rPr>
        <w:t>odgromowa</w:t>
      </w:r>
      <w:r w:rsidR="006771F5" w:rsidRPr="009F61AD">
        <w:rPr>
          <w:rFonts w:ascii="Arial" w:hAnsi="Arial" w:cs="Arial"/>
          <w:sz w:val="22"/>
          <w:szCs w:val="22"/>
        </w:rPr>
        <w:t>.</w:t>
      </w:r>
    </w:p>
    <w:p w:rsidR="00533692" w:rsidRPr="009F61AD" w:rsidRDefault="00533692" w:rsidP="000A4F15">
      <w:pPr>
        <w:pStyle w:val="Tekstpodstawowywcity"/>
        <w:numPr>
          <w:ilvl w:val="0"/>
          <w:numId w:val="35"/>
        </w:numPr>
        <w:spacing w:line="288" w:lineRule="auto"/>
        <w:rPr>
          <w:rFonts w:ascii="Arial" w:hAnsi="Arial" w:cs="Arial"/>
          <w:bCs/>
          <w:sz w:val="22"/>
          <w:szCs w:val="22"/>
          <w:u w:val="single"/>
        </w:rPr>
      </w:pPr>
      <w:r w:rsidRPr="009F61AD">
        <w:rPr>
          <w:rFonts w:ascii="Arial" w:hAnsi="Arial" w:cs="Arial"/>
          <w:bCs/>
          <w:sz w:val="22"/>
          <w:szCs w:val="22"/>
          <w:u w:val="single"/>
        </w:rPr>
        <w:t>Funkcja obiektu – budynku Nr 3</w:t>
      </w:r>
      <w:r w:rsidR="00E46001" w:rsidRPr="009F61AD">
        <w:rPr>
          <w:rFonts w:ascii="Arial" w:hAnsi="Arial" w:cs="Arial"/>
          <w:bCs/>
          <w:sz w:val="22"/>
          <w:szCs w:val="22"/>
          <w:u w:val="single"/>
        </w:rPr>
        <w:t>.</w:t>
      </w: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Budynek nr 3 jest budynkiem szpitalny</w:t>
      </w:r>
      <w:r w:rsidR="00230586" w:rsidRPr="009F61AD">
        <w:rPr>
          <w:rFonts w:ascii="Arial" w:hAnsi="Arial" w:cs="Arial"/>
          <w:sz w:val="22"/>
          <w:szCs w:val="22"/>
        </w:rPr>
        <w:t>m</w:t>
      </w:r>
      <w:r w:rsidRPr="009F61AD">
        <w:rPr>
          <w:rFonts w:ascii="Arial" w:hAnsi="Arial" w:cs="Arial"/>
          <w:sz w:val="22"/>
          <w:szCs w:val="22"/>
        </w:rPr>
        <w:t xml:space="preserve"> wchodzącym w skład kompleksu zabudowań świadczących usługi medyczne</w:t>
      </w:r>
      <w:r w:rsidR="006771F5" w:rsidRPr="009F61AD">
        <w:rPr>
          <w:rFonts w:ascii="Arial" w:hAnsi="Arial" w:cs="Arial"/>
          <w:sz w:val="22"/>
          <w:szCs w:val="22"/>
        </w:rPr>
        <w:t>.</w:t>
      </w: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lastRenderedPageBreak/>
        <w:tab/>
      </w:r>
      <w:r w:rsidRPr="009F61AD">
        <w:rPr>
          <w:rFonts w:ascii="Arial" w:hAnsi="Arial" w:cs="Arial"/>
          <w:noProof/>
          <w:sz w:val="22"/>
          <w:szCs w:val="22"/>
        </w:rPr>
        <w:drawing>
          <wp:inline distT="0" distB="0" distL="0" distR="0">
            <wp:extent cx="5029200" cy="61944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srcRect/>
                    <a:stretch>
                      <a:fillRect/>
                    </a:stretch>
                  </pic:blipFill>
                  <pic:spPr bwMode="auto">
                    <a:xfrm>
                      <a:off x="0" y="0"/>
                      <a:ext cx="5029200" cy="6194425"/>
                    </a:xfrm>
                    <a:prstGeom prst="rect">
                      <a:avLst/>
                    </a:prstGeom>
                    <a:noFill/>
                    <a:ln w="9525">
                      <a:noFill/>
                      <a:miter lim="800000"/>
                      <a:headEnd/>
                      <a:tailEnd/>
                    </a:ln>
                  </pic:spPr>
                </pic:pic>
              </a:graphicData>
            </a:graphic>
          </wp:inline>
        </w:drawing>
      </w:r>
    </w:p>
    <w:p w:rsidR="00533692" w:rsidRPr="009F61AD" w:rsidRDefault="00533692" w:rsidP="00533692">
      <w:pPr>
        <w:spacing w:line="288" w:lineRule="auto"/>
        <w:jc w:val="both"/>
        <w:rPr>
          <w:rFonts w:ascii="Arial" w:hAnsi="Arial" w:cs="Arial"/>
          <w:sz w:val="22"/>
          <w:szCs w:val="22"/>
        </w:rPr>
      </w:pP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Budynek Nr 3 obecnie pełni funkcję bazy łóżkowej, w minimalnym zakresie w ramach funkcjonującego Oddziału Dermatologiczno-Wenerologicznego</w:t>
      </w:r>
      <w:r w:rsidR="00205E81" w:rsidRPr="009F61AD">
        <w:rPr>
          <w:rFonts w:ascii="Arial" w:hAnsi="Arial" w:cs="Arial"/>
          <w:sz w:val="22"/>
          <w:szCs w:val="22"/>
        </w:rPr>
        <w:t>. Z</w:t>
      </w:r>
      <w:r w:rsidRPr="009F61AD">
        <w:rPr>
          <w:rFonts w:ascii="Arial" w:hAnsi="Arial" w:cs="Arial"/>
          <w:sz w:val="22"/>
          <w:szCs w:val="22"/>
        </w:rPr>
        <w:t>najdują się tam trzy sale chorych. Większość powierzchni budynku nr 3 zajmuje Zakład Patomorfologii</w:t>
      </w:r>
      <w:r w:rsidR="00EB6A1C" w:rsidRPr="009F61AD">
        <w:rPr>
          <w:rFonts w:ascii="Arial" w:hAnsi="Arial" w:cs="Arial"/>
          <w:sz w:val="22"/>
          <w:szCs w:val="22"/>
        </w:rPr>
        <w:t>,</w:t>
      </w:r>
      <w:r w:rsidRPr="009F61AD">
        <w:rPr>
          <w:rFonts w:ascii="Arial" w:hAnsi="Arial" w:cs="Arial"/>
          <w:sz w:val="22"/>
          <w:szCs w:val="22"/>
        </w:rPr>
        <w:t xml:space="preserve"> pozostałe pomieszczenia to gabinety</w:t>
      </w:r>
      <w:r w:rsidR="00EC31E3" w:rsidRPr="009F61AD">
        <w:rPr>
          <w:rFonts w:ascii="Arial" w:hAnsi="Arial" w:cs="Arial"/>
          <w:sz w:val="22"/>
          <w:szCs w:val="22"/>
        </w:rPr>
        <w:t>,</w:t>
      </w:r>
      <w:r w:rsidRPr="009F61AD">
        <w:rPr>
          <w:rFonts w:ascii="Arial" w:hAnsi="Arial" w:cs="Arial"/>
          <w:sz w:val="22"/>
          <w:szCs w:val="22"/>
        </w:rPr>
        <w:t xml:space="preserve"> laboratoria oraz pomieszczenia biurowe</w:t>
      </w:r>
      <w:r w:rsidR="00205E81" w:rsidRPr="009F61AD">
        <w:rPr>
          <w:rFonts w:ascii="Arial" w:hAnsi="Arial" w:cs="Arial"/>
          <w:sz w:val="22"/>
          <w:szCs w:val="22"/>
        </w:rPr>
        <w:t>.</w:t>
      </w:r>
    </w:p>
    <w:p w:rsidR="00533692" w:rsidRPr="009F61AD" w:rsidRDefault="00533692" w:rsidP="00533692">
      <w:pPr>
        <w:pStyle w:val="Tekstpodstawowy"/>
        <w:spacing w:after="0" w:line="288" w:lineRule="auto"/>
        <w:rPr>
          <w:rFonts w:ascii="Arial" w:hAnsi="Arial" w:cs="Arial"/>
          <w:sz w:val="22"/>
          <w:szCs w:val="22"/>
        </w:rPr>
      </w:pPr>
    </w:p>
    <w:p w:rsidR="00533692" w:rsidRPr="009F61AD" w:rsidRDefault="00533692" w:rsidP="000A4F15">
      <w:pPr>
        <w:pStyle w:val="Tekstpodstawowy"/>
        <w:numPr>
          <w:ilvl w:val="1"/>
          <w:numId w:val="34"/>
        </w:numPr>
        <w:spacing w:after="0" w:line="288" w:lineRule="auto"/>
        <w:ind w:left="426"/>
        <w:outlineLvl w:val="2"/>
        <w:rPr>
          <w:rFonts w:ascii="Arial" w:hAnsi="Arial" w:cs="Arial"/>
          <w:sz w:val="22"/>
          <w:szCs w:val="22"/>
        </w:rPr>
      </w:pPr>
      <w:bookmarkStart w:id="5" w:name="_Toc47088071"/>
      <w:r w:rsidRPr="009F61AD">
        <w:rPr>
          <w:rFonts w:ascii="Arial" w:hAnsi="Arial" w:cs="Arial"/>
          <w:sz w:val="22"/>
          <w:szCs w:val="22"/>
        </w:rPr>
        <w:t>Dane informacyjne dotyczące terenu zewnętrznego oraz źródeł zasilania kompleksu szpitalnego</w:t>
      </w:r>
      <w:r w:rsidR="00EB6A1C" w:rsidRPr="009F61AD">
        <w:rPr>
          <w:rFonts w:ascii="Arial" w:hAnsi="Arial" w:cs="Arial"/>
          <w:sz w:val="22"/>
          <w:szCs w:val="22"/>
        </w:rPr>
        <w:t>.</w:t>
      </w:r>
      <w:bookmarkEnd w:id="5"/>
    </w:p>
    <w:p w:rsidR="00533692" w:rsidRPr="009F61AD" w:rsidRDefault="00533692" w:rsidP="000A4F15">
      <w:pPr>
        <w:pStyle w:val="Nagwek"/>
        <w:numPr>
          <w:ilvl w:val="0"/>
          <w:numId w:val="44"/>
        </w:numPr>
        <w:spacing w:before="0" w:after="0" w:line="288" w:lineRule="auto"/>
        <w:jc w:val="both"/>
        <w:rPr>
          <w:rFonts w:cs="Arial"/>
          <w:sz w:val="22"/>
          <w:szCs w:val="22"/>
          <w:u w:val="single"/>
        </w:rPr>
      </w:pPr>
      <w:r w:rsidRPr="009F61AD">
        <w:rPr>
          <w:rFonts w:cs="Arial"/>
          <w:sz w:val="22"/>
          <w:szCs w:val="22"/>
          <w:u w:val="single"/>
        </w:rPr>
        <w:t>Zaopatrzenie w ciepło</w:t>
      </w:r>
      <w:r w:rsidR="00EB6A1C" w:rsidRPr="009F61AD">
        <w:rPr>
          <w:rFonts w:cs="Arial"/>
          <w:sz w:val="22"/>
          <w:szCs w:val="22"/>
          <w:u w:val="single"/>
        </w:rPr>
        <w:t>.</w:t>
      </w:r>
      <w:r w:rsidRPr="009F61AD">
        <w:rPr>
          <w:rFonts w:cs="Arial"/>
          <w:sz w:val="22"/>
          <w:szCs w:val="22"/>
          <w:u w:val="single"/>
        </w:rPr>
        <w:t xml:space="preserve"> </w:t>
      </w:r>
    </w:p>
    <w:p w:rsidR="00533692" w:rsidRPr="009F61AD" w:rsidRDefault="00533692" w:rsidP="00EB6A1C">
      <w:pPr>
        <w:pStyle w:val="Nagwek"/>
        <w:spacing w:before="0" w:after="0" w:line="288" w:lineRule="auto"/>
        <w:jc w:val="both"/>
        <w:rPr>
          <w:rFonts w:cs="Arial"/>
          <w:sz w:val="22"/>
          <w:szCs w:val="22"/>
        </w:rPr>
      </w:pPr>
      <w:r w:rsidRPr="009F61AD">
        <w:rPr>
          <w:rFonts w:cs="Arial"/>
          <w:sz w:val="22"/>
          <w:szCs w:val="22"/>
        </w:rPr>
        <w:t>Źródłem zaopatrzenia w ciepło jest węzeł pompowy z regulacją pogodową</w:t>
      </w:r>
      <w:r w:rsidR="00EB6A1C" w:rsidRPr="009F61AD">
        <w:rPr>
          <w:rFonts w:cs="Arial"/>
          <w:sz w:val="22"/>
          <w:szCs w:val="22"/>
        </w:rPr>
        <w:t>,</w:t>
      </w:r>
      <w:r w:rsidRPr="009F61AD">
        <w:rPr>
          <w:rFonts w:cs="Arial"/>
          <w:sz w:val="22"/>
          <w:szCs w:val="22"/>
        </w:rPr>
        <w:t xml:space="preserve"> zlokalizowany na poziomie piwnic w bud. Nr 1 cz. V.</w:t>
      </w:r>
    </w:p>
    <w:p w:rsidR="00533692" w:rsidRPr="009F61AD" w:rsidRDefault="00533692" w:rsidP="000A4F15">
      <w:pPr>
        <w:pStyle w:val="Nagwek"/>
        <w:numPr>
          <w:ilvl w:val="0"/>
          <w:numId w:val="44"/>
        </w:numPr>
        <w:spacing w:before="0" w:after="0" w:line="288" w:lineRule="auto"/>
        <w:jc w:val="both"/>
        <w:rPr>
          <w:rFonts w:cs="Arial"/>
          <w:sz w:val="22"/>
          <w:szCs w:val="22"/>
          <w:u w:val="single"/>
        </w:rPr>
      </w:pPr>
      <w:r w:rsidRPr="009F61AD">
        <w:rPr>
          <w:rFonts w:cs="Arial"/>
          <w:sz w:val="22"/>
          <w:szCs w:val="22"/>
          <w:u w:val="single"/>
        </w:rPr>
        <w:t>Instalacja centralnego ogrzewania</w:t>
      </w:r>
      <w:r w:rsidR="00EB6A1C" w:rsidRPr="009F61AD">
        <w:rPr>
          <w:rFonts w:cs="Arial"/>
          <w:sz w:val="22"/>
          <w:szCs w:val="22"/>
          <w:u w:val="single"/>
        </w:rPr>
        <w:t>.</w:t>
      </w:r>
    </w:p>
    <w:p w:rsidR="00533692" w:rsidRPr="009F61AD" w:rsidRDefault="00533692" w:rsidP="00EB6A1C">
      <w:pPr>
        <w:spacing w:line="288" w:lineRule="auto"/>
        <w:jc w:val="both"/>
        <w:rPr>
          <w:rFonts w:ascii="Arial" w:hAnsi="Arial" w:cs="Arial"/>
          <w:sz w:val="22"/>
          <w:szCs w:val="22"/>
        </w:rPr>
      </w:pPr>
      <w:r w:rsidRPr="009F61AD">
        <w:rPr>
          <w:rFonts w:ascii="Arial" w:hAnsi="Arial" w:cs="Arial"/>
          <w:sz w:val="22"/>
          <w:szCs w:val="22"/>
        </w:rPr>
        <w:t xml:space="preserve">Budynek Nr 3 wyposażony jest w instalację centralnego ogrzewania i zaopatrywany </w:t>
      </w:r>
      <w:r w:rsidR="00EB6A1C" w:rsidRPr="009F61AD">
        <w:rPr>
          <w:rFonts w:ascii="Arial" w:hAnsi="Arial" w:cs="Arial"/>
          <w:sz w:val="22"/>
          <w:szCs w:val="22"/>
        </w:rPr>
        <w:br/>
      </w:r>
      <w:r w:rsidRPr="009F61AD">
        <w:rPr>
          <w:rFonts w:ascii="Arial" w:hAnsi="Arial" w:cs="Arial"/>
          <w:sz w:val="22"/>
          <w:szCs w:val="22"/>
        </w:rPr>
        <w:lastRenderedPageBreak/>
        <w:t xml:space="preserve">w ciepło z sieci ciepłowniczej, której właścicielem jest Fortum Power and </w:t>
      </w:r>
      <w:proofErr w:type="spellStart"/>
      <w:r w:rsidRPr="009F61AD">
        <w:rPr>
          <w:rFonts w:ascii="Arial" w:hAnsi="Arial" w:cs="Arial"/>
          <w:sz w:val="22"/>
          <w:szCs w:val="22"/>
        </w:rPr>
        <w:t>Head</w:t>
      </w:r>
      <w:proofErr w:type="spellEnd"/>
      <w:r w:rsidRPr="009F61AD">
        <w:rPr>
          <w:rFonts w:ascii="Arial" w:hAnsi="Arial" w:cs="Arial"/>
          <w:sz w:val="22"/>
          <w:szCs w:val="22"/>
        </w:rPr>
        <w:t xml:space="preserve"> we Wrocławiu poprzez węzeł zlokalizowany w budynku nr 1.</w:t>
      </w:r>
    </w:p>
    <w:p w:rsidR="00533692" w:rsidRPr="009F61AD" w:rsidRDefault="00533692" w:rsidP="000A4F15">
      <w:pPr>
        <w:numPr>
          <w:ilvl w:val="0"/>
          <w:numId w:val="44"/>
        </w:numPr>
        <w:spacing w:line="288" w:lineRule="auto"/>
        <w:jc w:val="both"/>
        <w:rPr>
          <w:rFonts w:ascii="Arial" w:hAnsi="Arial" w:cs="Arial"/>
          <w:sz w:val="22"/>
          <w:szCs w:val="22"/>
          <w:u w:val="single"/>
        </w:rPr>
      </w:pPr>
      <w:r w:rsidRPr="009F61AD">
        <w:rPr>
          <w:rFonts w:ascii="Arial" w:hAnsi="Arial" w:cs="Arial"/>
          <w:sz w:val="22"/>
          <w:szCs w:val="22"/>
          <w:u w:val="single"/>
        </w:rPr>
        <w:t>Zaopatrzenie w wodę pitną</w:t>
      </w:r>
      <w:r w:rsidR="00EB6A1C" w:rsidRPr="009F61AD">
        <w:rPr>
          <w:rFonts w:ascii="Arial" w:hAnsi="Arial" w:cs="Arial"/>
          <w:sz w:val="22"/>
          <w:szCs w:val="22"/>
          <w:u w:val="single"/>
        </w:rPr>
        <w:t>.</w:t>
      </w:r>
      <w:r w:rsidRPr="009F61AD">
        <w:rPr>
          <w:rFonts w:ascii="Arial" w:hAnsi="Arial" w:cs="Arial"/>
          <w:sz w:val="22"/>
          <w:szCs w:val="22"/>
          <w:u w:val="single"/>
        </w:rPr>
        <w:t xml:space="preserve"> </w:t>
      </w:r>
    </w:p>
    <w:p w:rsidR="00533692" w:rsidRPr="009F61AD" w:rsidRDefault="00533692" w:rsidP="00EB6A1C">
      <w:pPr>
        <w:pStyle w:val="Normalny1"/>
        <w:spacing w:line="288" w:lineRule="auto"/>
        <w:jc w:val="both"/>
        <w:rPr>
          <w:rFonts w:ascii="Arial" w:hAnsi="Arial" w:cs="Arial"/>
          <w:sz w:val="22"/>
          <w:szCs w:val="22"/>
        </w:rPr>
      </w:pPr>
      <w:r w:rsidRPr="009F61AD">
        <w:rPr>
          <w:rFonts w:ascii="Arial" w:hAnsi="Arial" w:cs="Arial"/>
          <w:sz w:val="22"/>
          <w:szCs w:val="22"/>
        </w:rPr>
        <w:t xml:space="preserve">Zaopatrzenie w wodę zdatną do picia z miejskiej sieci wodociągowej z ul. R. Weigla </w:t>
      </w:r>
      <w:r w:rsidR="00EB6A1C" w:rsidRPr="009F61AD">
        <w:rPr>
          <w:rFonts w:ascii="Arial" w:hAnsi="Arial" w:cs="Arial"/>
          <w:sz w:val="22"/>
          <w:szCs w:val="22"/>
        </w:rPr>
        <w:t xml:space="preserve">oraz </w:t>
      </w:r>
      <w:r w:rsidR="00EC31E3" w:rsidRPr="009F61AD">
        <w:rPr>
          <w:rFonts w:ascii="Arial" w:hAnsi="Arial" w:cs="Arial"/>
          <w:sz w:val="22"/>
          <w:szCs w:val="22"/>
        </w:rPr>
        <w:br/>
      </w:r>
      <w:r w:rsidR="00FA73A2" w:rsidRPr="009F61AD">
        <w:rPr>
          <w:rFonts w:ascii="Arial" w:hAnsi="Arial" w:cs="Arial"/>
          <w:sz w:val="22"/>
          <w:szCs w:val="22"/>
        </w:rPr>
        <w:t xml:space="preserve">z </w:t>
      </w:r>
      <w:r w:rsidRPr="009F61AD">
        <w:rPr>
          <w:rFonts w:ascii="Arial" w:hAnsi="Arial" w:cs="Arial"/>
          <w:sz w:val="22"/>
          <w:szCs w:val="22"/>
        </w:rPr>
        <w:t>ul. Pułtuskiej, której właścicielem jest Miejskie Przedsiębiorstwo Wodociągów i Kanalizacji Wrocław. Rezerwowe źródło zaopatrzenia w wodę:</w:t>
      </w:r>
    </w:p>
    <w:p w:rsidR="00533692" w:rsidRPr="009F61AD" w:rsidRDefault="00533692" w:rsidP="000A4F15">
      <w:pPr>
        <w:numPr>
          <w:ilvl w:val="0"/>
          <w:numId w:val="45"/>
        </w:numPr>
        <w:tabs>
          <w:tab w:val="num" w:pos="360"/>
        </w:tabs>
        <w:spacing w:line="288" w:lineRule="auto"/>
        <w:ind w:left="709"/>
        <w:jc w:val="both"/>
        <w:rPr>
          <w:rFonts w:ascii="Arial" w:hAnsi="Arial" w:cs="Arial"/>
          <w:sz w:val="22"/>
          <w:szCs w:val="22"/>
        </w:rPr>
      </w:pPr>
      <w:r w:rsidRPr="009F61AD">
        <w:rPr>
          <w:rFonts w:ascii="Arial" w:hAnsi="Arial" w:cs="Arial"/>
          <w:sz w:val="22"/>
          <w:szCs w:val="22"/>
        </w:rPr>
        <w:t>własne ujęcie ze studni głębinowej usytu</w:t>
      </w:r>
      <w:r w:rsidR="00EB6A1C" w:rsidRPr="009F61AD">
        <w:rPr>
          <w:rFonts w:ascii="Arial" w:hAnsi="Arial" w:cs="Arial"/>
          <w:sz w:val="22"/>
          <w:szCs w:val="22"/>
        </w:rPr>
        <w:t>owanej na terenie szpitala;</w:t>
      </w:r>
      <w:r w:rsidRPr="009F61AD">
        <w:rPr>
          <w:rFonts w:ascii="Arial" w:hAnsi="Arial" w:cs="Arial"/>
          <w:sz w:val="22"/>
          <w:szCs w:val="22"/>
        </w:rPr>
        <w:t xml:space="preserve"> </w:t>
      </w:r>
    </w:p>
    <w:p w:rsidR="00533692" w:rsidRPr="009F61AD" w:rsidRDefault="00533692" w:rsidP="000A4F15">
      <w:pPr>
        <w:numPr>
          <w:ilvl w:val="0"/>
          <w:numId w:val="45"/>
        </w:numPr>
        <w:tabs>
          <w:tab w:val="num" w:pos="360"/>
        </w:tabs>
        <w:spacing w:line="288" w:lineRule="auto"/>
        <w:ind w:left="709"/>
        <w:jc w:val="both"/>
        <w:rPr>
          <w:rFonts w:ascii="Arial" w:hAnsi="Arial" w:cs="Arial"/>
          <w:sz w:val="22"/>
          <w:szCs w:val="22"/>
        </w:rPr>
      </w:pPr>
      <w:r w:rsidRPr="009F61AD">
        <w:rPr>
          <w:rFonts w:ascii="Arial" w:hAnsi="Arial" w:cs="Arial"/>
          <w:sz w:val="22"/>
          <w:szCs w:val="22"/>
        </w:rPr>
        <w:t>przepływowy zbiornik retencyjny o 1-dobowym zapasie wody</w:t>
      </w:r>
      <w:r w:rsidR="00EB6A1C" w:rsidRPr="009F61AD">
        <w:rPr>
          <w:rFonts w:ascii="Arial" w:hAnsi="Arial" w:cs="Arial"/>
          <w:sz w:val="22"/>
          <w:szCs w:val="22"/>
        </w:rPr>
        <w:t>;</w:t>
      </w:r>
    </w:p>
    <w:p w:rsidR="00533692" w:rsidRPr="009F61AD" w:rsidRDefault="00533692" w:rsidP="000A4F15">
      <w:pPr>
        <w:numPr>
          <w:ilvl w:val="0"/>
          <w:numId w:val="45"/>
        </w:numPr>
        <w:tabs>
          <w:tab w:val="num" w:pos="360"/>
        </w:tabs>
        <w:spacing w:line="288" w:lineRule="auto"/>
        <w:ind w:left="709"/>
        <w:jc w:val="both"/>
        <w:rPr>
          <w:rFonts w:ascii="Arial" w:hAnsi="Arial" w:cs="Arial"/>
          <w:sz w:val="22"/>
          <w:szCs w:val="22"/>
        </w:rPr>
      </w:pPr>
      <w:r w:rsidRPr="009F61AD">
        <w:rPr>
          <w:rFonts w:ascii="Arial" w:hAnsi="Arial" w:cs="Arial"/>
          <w:sz w:val="22"/>
          <w:szCs w:val="22"/>
        </w:rPr>
        <w:t>stacja uzda</w:t>
      </w:r>
      <w:r w:rsidR="00EB6A1C" w:rsidRPr="009F61AD">
        <w:rPr>
          <w:rFonts w:ascii="Arial" w:hAnsi="Arial" w:cs="Arial"/>
          <w:sz w:val="22"/>
          <w:szCs w:val="22"/>
        </w:rPr>
        <w:t>tniania wody z odwrócona osmozą.</w:t>
      </w:r>
    </w:p>
    <w:p w:rsidR="00533692" w:rsidRPr="009F61AD" w:rsidRDefault="00EB6A1C" w:rsidP="000A4F15">
      <w:pPr>
        <w:pStyle w:val="Normalny1"/>
        <w:numPr>
          <w:ilvl w:val="0"/>
          <w:numId w:val="44"/>
        </w:numPr>
        <w:spacing w:line="288" w:lineRule="auto"/>
        <w:jc w:val="both"/>
        <w:rPr>
          <w:rFonts w:ascii="Arial" w:hAnsi="Arial" w:cs="Arial"/>
          <w:sz w:val="22"/>
          <w:szCs w:val="22"/>
          <w:u w:val="single"/>
        </w:rPr>
      </w:pPr>
      <w:r w:rsidRPr="009F61AD">
        <w:rPr>
          <w:rFonts w:ascii="Arial" w:hAnsi="Arial" w:cs="Arial"/>
          <w:sz w:val="22"/>
          <w:szCs w:val="22"/>
          <w:u w:val="single"/>
        </w:rPr>
        <w:t>Zaopatrzenie w ciepłą wodę.</w:t>
      </w:r>
    </w:p>
    <w:p w:rsidR="00533692" w:rsidRPr="009F61AD" w:rsidRDefault="00533692" w:rsidP="00EB6A1C">
      <w:pPr>
        <w:pStyle w:val="Normalny1"/>
        <w:spacing w:line="288" w:lineRule="auto"/>
        <w:jc w:val="both"/>
        <w:rPr>
          <w:rFonts w:ascii="Arial" w:hAnsi="Arial" w:cs="Arial"/>
          <w:sz w:val="22"/>
          <w:szCs w:val="22"/>
        </w:rPr>
      </w:pPr>
      <w:r w:rsidRPr="009F61AD">
        <w:rPr>
          <w:rFonts w:ascii="Arial" w:hAnsi="Arial" w:cs="Arial"/>
          <w:sz w:val="22"/>
          <w:szCs w:val="22"/>
        </w:rPr>
        <w:t xml:space="preserve">Szpital zaopatrywany jest w ciepłą wodę z miejskiej sieci wodociągowej z ul. R. Weigla, której właścicielem jest Fortum Power and </w:t>
      </w:r>
      <w:proofErr w:type="spellStart"/>
      <w:r w:rsidRPr="009F61AD">
        <w:rPr>
          <w:rFonts w:ascii="Arial" w:hAnsi="Arial" w:cs="Arial"/>
          <w:sz w:val="22"/>
          <w:szCs w:val="22"/>
        </w:rPr>
        <w:t>Head</w:t>
      </w:r>
      <w:proofErr w:type="spellEnd"/>
      <w:r w:rsidRPr="009F61AD">
        <w:rPr>
          <w:rFonts w:ascii="Arial" w:hAnsi="Arial" w:cs="Arial"/>
          <w:sz w:val="22"/>
          <w:szCs w:val="22"/>
        </w:rPr>
        <w:t xml:space="preserve"> we Wrocławiu poprzez węzeł zlokalizowany </w:t>
      </w:r>
      <w:r w:rsidR="00917B8C">
        <w:rPr>
          <w:rFonts w:ascii="Arial" w:hAnsi="Arial" w:cs="Arial"/>
          <w:sz w:val="22"/>
          <w:szCs w:val="22"/>
        </w:rPr>
        <w:t xml:space="preserve">                   </w:t>
      </w:r>
      <w:r w:rsidRPr="009F61AD">
        <w:rPr>
          <w:rFonts w:ascii="Arial" w:hAnsi="Arial" w:cs="Arial"/>
          <w:sz w:val="22"/>
          <w:szCs w:val="22"/>
        </w:rPr>
        <w:t>w budynku nr 1.</w:t>
      </w:r>
    </w:p>
    <w:p w:rsidR="00533692" w:rsidRPr="009F61AD" w:rsidRDefault="00533692" w:rsidP="000A4F15">
      <w:pPr>
        <w:numPr>
          <w:ilvl w:val="0"/>
          <w:numId w:val="44"/>
        </w:numPr>
        <w:spacing w:line="288" w:lineRule="auto"/>
        <w:jc w:val="both"/>
        <w:rPr>
          <w:rFonts w:ascii="Arial" w:hAnsi="Arial" w:cs="Arial"/>
          <w:sz w:val="22"/>
          <w:szCs w:val="22"/>
          <w:u w:val="single"/>
        </w:rPr>
      </w:pPr>
      <w:r w:rsidRPr="009F61AD">
        <w:rPr>
          <w:rFonts w:ascii="Arial" w:hAnsi="Arial" w:cs="Arial"/>
          <w:sz w:val="22"/>
          <w:szCs w:val="22"/>
          <w:u w:val="single"/>
        </w:rPr>
        <w:t>Odprowadzenie ścieków</w:t>
      </w:r>
      <w:r w:rsidR="00EB6A1C" w:rsidRPr="009F61AD">
        <w:rPr>
          <w:rFonts w:ascii="Arial" w:hAnsi="Arial" w:cs="Arial"/>
          <w:sz w:val="22"/>
          <w:szCs w:val="22"/>
          <w:u w:val="single"/>
        </w:rPr>
        <w:t>.</w:t>
      </w:r>
    </w:p>
    <w:p w:rsidR="00533692" w:rsidRPr="009F61AD" w:rsidRDefault="00533692" w:rsidP="00EB6A1C">
      <w:pPr>
        <w:spacing w:line="288" w:lineRule="auto"/>
        <w:jc w:val="both"/>
        <w:rPr>
          <w:rFonts w:ascii="Arial" w:hAnsi="Arial" w:cs="Arial"/>
          <w:sz w:val="22"/>
          <w:szCs w:val="22"/>
        </w:rPr>
      </w:pPr>
      <w:r w:rsidRPr="009F61AD">
        <w:rPr>
          <w:rFonts w:ascii="Arial" w:hAnsi="Arial" w:cs="Arial"/>
          <w:sz w:val="22"/>
          <w:szCs w:val="22"/>
        </w:rPr>
        <w:t xml:space="preserve">Odprowadzenie ścieków szpitalnych z budynku do istniejącej sieci kanalizacyjnej na terenie szpitala i dalej do sieci kanalizacyjnej miejskiej w ul. R. Weigla, której właścicielem jest Miejskie Przedsiębiorstwo Wodociągów i Kanalizacji Wrocław. </w:t>
      </w:r>
    </w:p>
    <w:p w:rsidR="00533692" w:rsidRPr="009F61AD" w:rsidRDefault="00533692" w:rsidP="000A4F15">
      <w:pPr>
        <w:pStyle w:val="Domylnie"/>
        <w:numPr>
          <w:ilvl w:val="0"/>
          <w:numId w:val="44"/>
        </w:numPr>
        <w:spacing w:line="288" w:lineRule="auto"/>
        <w:jc w:val="both"/>
        <w:rPr>
          <w:rFonts w:cs="Arial"/>
          <w:b w:val="0"/>
          <w:sz w:val="22"/>
          <w:szCs w:val="22"/>
          <w:u w:val="single"/>
        </w:rPr>
      </w:pPr>
      <w:r w:rsidRPr="009F61AD">
        <w:rPr>
          <w:rFonts w:cs="Arial"/>
          <w:b w:val="0"/>
          <w:sz w:val="22"/>
          <w:szCs w:val="22"/>
          <w:u w:val="single"/>
        </w:rPr>
        <w:t>Zaopatrzenie w energię</w:t>
      </w:r>
      <w:r w:rsidR="00EB6A1C" w:rsidRPr="009F61AD">
        <w:rPr>
          <w:rFonts w:cs="Arial"/>
          <w:b w:val="0"/>
          <w:sz w:val="22"/>
          <w:szCs w:val="22"/>
          <w:u w:val="single"/>
        </w:rPr>
        <w:t>.</w:t>
      </w:r>
    </w:p>
    <w:p w:rsidR="00533692" w:rsidRPr="009F61AD" w:rsidRDefault="00533692" w:rsidP="00EB6A1C">
      <w:pPr>
        <w:pStyle w:val="Normalny1"/>
        <w:spacing w:line="288" w:lineRule="auto"/>
        <w:ind w:firstLine="360"/>
        <w:jc w:val="both"/>
        <w:rPr>
          <w:rFonts w:ascii="Arial" w:hAnsi="Arial" w:cs="Arial"/>
          <w:sz w:val="22"/>
          <w:szCs w:val="22"/>
        </w:rPr>
      </w:pPr>
      <w:r w:rsidRPr="009F61AD">
        <w:rPr>
          <w:rFonts w:ascii="Arial" w:hAnsi="Arial" w:cs="Arial"/>
          <w:sz w:val="22"/>
          <w:szCs w:val="22"/>
        </w:rPr>
        <w:t>Kompleks Szpitalny zaopatrywany jest w energię elektryczną S/N ze złącza kablowego (zasilania podstawowego i rezerwowego)</w:t>
      </w:r>
      <w:r w:rsidR="00EC31E3" w:rsidRPr="009F61AD">
        <w:rPr>
          <w:rFonts w:ascii="Arial" w:hAnsi="Arial" w:cs="Arial"/>
          <w:sz w:val="22"/>
          <w:szCs w:val="22"/>
        </w:rPr>
        <w:t>,</w:t>
      </w:r>
      <w:r w:rsidRPr="009F61AD">
        <w:rPr>
          <w:rFonts w:ascii="Arial" w:hAnsi="Arial" w:cs="Arial"/>
          <w:sz w:val="22"/>
          <w:szCs w:val="22"/>
        </w:rPr>
        <w:t xml:space="preserve"> zlokalizowanego w granicy działki do stacji transformatorowej</w:t>
      </w:r>
      <w:r w:rsidR="00EC31E3" w:rsidRPr="009F61AD">
        <w:rPr>
          <w:rFonts w:ascii="Arial" w:hAnsi="Arial" w:cs="Arial"/>
          <w:sz w:val="22"/>
          <w:szCs w:val="22"/>
        </w:rPr>
        <w:t>,</w:t>
      </w:r>
      <w:r w:rsidRPr="009F61AD">
        <w:rPr>
          <w:rFonts w:ascii="Arial" w:hAnsi="Arial" w:cs="Arial"/>
          <w:sz w:val="22"/>
          <w:szCs w:val="22"/>
        </w:rPr>
        <w:t xml:space="preserve"> </w:t>
      </w:r>
      <w:r w:rsidR="00EC31E3" w:rsidRPr="009F61AD">
        <w:rPr>
          <w:rFonts w:ascii="Arial" w:hAnsi="Arial" w:cs="Arial"/>
          <w:sz w:val="22"/>
          <w:szCs w:val="22"/>
        </w:rPr>
        <w:t xml:space="preserve">znajdującej się </w:t>
      </w:r>
      <w:r w:rsidRPr="009F61AD">
        <w:rPr>
          <w:rFonts w:ascii="Arial" w:hAnsi="Arial" w:cs="Arial"/>
          <w:sz w:val="22"/>
          <w:szCs w:val="22"/>
        </w:rPr>
        <w:t xml:space="preserve">na terenie szpitala a następnie kablami N/N doprowadzone jest do rozdzielni głównych budynkowych. Zasilanie awaryjne stanowi agregat prądotwórczy </w:t>
      </w:r>
      <w:r w:rsidR="00EC31E3" w:rsidRPr="009F61AD">
        <w:rPr>
          <w:rFonts w:ascii="Arial" w:hAnsi="Arial" w:cs="Arial"/>
          <w:sz w:val="22"/>
          <w:szCs w:val="22"/>
        </w:rPr>
        <w:br/>
      </w:r>
      <w:r w:rsidRPr="009F61AD">
        <w:rPr>
          <w:rFonts w:ascii="Arial" w:hAnsi="Arial" w:cs="Arial"/>
          <w:sz w:val="22"/>
          <w:szCs w:val="22"/>
        </w:rPr>
        <w:t xml:space="preserve">o mocy 650kVA. </w:t>
      </w:r>
    </w:p>
    <w:p w:rsidR="00533692" w:rsidRPr="009F61AD" w:rsidRDefault="00533692" w:rsidP="00EB6A1C">
      <w:pPr>
        <w:pStyle w:val="Tekstpodstawowy"/>
        <w:spacing w:after="0" w:line="288" w:lineRule="auto"/>
        <w:jc w:val="both"/>
        <w:rPr>
          <w:rFonts w:ascii="Arial" w:hAnsi="Arial" w:cs="Arial"/>
          <w:sz w:val="22"/>
          <w:szCs w:val="22"/>
        </w:rPr>
      </w:pPr>
      <w:r w:rsidRPr="009F61AD">
        <w:rPr>
          <w:rFonts w:ascii="Arial" w:hAnsi="Arial" w:cs="Arial"/>
          <w:sz w:val="22"/>
          <w:szCs w:val="22"/>
        </w:rPr>
        <w:t xml:space="preserve">Teren zewnętrzny kompleksu szpitalnego jest uzbrojony, oświetlony, zagospodarowany drogami wewnętrznymi komunikacji kołowej, przeciwpożarowej, ciągami pieszymi, placami postojowymi dla samochodów osobowych, terenami zielonymi. </w:t>
      </w:r>
    </w:p>
    <w:p w:rsidR="00EC31E3" w:rsidRPr="009F61AD" w:rsidRDefault="00533692" w:rsidP="00EB6A1C">
      <w:pPr>
        <w:pStyle w:val="Tekstpodstawowy"/>
        <w:spacing w:after="0" w:line="288" w:lineRule="auto"/>
        <w:jc w:val="both"/>
        <w:rPr>
          <w:rFonts w:ascii="Arial" w:hAnsi="Arial" w:cs="Arial"/>
          <w:sz w:val="22"/>
          <w:szCs w:val="22"/>
        </w:rPr>
      </w:pPr>
      <w:r w:rsidRPr="009F61AD">
        <w:rPr>
          <w:rFonts w:ascii="Arial" w:hAnsi="Arial" w:cs="Arial"/>
          <w:sz w:val="22"/>
          <w:szCs w:val="22"/>
        </w:rPr>
        <w:t>Wjazd na teren szpitala jest kontrolowany i odbywa się od s</w:t>
      </w:r>
      <w:r w:rsidR="00EC31E3" w:rsidRPr="009F61AD">
        <w:rPr>
          <w:rFonts w:ascii="Arial" w:hAnsi="Arial" w:cs="Arial"/>
          <w:sz w:val="22"/>
          <w:szCs w:val="22"/>
        </w:rPr>
        <w:t>trony północnej z ul. R. Weigla:</w:t>
      </w:r>
      <w:r w:rsidR="00EB6A1C" w:rsidRPr="009F61AD">
        <w:rPr>
          <w:rFonts w:ascii="Arial" w:hAnsi="Arial" w:cs="Arial"/>
          <w:sz w:val="22"/>
          <w:szCs w:val="22"/>
        </w:rPr>
        <w:t xml:space="preserve"> </w:t>
      </w:r>
    </w:p>
    <w:p w:rsidR="00533692" w:rsidRPr="009F61AD" w:rsidRDefault="00EC31E3" w:rsidP="00EB6A1C">
      <w:pPr>
        <w:pStyle w:val="Tekstpodstawowy"/>
        <w:spacing w:after="0" w:line="288" w:lineRule="auto"/>
        <w:jc w:val="both"/>
        <w:rPr>
          <w:rFonts w:ascii="Arial" w:hAnsi="Arial" w:cs="Arial"/>
          <w:sz w:val="22"/>
          <w:szCs w:val="22"/>
        </w:rPr>
      </w:pPr>
      <w:r w:rsidRPr="009F61AD">
        <w:rPr>
          <w:rFonts w:ascii="Arial" w:hAnsi="Arial" w:cs="Arial"/>
          <w:sz w:val="22"/>
          <w:szCs w:val="22"/>
        </w:rPr>
        <w:t>-przez bramę nr 1, drogą wewnętrzną przy kwiaciarni( dla samochodów o</w:t>
      </w:r>
      <w:r w:rsidR="00533692" w:rsidRPr="009F61AD">
        <w:rPr>
          <w:rFonts w:ascii="Arial" w:hAnsi="Arial" w:cs="Arial"/>
          <w:sz w:val="22"/>
          <w:szCs w:val="22"/>
        </w:rPr>
        <w:t>sobowych</w:t>
      </w:r>
      <w:r w:rsidRPr="009F61AD">
        <w:rPr>
          <w:rFonts w:ascii="Arial" w:hAnsi="Arial" w:cs="Arial"/>
          <w:sz w:val="22"/>
          <w:szCs w:val="22"/>
        </w:rPr>
        <w:t xml:space="preserve"> </w:t>
      </w:r>
      <w:r w:rsidR="00917B8C">
        <w:rPr>
          <w:rFonts w:ascii="Arial" w:hAnsi="Arial" w:cs="Arial"/>
          <w:sz w:val="22"/>
          <w:szCs w:val="22"/>
        </w:rPr>
        <w:t xml:space="preserve">                          </w:t>
      </w:r>
      <w:r w:rsidRPr="009F61AD">
        <w:rPr>
          <w:rFonts w:ascii="Arial" w:hAnsi="Arial" w:cs="Arial"/>
          <w:sz w:val="22"/>
          <w:szCs w:val="22"/>
        </w:rPr>
        <w:t>i dostawczych)</w:t>
      </w:r>
      <w:r w:rsidR="00531E9D" w:rsidRPr="009F61AD">
        <w:rPr>
          <w:rFonts w:ascii="Arial" w:hAnsi="Arial" w:cs="Arial"/>
          <w:sz w:val="22"/>
          <w:szCs w:val="22"/>
        </w:rPr>
        <w:t>;</w:t>
      </w:r>
    </w:p>
    <w:p w:rsidR="006771F5" w:rsidRPr="009F61AD" w:rsidRDefault="00EC31E3" w:rsidP="00EB6A1C">
      <w:pPr>
        <w:pStyle w:val="Tekstpodstawowy"/>
        <w:spacing w:after="0" w:line="288" w:lineRule="auto"/>
        <w:jc w:val="both"/>
        <w:rPr>
          <w:rFonts w:ascii="Arial" w:hAnsi="Arial" w:cs="Arial"/>
          <w:sz w:val="22"/>
          <w:szCs w:val="22"/>
        </w:rPr>
      </w:pPr>
      <w:r w:rsidRPr="009F61AD">
        <w:rPr>
          <w:rFonts w:ascii="Arial" w:hAnsi="Arial" w:cs="Arial"/>
          <w:sz w:val="22"/>
          <w:szCs w:val="22"/>
        </w:rPr>
        <w:t>-</w:t>
      </w:r>
      <w:r w:rsidR="00533692" w:rsidRPr="009F61AD">
        <w:rPr>
          <w:rFonts w:ascii="Arial" w:hAnsi="Arial" w:cs="Arial"/>
          <w:sz w:val="22"/>
          <w:szCs w:val="22"/>
        </w:rPr>
        <w:t xml:space="preserve">przez bramę </w:t>
      </w:r>
      <w:r w:rsidR="006771F5" w:rsidRPr="009F61AD">
        <w:rPr>
          <w:rFonts w:ascii="Arial" w:hAnsi="Arial" w:cs="Arial"/>
          <w:sz w:val="22"/>
          <w:szCs w:val="22"/>
        </w:rPr>
        <w:t xml:space="preserve">nr 2, </w:t>
      </w:r>
      <w:r w:rsidR="00533692" w:rsidRPr="009F61AD">
        <w:rPr>
          <w:rFonts w:ascii="Arial" w:hAnsi="Arial" w:cs="Arial"/>
          <w:sz w:val="22"/>
          <w:szCs w:val="22"/>
        </w:rPr>
        <w:t>główną drogą wewnętrzną przy budynku Nr 36 Polikliniki</w:t>
      </w:r>
      <w:r w:rsidRPr="009F61AD">
        <w:rPr>
          <w:rFonts w:ascii="Arial" w:hAnsi="Arial" w:cs="Arial"/>
          <w:sz w:val="22"/>
          <w:szCs w:val="22"/>
        </w:rPr>
        <w:t xml:space="preserve"> ( dla samochodów osobowych i karetek)</w:t>
      </w:r>
      <w:r w:rsidR="006771F5" w:rsidRPr="009F61AD">
        <w:rPr>
          <w:rFonts w:ascii="Arial" w:hAnsi="Arial" w:cs="Arial"/>
          <w:sz w:val="22"/>
          <w:szCs w:val="22"/>
        </w:rPr>
        <w:t>.</w:t>
      </w:r>
    </w:p>
    <w:p w:rsidR="00533692" w:rsidRPr="009F61AD" w:rsidRDefault="00533692" w:rsidP="00EB6A1C">
      <w:pPr>
        <w:pStyle w:val="Tekstpodstawowy"/>
        <w:spacing w:after="0" w:line="288" w:lineRule="auto"/>
        <w:jc w:val="both"/>
        <w:rPr>
          <w:rFonts w:ascii="Arial" w:hAnsi="Arial" w:cs="Arial"/>
          <w:sz w:val="22"/>
          <w:szCs w:val="22"/>
        </w:rPr>
      </w:pPr>
      <w:r w:rsidRPr="009F61AD">
        <w:rPr>
          <w:rFonts w:ascii="Arial" w:hAnsi="Arial" w:cs="Arial"/>
          <w:sz w:val="22"/>
          <w:szCs w:val="22"/>
        </w:rPr>
        <w:t>Od strony południowej elewacji budynku szpitalnego Nr 1 na całej jego długości rozciąga się park szpitalny poddany rewitalizacji w 2007</w:t>
      </w:r>
      <w:r w:rsidR="006771F5" w:rsidRPr="009F61AD">
        <w:rPr>
          <w:rFonts w:ascii="Arial" w:hAnsi="Arial" w:cs="Arial"/>
          <w:sz w:val="22"/>
          <w:szCs w:val="22"/>
        </w:rPr>
        <w:t xml:space="preserve"> </w:t>
      </w:r>
      <w:r w:rsidRPr="009F61AD">
        <w:rPr>
          <w:rFonts w:ascii="Arial" w:hAnsi="Arial" w:cs="Arial"/>
          <w:sz w:val="22"/>
          <w:szCs w:val="22"/>
        </w:rPr>
        <w:t>r.</w:t>
      </w:r>
      <w:r w:rsidR="005A2D0A" w:rsidRPr="009F61AD">
        <w:rPr>
          <w:rFonts w:ascii="Arial" w:hAnsi="Arial" w:cs="Arial"/>
          <w:sz w:val="22"/>
          <w:szCs w:val="22"/>
        </w:rPr>
        <w:t xml:space="preserve">, </w:t>
      </w:r>
      <w:r w:rsidRPr="009F61AD">
        <w:rPr>
          <w:rFonts w:ascii="Arial" w:hAnsi="Arial" w:cs="Arial"/>
          <w:sz w:val="22"/>
          <w:szCs w:val="22"/>
        </w:rPr>
        <w:t>oddzielony od budynku pasem zieleni i drogą pożarową biegnącą w kierunku Szpitalnego Oddziału</w:t>
      </w:r>
      <w:r w:rsidR="00FA73A2" w:rsidRPr="009F61AD">
        <w:rPr>
          <w:rFonts w:ascii="Arial" w:hAnsi="Arial" w:cs="Arial"/>
          <w:sz w:val="22"/>
          <w:szCs w:val="22"/>
        </w:rPr>
        <w:t xml:space="preserve"> Ratunkowego</w:t>
      </w:r>
      <w:r w:rsidRPr="009F61AD">
        <w:rPr>
          <w:rFonts w:ascii="Arial" w:hAnsi="Arial" w:cs="Arial"/>
          <w:sz w:val="22"/>
          <w:szCs w:val="22"/>
        </w:rPr>
        <w:t xml:space="preserve">. Prostopadle do niej zlokalizowany jest odcinek łączący z lądowiskiem dla śmigłowców i stanowi najkrótszą drogę </w:t>
      </w:r>
      <w:r w:rsidR="00EC31E3" w:rsidRPr="009F61AD">
        <w:rPr>
          <w:rFonts w:ascii="Arial" w:hAnsi="Arial" w:cs="Arial"/>
          <w:sz w:val="22"/>
          <w:szCs w:val="22"/>
        </w:rPr>
        <w:t>transportu</w:t>
      </w:r>
      <w:r w:rsidRPr="009F61AD">
        <w:rPr>
          <w:rFonts w:ascii="Arial" w:hAnsi="Arial" w:cs="Arial"/>
          <w:sz w:val="22"/>
          <w:szCs w:val="22"/>
        </w:rPr>
        <w:t xml:space="preserve"> pacjentów na Oddział Ratunkowy.</w:t>
      </w:r>
    </w:p>
    <w:p w:rsidR="00533692" w:rsidRPr="009F61AD" w:rsidRDefault="00EB6A1C" w:rsidP="00EB6A1C">
      <w:pPr>
        <w:pStyle w:val="Lista2"/>
        <w:spacing w:line="288" w:lineRule="auto"/>
        <w:ind w:left="0" w:firstLine="0"/>
        <w:jc w:val="both"/>
        <w:rPr>
          <w:rFonts w:ascii="Arial" w:hAnsi="Arial" w:cs="Arial"/>
          <w:sz w:val="22"/>
          <w:szCs w:val="22"/>
        </w:rPr>
      </w:pPr>
      <w:r w:rsidRPr="009F61AD">
        <w:rPr>
          <w:rFonts w:ascii="Arial" w:hAnsi="Arial" w:cs="Arial"/>
          <w:sz w:val="22"/>
          <w:szCs w:val="22"/>
        </w:rPr>
        <w:t>Na wysokości części</w:t>
      </w:r>
      <w:r w:rsidR="00533692" w:rsidRPr="009F61AD">
        <w:rPr>
          <w:rFonts w:ascii="Arial" w:hAnsi="Arial" w:cs="Arial"/>
          <w:sz w:val="22"/>
          <w:szCs w:val="22"/>
        </w:rPr>
        <w:t xml:space="preserve"> VI i VII budynku Nr 1</w:t>
      </w:r>
      <w:r w:rsidRPr="009F61AD">
        <w:rPr>
          <w:rFonts w:ascii="Arial" w:hAnsi="Arial" w:cs="Arial"/>
          <w:sz w:val="22"/>
          <w:szCs w:val="22"/>
        </w:rPr>
        <w:t>,</w:t>
      </w:r>
      <w:r w:rsidR="00533692" w:rsidRPr="009F61AD">
        <w:rPr>
          <w:rFonts w:ascii="Arial" w:hAnsi="Arial" w:cs="Arial"/>
          <w:sz w:val="22"/>
          <w:szCs w:val="22"/>
        </w:rPr>
        <w:t xml:space="preserve"> od strony południowej w części parkowej</w:t>
      </w:r>
      <w:r w:rsidRPr="009F61AD">
        <w:rPr>
          <w:rFonts w:ascii="Arial" w:hAnsi="Arial" w:cs="Arial"/>
          <w:sz w:val="22"/>
          <w:szCs w:val="22"/>
        </w:rPr>
        <w:t>,</w:t>
      </w:r>
      <w:r w:rsidR="00533692" w:rsidRPr="009F61AD">
        <w:rPr>
          <w:rFonts w:ascii="Arial" w:hAnsi="Arial" w:cs="Arial"/>
          <w:sz w:val="22"/>
          <w:szCs w:val="22"/>
        </w:rPr>
        <w:t xml:space="preserve"> znajdują się studnie głębinowe i zbiornik wody pitnej</w:t>
      </w:r>
      <w:r w:rsidR="00531E9D" w:rsidRPr="009F61AD">
        <w:rPr>
          <w:rFonts w:ascii="Arial" w:hAnsi="Arial" w:cs="Arial"/>
          <w:sz w:val="22"/>
          <w:szCs w:val="22"/>
        </w:rPr>
        <w:t>,</w:t>
      </w:r>
      <w:r w:rsidR="00533692" w:rsidRPr="009F61AD">
        <w:rPr>
          <w:rFonts w:ascii="Arial" w:hAnsi="Arial" w:cs="Arial"/>
          <w:sz w:val="22"/>
          <w:szCs w:val="22"/>
        </w:rPr>
        <w:t xml:space="preserve"> stanowiący rezerwowe zaopatrzenie szpitala </w:t>
      </w:r>
      <w:r w:rsidR="00917B8C">
        <w:rPr>
          <w:rFonts w:ascii="Arial" w:hAnsi="Arial" w:cs="Arial"/>
          <w:sz w:val="22"/>
          <w:szCs w:val="22"/>
        </w:rPr>
        <w:t xml:space="preserve">               </w:t>
      </w:r>
      <w:r w:rsidR="00533692" w:rsidRPr="009F61AD">
        <w:rPr>
          <w:rFonts w:ascii="Arial" w:hAnsi="Arial" w:cs="Arial"/>
          <w:sz w:val="22"/>
          <w:szCs w:val="22"/>
        </w:rPr>
        <w:t>w wodę do celów użytkowych</w:t>
      </w:r>
      <w:r w:rsidR="00531E9D" w:rsidRPr="009F61AD">
        <w:rPr>
          <w:rFonts w:ascii="Arial" w:hAnsi="Arial" w:cs="Arial"/>
          <w:sz w:val="22"/>
          <w:szCs w:val="22"/>
        </w:rPr>
        <w:t>,</w:t>
      </w:r>
      <w:r w:rsidR="00533692" w:rsidRPr="009F61AD">
        <w:rPr>
          <w:rFonts w:ascii="Arial" w:hAnsi="Arial" w:cs="Arial"/>
          <w:sz w:val="22"/>
          <w:szCs w:val="22"/>
        </w:rPr>
        <w:t xml:space="preserve"> połączony rurociągiem ze stacją uzdatniania wody mieszczącą się w Budynku Nr 12.</w:t>
      </w:r>
    </w:p>
    <w:p w:rsidR="00533692" w:rsidRPr="009F61AD" w:rsidRDefault="00533692" w:rsidP="00533692">
      <w:pPr>
        <w:pStyle w:val="Tekstpodstawowy"/>
        <w:spacing w:after="0" w:line="288" w:lineRule="auto"/>
        <w:rPr>
          <w:rFonts w:ascii="Arial" w:hAnsi="Arial" w:cs="Arial"/>
          <w:b/>
          <w:bCs/>
          <w:sz w:val="22"/>
          <w:szCs w:val="22"/>
        </w:rPr>
      </w:pPr>
    </w:p>
    <w:p w:rsidR="00533692" w:rsidRPr="009F61AD" w:rsidRDefault="00533692" w:rsidP="00533692">
      <w:pPr>
        <w:pStyle w:val="Tekstpodstawowy"/>
        <w:spacing w:after="0" w:line="288" w:lineRule="auto"/>
        <w:rPr>
          <w:rFonts w:ascii="Arial" w:hAnsi="Arial" w:cs="Arial"/>
          <w:b/>
          <w:bCs/>
          <w:sz w:val="22"/>
          <w:szCs w:val="22"/>
        </w:rPr>
      </w:pPr>
    </w:p>
    <w:p w:rsidR="00981448" w:rsidRPr="009F61AD" w:rsidRDefault="00981448" w:rsidP="00533692">
      <w:pPr>
        <w:pStyle w:val="Tekstpodstawowy"/>
        <w:spacing w:after="0" w:line="288" w:lineRule="auto"/>
        <w:rPr>
          <w:rFonts w:ascii="Arial" w:hAnsi="Arial" w:cs="Arial"/>
          <w:b/>
          <w:bCs/>
          <w:sz w:val="22"/>
          <w:szCs w:val="22"/>
        </w:rPr>
      </w:pPr>
    </w:p>
    <w:p w:rsidR="00981448" w:rsidRPr="009F61AD" w:rsidRDefault="00981448" w:rsidP="00533692">
      <w:pPr>
        <w:pStyle w:val="Tekstpodstawowy"/>
        <w:spacing w:after="0" w:line="288" w:lineRule="auto"/>
        <w:rPr>
          <w:rFonts w:ascii="Arial" w:hAnsi="Arial" w:cs="Arial"/>
          <w:b/>
          <w:bCs/>
          <w:sz w:val="22"/>
          <w:szCs w:val="22"/>
        </w:rPr>
      </w:pPr>
    </w:p>
    <w:p w:rsidR="00981448" w:rsidRPr="009F61AD" w:rsidRDefault="00981448" w:rsidP="00533692">
      <w:pPr>
        <w:pStyle w:val="Tekstpodstawowy"/>
        <w:spacing w:after="0" w:line="288" w:lineRule="auto"/>
        <w:rPr>
          <w:rFonts w:ascii="Arial" w:hAnsi="Arial" w:cs="Arial"/>
          <w:b/>
          <w:bCs/>
          <w:sz w:val="22"/>
          <w:szCs w:val="22"/>
        </w:rPr>
      </w:pPr>
    </w:p>
    <w:p w:rsidR="00981448" w:rsidRPr="009F61AD" w:rsidRDefault="00981448" w:rsidP="00533692">
      <w:pPr>
        <w:pStyle w:val="Tekstpodstawowy"/>
        <w:spacing w:after="0" w:line="288" w:lineRule="auto"/>
        <w:rPr>
          <w:rFonts w:ascii="Arial" w:hAnsi="Arial" w:cs="Arial"/>
          <w:b/>
          <w:bCs/>
          <w:sz w:val="22"/>
          <w:szCs w:val="22"/>
        </w:rPr>
      </w:pPr>
    </w:p>
    <w:p w:rsidR="00533692" w:rsidRPr="009F61AD" w:rsidRDefault="00533692" w:rsidP="000A4F15">
      <w:pPr>
        <w:pStyle w:val="Tekstpodstawowy"/>
        <w:numPr>
          <w:ilvl w:val="0"/>
          <w:numId w:val="30"/>
        </w:numPr>
        <w:spacing w:after="0" w:line="288" w:lineRule="auto"/>
        <w:ind w:left="567" w:hanging="283"/>
        <w:outlineLvl w:val="0"/>
        <w:rPr>
          <w:rFonts w:ascii="Arial" w:hAnsi="Arial" w:cs="Arial"/>
          <w:b/>
          <w:bCs/>
          <w:spacing w:val="20"/>
          <w:sz w:val="22"/>
          <w:szCs w:val="22"/>
        </w:rPr>
      </w:pPr>
      <w:bookmarkStart w:id="6" w:name="_Toc47088072"/>
      <w:r w:rsidRPr="009F61AD">
        <w:rPr>
          <w:rFonts w:ascii="Arial" w:hAnsi="Arial" w:cs="Arial"/>
          <w:b/>
          <w:bCs/>
          <w:spacing w:val="20"/>
          <w:sz w:val="22"/>
          <w:szCs w:val="22"/>
        </w:rPr>
        <w:lastRenderedPageBreak/>
        <w:t>Szczegółowy opis przedmiotu zamówienia – część projektowa</w:t>
      </w:r>
      <w:r w:rsidR="005E792E" w:rsidRPr="009F61AD">
        <w:rPr>
          <w:rFonts w:ascii="Arial" w:hAnsi="Arial" w:cs="Arial"/>
          <w:b/>
          <w:bCs/>
          <w:spacing w:val="20"/>
          <w:sz w:val="22"/>
          <w:szCs w:val="22"/>
        </w:rPr>
        <w:t>.</w:t>
      </w:r>
      <w:bookmarkEnd w:id="6"/>
      <w:r w:rsidRPr="009F61AD">
        <w:rPr>
          <w:rFonts w:ascii="Arial" w:hAnsi="Arial" w:cs="Arial"/>
          <w:b/>
          <w:bCs/>
          <w:spacing w:val="20"/>
          <w:sz w:val="22"/>
          <w:szCs w:val="22"/>
        </w:rPr>
        <w:t xml:space="preserve"> </w:t>
      </w:r>
    </w:p>
    <w:p w:rsidR="00533692" w:rsidRPr="009F61AD" w:rsidRDefault="00533692" w:rsidP="00533692">
      <w:pPr>
        <w:spacing w:line="288" w:lineRule="auto"/>
        <w:ind w:firstLine="709"/>
        <w:jc w:val="both"/>
        <w:rPr>
          <w:rFonts w:ascii="Arial" w:hAnsi="Arial" w:cs="Arial"/>
          <w:sz w:val="22"/>
          <w:szCs w:val="22"/>
        </w:rPr>
      </w:pPr>
      <w:r w:rsidRPr="009F61AD">
        <w:rPr>
          <w:rFonts w:ascii="Arial" w:hAnsi="Arial" w:cs="Arial"/>
          <w:sz w:val="22"/>
          <w:szCs w:val="22"/>
        </w:rPr>
        <w:t xml:space="preserve">Zakres rzeczowy obejmuje wszystkie czynności zmierzające do opracowania dokumentacji projektowo-kosztorysowej, na podstawie której nastąpi </w:t>
      </w:r>
      <w:r w:rsidR="00EC31E3" w:rsidRPr="009F61AD">
        <w:rPr>
          <w:rFonts w:ascii="Arial" w:hAnsi="Arial" w:cs="Arial"/>
          <w:sz w:val="22"/>
          <w:szCs w:val="22"/>
        </w:rPr>
        <w:t>modernizacja</w:t>
      </w:r>
      <w:r w:rsidRPr="009F61AD">
        <w:rPr>
          <w:rFonts w:ascii="Arial" w:hAnsi="Arial" w:cs="Arial"/>
          <w:sz w:val="22"/>
          <w:szCs w:val="22"/>
        </w:rPr>
        <w:t xml:space="preserve"> Zakładu Patomorfologii z wykonaniem adaptacji pomieszczeń położonych w sąsiedztwie, które zostaną włączone w obszar Zakładu</w:t>
      </w:r>
      <w:r w:rsidR="005E792E" w:rsidRPr="009F61AD">
        <w:rPr>
          <w:rFonts w:ascii="Arial" w:hAnsi="Arial" w:cs="Arial"/>
          <w:sz w:val="22"/>
          <w:szCs w:val="22"/>
        </w:rPr>
        <w:t>,</w:t>
      </w:r>
      <w:r w:rsidRPr="009F61AD">
        <w:rPr>
          <w:rFonts w:ascii="Arial" w:hAnsi="Arial" w:cs="Arial"/>
          <w:sz w:val="22"/>
          <w:szCs w:val="22"/>
        </w:rPr>
        <w:t xml:space="preserve"> co docelowo pozwoli na uzyskanie efektu w postaci spełnienia wymogów przestrzennych</w:t>
      </w:r>
      <w:r w:rsidR="00FA73A2" w:rsidRPr="009F61AD">
        <w:rPr>
          <w:rFonts w:ascii="Arial" w:hAnsi="Arial" w:cs="Arial"/>
          <w:sz w:val="22"/>
          <w:szCs w:val="22"/>
        </w:rPr>
        <w:t>,</w:t>
      </w:r>
      <w:r w:rsidRPr="009F61AD">
        <w:rPr>
          <w:rFonts w:ascii="Arial" w:hAnsi="Arial" w:cs="Arial"/>
          <w:sz w:val="22"/>
          <w:szCs w:val="22"/>
        </w:rPr>
        <w:t xml:space="preserve"> organizacyjnych, higienicznych i sanitarnych. Zakład Patomorfologii zlokalizowany jest na parterze jednokondygnacyjnego, podpiwniczonego budynku nr 3 z poddaszem nieużytkowym. Znajduje się w połowie lewego skrzydła oraz </w:t>
      </w:r>
      <w:r w:rsidR="00917B8C">
        <w:rPr>
          <w:rFonts w:ascii="Arial" w:hAnsi="Arial" w:cs="Arial"/>
          <w:sz w:val="22"/>
          <w:szCs w:val="22"/>
        </w:rPr>
        <w:t xml:space="preserve">            </w:t>
      </w:r>
      <w:r w:rsidRPr="009F61AD">
        <w:rPr>
          <w:rFonts w:ascii="Arial" w:hAnsi="Arial" w:cs="Arial"/>
          <w:sz w:val="22"/>
          <w:szCs w:val="22"/>
        </w:rPr>
        <w:t>w skrzydle środkowym budynku nr 3. Zaplanowany zakres zakwalifikowano, jako przebudowę</w:t>
      </w:r>
      <w:r w:rsidR="002E580C">
        <w:rPr>
          <w:rFonts w:ascii="Arial" w:hAnsi="Arial" w:cs="Arial"/>
          <w:sz w:val="22"/>
          <w:szCs w:val="22"/>
        </w:rPr>
        <w:t>.</w:t>
      </w:r>
      <w:r w:rsidRPr="009F61AD">
        <w:rPr>
          <w:rFonts w:ascii="Arial" w:hAnsi="Arial" w:cs="Arial"/>
          <w:sz w:val="22"/>
          <w:szCs w:val="22"/>
        </w:rPr>
        <w:t xml:space="preserve"> </w:t>
      </w:r>
    </w:p>
    <w:p w:rsidR="005E792E" w:rsidRPr="009F61AD" w:rsidRDefault="005E792E" w:rsidP="000A4F15">
      <w:pPr>
        <w:pStyle w:val="Nagwek2"/>
        <w:numPr>
          <w:ilvl w:val="0"/>
          <w:numId w:val="46"/>
        </w:numPr>
        <w:rPr>
          <w:rFonts w:ascii="Arial" w:hAnsi="Arial" w:cs="Arial"/>
          <w:sz w:val="22"/>
          <w:szCs w:val="22"/>
        </w:rPr>
      </w:pPr>
      <w:bookmarkStart w:id="7" w:name="_Toc47088073"/>
      <w:r w:rsidRPr="009F61AD">
        <w:rPr>
          <w:rFonts w:ascii="Arial" w:hAnsi="Arial" w:cs="Arial"/>
          <w:sz w:val="22"/>
          <w:szCs w:val="22"/>
        </w:rPr>
        <w:t>Stan istniejący</w:t>
      </w:r>
      <w:bookmarkEnd w:id="7"/>
      <w:r w:rsidRPr="009F61AD">
        <w:rPr>
          <w:rFonts w:ascii="Arial" w:hAnsi="Arial" w:cs="Arial"/>
          <w:sz w:val="22"/>
          <w:szCs w:val="22"/>
        </w:rPr>
        <w:t xml:space="preserve"> </w:t>
      </w:r>
    </w:p>
    <w:p w:rsidR="00533692" w:rsidRPr="009F61AD" w:rsidRDefault="00533692" w:rsidP="00533692">
      <w:pPr>
        <w:spacing w:line="288" w:lineRule="auto"/>
        <w:ind w:firstLine="709"/>
        <w:jc w:val="both"/>
        <w:rPr>
          <w:rFonts w:ascii="Arial" w:hAnsi="Arial" w:cs="Arial"/>
          <w:sz w:val="22"/>
          <w:szCs w:val="22"/>
        </w:rPr>
      </w:pPr>
      <w:r w:rsidRPr="009F61AD">
        <w:rPr>
          <w:rFonts w:ascii="Arial" w:hAnsi="Arial" w:cs="Arial"/>
          <w:sz w:val="22"/>
          <w:szCs w:val="22"/>
        </w:rPr>
        <w:t xml:space="preserve">Zakład Patomorfologii zajmuje obecnie powierzchnię wielkości </w:t>
      </w:r>
      <w:r w:rsidRPr="009F61AD">
        <w:rPr>
          <w:rFonts w:ascii="Arial" w:hAnsi="Arial" w:cs="Arial"/>
          <w:sz w:val="22"/>
          <w:szCs w:val="22"/>
          <w:u w:val="single"/>
        </w:rPr>
        <w:t>338,47 m</w:t>
      </w:r>
      <w:r w:rsidRPr="009F61AD">
        <w:rPr>
          <w:rFonts w:ascii="Arial" w:hAnsi="Arial" w:cs="Arial"/>
          <w:sz w:val="22"/>
          <w:szCs w:val="22"/>
          <w:u w:val="single"/>
          <w:vertAlign w:val="superscript"/>
        </w:rPr>
        <w:t>2</w:t>
      </w:r>
      <w:r w:rsidRPr="009F61AD">
        <w:rPr>
          <w:rFonts w:ascii="Arial" w:hAnsi="Arial" w:cs="Arial"/>
          <w:sz w:val="22"/>
          <w:szCs w:val="22"/>
        </w:rPr>
        <w:t xml:space="preserve"> oraz dodatkową powierzchnię w piwnicy </w:t>
      </w:r>
      <w:r w:rsidRPr="009F61AD">
        <w:rPr>
          <w:rFonts w:ascii="Arial" w:hAnsi="Arial" w:cs="Arial"/>
          <w:sz w:val="22"/>
          <w:szCs w:val="22"/>
          <w:u w:val="single"/>
        </w:rPr>
        <w:t>64.20m</w:t>
      </w:r>
      <w:r w:rsidRPr="009F61AD">
        <w:rPr>
          <w:rFonts w:ascii="Arial" w:hAnsi="Arial" w:cs="Arial"/>
          <w:sz w:val="22"/>
          <w:szCs w:val="22"/>
          <w:u w:val="single"/>
          <w:vertAlign w:val="superscript"/>
        </w:rPr>
        <w:t>2</w:t>
      </w:r>
      <w:r w:rsidRPr="009F61AD">
        <w:rPr>
          <w:rFonts w:ascii="Arial" w:hAnsi="Arial" w:cs="Arial"/>
          <w:sz w:val="22"/>
          <w:szCs w:val="22"/>
        </w:rPr>
        <w:t>. Rozmieszczenie, funkcje oraz metraże pomieszczeń obecnie zajmowanych przez Zakład Patomorfologii</w:t>
      </w:r>
      <w:r w:rsidR="00EC31E3" w:rsidRPr="009F61AD">
        <w:rPr>
          <w:rFonts w:ascii="Arial" w:hAnsi="Arial" w:cs="Arial"/>
          <w:sz w:val="22"/>
          <w:szCs w:val="22"/>
        </w:rPr>
        <w:t>,</w:t>
      </w:r>
      <w:r w:rsidRPr="009F61AD">
        <w:rPr>
          <w:rFonts w:ascii="Arial" w:hAnsi="Arial" w:cs="Arial"/>
          <w:sz w:val="22"/>
          <w:szCs w:val="22"/>
        </w:rPr>
        <w:t xml:space="preserve"> przedstawia poniższa tabelka wraz ze schematem rysunkowym: </w:t>
      </w:r>
    </w:p>
    <w:p w:rsidR="00533692" w:rsidRPr="009F61AD" w:rsidRDefault="00533692" w:rsidP="00533692">
      <w:pPr>
        <w:jc w:val="both"/>
        <w:rPr>
          <w:rFonts w:ascii="Arial" w:hAnsi="Arial" w:cs="Arial"/>
          <w:sz w:val="22"/>
          <w:szCs w:val="22"/>
        </w:rPr>
      </w:pPr>
    </w:p>
    <w:p w:rsidR="00533692" w:rsidRPr="009F61AD" w:rsidRDefault="00533692" w:rsidP="00533692">
      <w:pPr>
        <w:rPr>
          <w:rFonts w:ascii="Arial" w:hAnsi="Arial" w:cs="Arial"/>
          <w:bCs/>
          <w:sz w:val="22"/>
          <w:szCs w:val="22"/>
          <w:u w:val="single"/>
        </w:rPr>
      </w:pPr>
      <w:r w:rsidRPr="009F61AD">
        <w:rPr>
          <w:rFonts w:ascii="Arial" w:hAnsi="Arial" w:cs="Arial"/>
          <w:bCs/>
          <w:sz w:val="22"/>
          <w:szCs w:val="22"/>
          <w:u w:val="single"/>
        </w:rPr>
        <w:t>PARTER</w:t>
      </w:r>
    </w:p>
    <w:tbl>
      <w:tblPr>
        <w:tblW w:w="84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4819"/>
        <w:gridCol w:w="2050"/>
      </w:tblGrid>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jc w:val="center"/>
              <w:rPr>
                <w:rFonts w:ascii="Arial" w:hAnsi="Arial" w:cs="Arial"/>
                <w:b/>
                <w:szCs w:val="22"/>
              </w:rPr>
            </w:pPr>
            <w:r w:rsidRPr="009F61AD">
              <w:rPr>
                <w:rFonts w:ascii="Arial" w:hAnsi="Arial" w:cs="Arial"/>
                <w:b/>
                <w:sz w:val="22"/>
                <w:szCs w:val="22"/>
              </w:rPr>
              <w:t>Nr pom.</w:t>
            </w:r>
          </w:p>
        </w:tc>
        <w:tc>
          <w:tcPr>
            <w:tcW w:w="4819"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jc w:val="center"/>
              <w:rPr>
                <w:rFonts w:ascii="Arial" w:hAnsi="Arial" w:cs="Arial"/>
                <w:b/>
                <w:szCs w:val="22"/>
                <w:lang w:eastAsia="ar-SA"/>
              </w:rPr>
            </w:pPr>
            <w:r w:rsidRPr="009F61AD">
              <w:rPr>
                <w:rFonts w:ascii="Arial" w:hAnsi="Arial" w:cs="Arial"/>
                <w:b/>
                <w:sz w:val="22"/>
                <w:szCs w:val="22"/>
              </w:rPr>
              <w:t>Nazwa pomieszczenia</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[m</w:t>
            </w:r>
            <w:r w:rsidRPr="009F61AD">
              <w:rPr>
                <w:rFonts w:ascii="Arial" w:hAnsi="Arial" w:cs="Arial"/>
                <w:b/>
                <w:sz w:val="22"/>
                <w:szCs w:val="22"/>
                <w:vertAlign w:val="superscript"/>
                <w:lang w:eastAsia="ar-SA"/>
              </w:rPr>
              <w:t>2</w:t>
            </w:r>
            <w:r w:rsidRPr="009F61AD">
              <w:rPr>
                <w:rFonts w:ascii="Arial" w:hAnsi="Arial" w:cs="Arial"/>
                <w:b/>
                <w:sz w:val="22"/>
                <w:szCs w:val="22"/>
                <w:lang w:eastAsia="ar-SA"/>
              </w:rPr>
              <w:t>]</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01001</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Toaleta</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6,41</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01002</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Pomieszczenie Socjalne</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10,04</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01003</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Kierownik Zakładu Patomorfologii</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19,78</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01004</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Sekretariat Zakładu Patomorfologii</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7,15</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01005</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Przyjmowanie materiału do badań</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18,88</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Korytarz I</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40,67</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29</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Zastępca Kierownika Zakładu Patomorfologii</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7,71</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31</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Szatnia + magazynek</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15,87</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34</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Toaleta</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6,51</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35</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Szatnia</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12,37</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36</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Sala sekcyjna</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20,93</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37</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Pracownia histopatologiczna</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28,04</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38</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Przyjmowanie materiału do badań</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9,03</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39</w:t>
            </w: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Pracownia cytologiczna/histopatologiczna</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18,81</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Chłodnia</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22,57</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Kaplica</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21,73</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Korytarz II</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65,76</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Wiatrołap</w:t>
            </w:r>
          </w:p>
        </w:tc>
        <w:tc>
          <w:tcPr>
            <w:tcW w:w="205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6,21</w:t>
            </w:r>
          </w:p>
        </w:tc>
      </w:tr>
      <w:tr w:rsidR="00533692" w:rsidRPr="009F61AD" w:rsidTr="00B81876">
        <w:trPr>
          <w:trHeight w:val="319"/>
        </w:trPr>
        <w:tc>
          <w:tcPr>
            <w:tcW w:w="156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b/>
                <w:szCs w:val="22"/>
                <w:lang w:eastAsia="ar-SA"/>
              </w:rPr>
            </w:pPr>
          </w:p>
        </w:tc>
        <w:tc>
          <w:tcPr>
            <w:tcW w:w="4819"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RAZEM</w:t>
            </w:r>
          </w:p>
        </w:tc>
        <w:tc>
          <w:tcPr>
            <w:tcW w:w="2050"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338,47 m</w:t>
            </w:r>
            <w:r w:rsidRPr="009F61AD">
              <w:rPr>
                <w:rFonts w:ascii="Arial" w:hAnsi="Arial" w:cs="Arial"/>
                <w:b/>
                <w:sz w:val="22"/>
                <w:szCs w:val="22"/>
                <w:vertAlign w:val="superscript"/>
                <w:lang w:eastAsia="ar-SA"/>
              </w:rPr>
              <w:t>2</w:t>
            </w:r>
          </w:p>
        </w:tc>
      </w:tr>
    </w:tbl>
    <w:p w:rsidR="00533692" w:rsidRPr="009F61AD" w:rsidRDefault="00533692" w:rsidP="00533692">
      <w:pPr>
        <w:rPr>
          <w:rFonts w:ascii="Arial" w:hAnsi="Arial" w:cs="Arial"/>
          <w:bCs/>
          <w:sz w:val="22"/>
          <w:szCs w:val="22"/>
          <w:u w:val="single"/>
        </w:rPr>
      </w:pPr>
    </w:p>
    <w:p w:rsidR="00533692" w:rsidRPr="009F61AD" w:rsidRDefault="00533692" w:rsidP="00533692">
      <w:pPr>
        <w:rPr>
          <w:rFonts w:ascii="Arial" w:hAnsi="Arial" w:cs="Arial"/>
          <w:bCs/>
          <w:sz w:val="22"/>
          <w:szCs w:val="22"/>
          <w:u w:val="single"/>
        </w:rPr>
      </w:pPr>
      <w:r w:rsidRPr="009F61AD">
        <w:rPr>
          <w:rFonts w:ascii="Arial" w:hAnsi="Arial" w:cs="Arial"/>
          <w:bCs/>
          <w:sz w:val="22"/>
          <w:szCs w:val="22"/>
          <w:u w:val="single"/>
        </w:rPr>
        <w:t>PIWNICA</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3"/>
        <w:gridCol w:w="4816"/>
        <w:gridCol w:w="2126"/>
      </w:tblGrid>
      <w:tr w:rsidR="00533692" w:rsidRPr="009F61AD" w:rsidTr="00B81876">
        <w:trPr>
          <w:trHeight w:val="319"/>
        </w:trPr>
        <w:tc>
          <w:tcPr>
            <w:tcW w:w="156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jc w:val="center"/>
              <w:rPr>
                <w:rFonts w:ascii="Arial" w:hAnsi="Arial" w:cs="Arial"/>
                <w:b/>
                <w:szCs w:val="22"/>
              </w:rPr>
            </w:pPr>
            <w:r w:rsidRPr="009F61AD">
              <w:rPr>
                <w:rFonts w:ascii="Arial" w:hAnsi="Arial" w:cs="Arial"/>
                <w:b/>
                <w:sz w:val="22"/>
                <w:szCs w:val="22"/>
              </w:rPr>
              <w:t>Nr pom.</w:t>
            </w:r>
          </w:p>
        </w:tc>
        <w:tc>
          <w:tcPr>
            <w:tcW w:w="4816"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jc w:val="center"/>
              <w:rPr>
                <w:rFonts w:ascii="Arial" w:hAnsi="Arial" w:cs="Arial"/>
                <w:b/>
                <w:szCs w:val="22"/>
                <w:lang w:eastAsia="ar-SA"/>
              </w:rPr>
            </w:pPr>
            <w:r w:rsidRPr="009F61AD">
              <w:rPr>
                <w:rFonts w:ascii="Arial" w:hAnsi="Arial" w:cs="Arial"/>
                <w:b/>
                <w:sz w:val="22"/>
                <w:szCs w:val="22"/>
              </w:rPr>
              <w:t>Nazwa pomieszczenia</w:t>
            </w:r>
          </w:p>
        </w:tc>
        <w:tc>
          <w:tcPr>
            <w:tcW w:w="212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[m</w:t>
            </w:r>
            <w:r w:rsidRPr="009F61AD">
              <w:rPr>
                <w:rFonts w:ascii="Arial" w:hAnsi="Arial" w:cs="Arial"/>
                <w:b/>
                <w:sz w:val="22"/>
                <w:szCs w:val="22"/>
                <w:vertAlign w:val="superscript"/>
                <w:lang w:eastAsia="ar-SA"/>
              </w:rPr>
              <w:t>2</w:t>
            </w:r>
            <w:r w:rsidRPr="009F61AD">
              <w:rPr>
                <w:rFonts w:ascii="Arial" w:hAnsi="Arial" w:cs="Arial"/>
                <w:b/>
                <w:sz w:val="22"/>
                <w:szCs w:val="22"/>
                <w:lang w:eastAsia="ar-SA"/>
              </w:rPr>
              <w:t>]</w:t>
            </w:r>
          </w:p>
        </w:tc>
      </w:tr>
      <w:tr w:rsidR="00533692" w:rsidRPr="009F61AD" w:rsidTr="00B81876">
        <w:trPr>
          <w:trHeight w:val="319"/>
        </w:trPr>
        <w:tc>
          <w:tcPr>
            <w:tcW w:w="156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M1</w:t>
            </w:r>
          </w:p>
        </w:tc>
        <w:tc>
          <w:tcPr>
            <w:tcW w:w="481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xml:space="preserve">Magazyn1 </w:t>
            </w:r>
          </w:p>
        </w:tc>
        <w:tc>
          <w:tcPr>
            <w:tcW w:w="212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6,27</w:t>
            </w:r>
          </w:p>
        </w:tc>
      </w:tr>
      <w:tr w:rsidR="00533692" w:rsidRPr="009F61AD" w:rsidTr="00B81876">
        <w:trPr>
          <w:trHeight w:val="319"/>
        </w:trPr>
        <w:tc>
          <w:tcPr>
            <w:tcW w:w="156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KOM</w:t>
            </w:r>
          </w:p>
        </w:tc>
        <w:tc>
          <w:tcPr>
            <w:tcW w:w="481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Komunikacja: schody+ korytarz</w:t>
            </w:r>
          </w:p>
        </w:tc>
        <w:tc>
          <w:tcPr>
            <w:tcW w:w="212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18,04</w:t>
            </w:r>
          </w:p>
        </w:tc>
      </w:tr>
      <w:tr w:rsidR="00533692" w:rsidRPr="009F61AD" w:rsidTr="00B81876">
        <w:trPr>
          <w:trHeight w:val="319"/>
        </w:trPr>
        <w:tc>
          <w:tcPr>
            <w:tcW w:w="156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M2</w:t>
            </w:r>
          </w:p>
        </w:tc>
        <w:tc>
          <w:tcPr>
            <w:tcW w:w="481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Magazyn 2</w:t>
            </w:r>
          </w:p>
        </w:tc>
        <w:tc>
          <w:tcPr>
            <w:tcW w:w="212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39,89</w:t>
            </w:r>
          </w:p>
        </w:tc>
      </w:tr>
      <w:tr w:rsidR="00533692" w:rsidRPr="009F61AD" w:rsidTr="00B81876">
        <w:trPr>
          <w:trHeight w:val="319"/>
        </w:trPr>
        <w:tc>
          <w:tcPr>
            <w:tcW w:w="156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b/>
                <w:szCs w:val="22"/>
                <w:lang w:eastAsia="ar-SA"/>
              </w:rPr>
            </w:pPr>
          </w:p>
        </w:tc>
        <w:tc>
          <w:tcPr>
            <w:tcW w:w="481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RAZEM</w:t>
            </w:r>
          </w:p>
        </w:tc>
        <w:tc>
          <w:tcPr>
            <w:tcW w:w="212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64,20 m</w:t>
            </w:r>
            <w:r w:rsidRPr="009F61AD">
              <w:rPr>
                <w:rFonts w:ascii="Arial" w:hAnsi="Arial" w:cs="Arial"/>
                <w:b/>
                <w:sz w:val="22"/>
                <w:szCs w:val="22"/>
                <w:vertAlign w:val="superscript"/>
                <w:lang w:eastAsia="ar-SA"/>
              </w:rPr>
              <w:t>2</w:t>
            </w:r>
          </w:p>
        </w:tc>
      </w:tr>
    </w:tbl>
    <w:p w:rsidR="00533692" w:rsidRPr="009F61AD" w:rsidRDefault="00533692" w:rsidP="00533692">
      <w:pPr>
        <w:rPr>
          <w:rFonts w:ascii="Arial" w:hAnsi="Arial" w:cs="Arial"/>
          <w:bCs/>
          <w:sz w:val="22"/>
          <w:szCs w:val="22"/>
          <w:u w:val="single"/>
        </w:rPr>
      </w:pPr>
    </w:p>
    <w:p w:rsidR="00533692" w:rsidRPr="009F61AD" w:rsidRDefault="00533692" w:rsidP="00533692">
      <w:pPr>
        <w:spacing w:line="288" w:lineRule="auto"/>
        <w:jc w:val="both"/>
        <w:rPr>
          <w:rFonts w:ascii="Arial" w:hAnsi="Arial" w:cs="Arial"/>
          <w:sz w:val="22"/>
          <w:szCs w:val="22"/>
        </w:rPr>
      </w:pPr>
    </w:p>
    <w:p w:rsidR="00533692" w:rsidRPr="009F61AD" w:rsidRDefault="00533692" w:rsidP="00533692">
      <w:pPr>
        <w:spacing w:line="288" w:lineRule="auto"/>
        <w:jc w:val="both"/>
        <w:rPr>
          <w:rFonts w:ascii="Arial" w:hAnsi="Arial" w:cs="Arial"/>
          <w:sz w:val="22"/>
          <w:szCs w:val="22"/>
        </w:rPr>
      </w:pPr>
      <w:r w:rsidRPr="009F61AD">
        <w:rPr>
          <w:rFonts w:ascii="Arial" w:hAnsi="Arial" w:cs="Arial"/>
          <w:noProof/>
          <w:sz w:val="22"/>
          <w:szCs w:val="22"/>
        </w:rPr>
        <w:drawing>
          <wp:inline distT="0" distB="0" distL="0" distR="0">
            <wp:extent cx="4841240" cy="6795135"/>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4841240" cy="6795135"/>
                    </a:xfrm>
                    <a:prstGeom prst="rect">
                      <a:avLst/>
                    </a:prstGeom>
                    <a:noFill/>
                    <a:ln w="9525">
                      <a:noFill/>
                      <a:miter lim="800000"/>
                      <a:headEnd/>
                      <a:tailEnd/>
                    </a:ln>
                  </pic:spPr>
                </pic:pic>
              </a:graphicData>
            </a:graphic>
          </wp:inline>
        </w:drawing>
      </w:r>
    </w:p>
    <w:p w:rsidR="00533692" w:rsidRPr="009F61AD" w:rsidRDefault="00533692" w:rsidP="00533692">
      <w:pPr>
        <w:spacing w:line="288" w:lineRule="auto"/>
        <w:jc w:val="both"/>
        <w:rPr>
          <w:rFonts w:ascii="Arial" w:hAnsi="Arial" w:cs="Arial"/>
          <w:sz w:val="22"/>
          <w:szCs w:val="22"/>
        </w:rPr>
      </w:pPr>
    </w:p>
    <w:p w:rsidR="00533692" w:rsidRPr="009F61AD" w:rsidRDefault="00533692" w:rsidP="00533692">
      <w:pPr>
        <w:spacing w:line="288" w:lineRule="auto"/>
        <w:ind w:firstLine="709"/>
        <w:jc w:val="both"/>
        <w:rPr>
          <w:rFonts w:ascii="Arial" w:hAnsi="Arial" w:cs="Arial"/>
          <w:sz w:val="22"/>
          <w:szCs w:val="22"/>
        </w:rPr>
      </w:pPr>
      <w:r w:rsidRPr="009F61AD">
        <w:rPr>
          <w:rFonts w:ascii="Arial" w:hAnsi="Arial" w:cs="Arial"/>
          <w:sz w:val="22"/>
          <w:szCs w:val="22"/>
        </w:rPr>
        <w:t xml:space="preserve">Do Zakładu prowadzą trzy wejścia: wejście do części środkowej budynku od strony północno-wschodniej jest wejściem głównym, wejście od strony południowo-zachodniej przeznaczone do przenoszenia wycinków i materiałów przeznaczonych do badań, wejście od strony zachodniej wyposażone w rampę, przeznaczone do transportu osób zmarłych. </w:t>
      </w:r>
      <w:r w:rsidR="00FA73A2" w:rsidRPr="009F61AD">
        <w:rPr>
          <w:rFonts w:ascii="Arial" w:hAnsi="Arial" w:cs="Arial"/>
          <w:sz w:val="22"/>
          <w:szCs w:val="22"/>
        </w:rPr>
        <w:br/>
      </w:r>
      <w:r w:rsidRPr="009F61AD">
        <w:rPr>
          <w:rFonts w:ascii="Arial" w:hAnsi="Arial" w:cs="Arial"/>
          <w:sz w:val="22"/>
          <w:szCs w:val="22"/>
        </w:rPr>
        <w:t xml:space="preserve">W środkowej części zlokalizowane są pomieszczenia od nr 01001 do nr 01005 oraz </w:t>
      </w:r>
      <w:r w:rsidR="00FA73A2" w:rsidRPr="009F61AD">
        <w:rPr>
          <w:rFonts w:ascii="Arial" w:hAnsi="Arial" w:cs="Arial"/>
          <w:sz w:val="22"/>
          <w:szCs w:val="22"/>
        </w:rPr>
        <w:br/>
      </w:r>
      <w:r w:rsidRPr="009F61AD">
        <w:rPr>
          <w:rFonts w:ascii="Arial" w:hAnsi="Arial" w:cs="Arial"/>
          <w:sz w:val="22"/>
          <w:szCs w:val="22"/>
        </w:rPr>
        <w:t xml:space="preserve">korytarz I wg powyższej tabelki. Cześć ta została wyremontowana i oddana do użytkowania </w:t>
      </w:r>
      <w:r w:rsidR="00FA73A2" w:rsidRPr="009F61AD">
        <w:rPr>
          <w:rFonts w:ascii="Arial" w:hAnsi="Arial" w:cs="Arial"/>
          <w:sz w:val="22"/>
          <w:szCs w:val="22"/>
        </w:rPr>
        <w:br/>
      </w:r>
      <w:r w:rsidRPr="009F61AD">
        <w:rPr>
          <w:rFonts w:ascii="Arial" w:hAnsi="Arial" w:cs="Arial"/>
          <w:sz w:val="22"/>
          <w:szCs w:val="22"/>
        </w:rPr>
        <w:t xml:space="preserve">w 2016 r. Program przebudowy nie obejmuje tych pomieszczeń, dopuszcza się jedynie zmianę funkcji pomieszczenia, o ile nie wymaga to gruntownego remontu. Wyremontowana część </w:t>
      </w:r>
      <w:r w:rsidRPr="009F61AD">
        <w:rPr>
          <w:rFonts w:ascii="Arial" w:hAnsi="Arial" w:cs="Arial"/>
          <w:sz w:val="22"/>
          <w:szCs w:val="22"/>
        </w:rPr>
        <w:lastRenderedPageBreak/>
        <w:t xml:space="preserve">zakładu </w:t>
      </w:r>
      <w:r w:rsidR="00FA73A2" w:rsidRPr="009F61AD">
        <w:rPr>
          <w:rFonts w:ascii="Arial" w:hAnsi="Arial" w:cs="Arial"/>
          <w:sz w:val="22"/>
          <w:szCs w:val="22"/>
        </w:rPr>
        <w:t>obejmuje powierzchnię</w:t>
      </w:r>
      <w:r w:rsidRPr="009F61AD">
        <w:rPr>
          <w:rFonts w:ascii="Arial" w:hAnsi="Arial" w:cs="Arial"/>
          <w:sz w:val="22"/>
          <w:szCs w:val="22"/>
        </w:rPr>
        <w:t xml:space="preserve"> </w:t>
      </w:r>
      <w:r w:rsidRPr="009F61AD">
        <w:rPr>
          <w:rFonts w:ascii="Arial" w:hAnsi="Arial" w:cs="Arial"/>
          <w:sz w:val="22"/>
          <w:szCs w:val="22"/>
          <w:u w:val="single"/>
        </w:rPr>
        <w:t>102.93 m</w:t>
      </w:r>
      <w:r w:rsidRPr="009F61AD">
        <w:rPr>
          <w:rFonts w:ascii="Arial" w:hAnsi="Arial" w:cs="Arial"/>
          <w:sz w:val="22"/>
          <w:szCs w:val="22"/>
          <w:u w:val="single"/>
          <w:vertAlign w:val="superscript"/>
        </w:rPr>
        <w:t>2</w:t>
      </w:r>
      <w:r w:rsidRPr="009F61AD">
        <w:rPr>
          <w:rFonts w:ascii="Arial" w:hAnsi="Arial" w:cs="Arial"/>
          <w:sz w:val="22"/>
          <w:szCs w:val="22"/>
        </w:rPr>
        <w:t>.</w:t>
      </w: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 xml:space="preserve">W lewym skrzydle zlokalizowane są następujące pomieszczenia wg powyższej tabelki: pomieszczenia od nr 29 do nr 39, korytarz II z wiatrołapem, chłodnia i kaplica ( zwana dalej Salą Pożegnań). Część ta obejmuje powierzchnię </w:t>
      </w:r>
      <w:r w:rsidRPr="009F61AD">
        <w:rPr>
          <w:rFonts w:ascii="Arial" w:hAnsi="Arial" w:cs="Arial"/>
          <w:sz w:val="22"/>
          <w:szCs w:val="22"/>
          <w:u w:val="single"/>
        </w:rPr>
        <w:t>235.54 m</w:t>
      </w:r>
      <w:r w:rsidRPr="009F61AD">
        <w:rPr>
          <w:rFonts w:ascii="Arial" w:hAnsi="Arial" w:cs="Arial"/>
          <w:sz w:val="22"/>
          <w:szCs w:val="22"/>
          <w:u w:val="single"/>
          <w:vertAlign w:val="superscript"/>
        </w:rPr>
        <w:t>2</w:t>
      </w:r>
      <w:r w:rsidR="00FA73A2" w:rsidRPr="009F61AD">
        <w:rPr>
          <w:rFonts w:ascii="Arial" w:hAnsi="Arial" w:cs="Arial"/>
          <w:sz w:val="22"/>
          <w:szCs w:val="22"/>
        </w:rPr>
        <w:t xml:space="preserve"> i wymaga gruntownego remontu. </w:t>
      </w:r>
      <w:r w:rsidR="005E792E" w:rsidRPr="009F61AD">
        <w:rPr>
          <w:rFonts w:ascii="Arial" w:hAnsi="Arial" w:cs="Arial"/>
          <w:sz w:val="22"/>
          <w:szCs w:val="22"/>
        </w:rPr>
        <w:t>Na tym odcinku</w:t>
      </w:r>
      <w:r w:rsidRPr="009F61AD">
        <w:rPr>
          <w:rFonts w:ascii="Arial" w:hAnsi="Arial" w:cs="Arial"/>
          <w:sz w:val="22"/>
          <w:szCs w:val="22"/>
        </w:rPr>
        <w:t xml:space="preserve"> znajdują się pracownie laboratoryjne, chłodnia oraz sala sekcyjna wymagając</w:t>
      </w:r>
      <w:r w:rsidR="005E792E" w:rsidRPr="009F61AD">
        <w:rPr>
          <w:rFonts w:ascii="Arial" w:hAnsi="Arial" w:cs="Arial"/>
          <w:sz w:val="22"/>
          <w:szCs w:val="22"/>
        </w:rPr>
        <w:t>a</w:t>
      </w:r>
      <w:r w:rsidRPr="009F61AD">
        <w:rPr>
          <w:rFonts w:ascii="Arial" w:hAnsi="Arial" w:cs="Arial"/>
          <w:sz w:val="22"/>
          <w:szCs w:val="22"/>
        </w:rPr>
        <w:t xml:space="preserve"> aktywnej wentylacji pomieszcz</w:t>
      </w:r>
      <w:r w:rsidR="005E792E" w:rsidRPr="009F61AD">
        <w:rPr>
          <w:rFonts w:ascii="Arial" w:hAnsi="Arial" w:cs="Arial"/>
          <w:sz w:val="22"/>
          <w:szCs w:val="22"/>
        </w:rPr>
        <w:t>eń z wyciągiem</w:t>
      </w:r>
      <w:r w:rsidRPr="009F61AD">
        <w:rPr>
          <w:rFonts w:ascii="Arial" w:hAnsi="Arial" w:cs="Arial"/>
          <w:sz w:val="22"/>
          <w:szCs w:val="22"/>
        </w:rPr>
        <w:t>. W narożniku lewego skrzydła zlokalizowana jest wewnętrzna klatka schodowa prowadząca do piwnicy i na strych. W obu kierunkach są to schody jednobiegowe. Do piwnicy prowadzą schody 14-stopniowe o szer. 20</w:t>
      </w:r>
      <w:r w:rsidR="005E792E" w:rsidRPr="009F61AD">
        <w:rPr>
          <w:rFonts w:ascii="Arial" w:hAnsi="Arial" w:cs="Arial"/>
          <w:sz w:val="22"/>
          <w:szCs w:val="22"/>
        </w:rPr>
        <w:t>,00</w:t>
      </w:r>
      <w:r w:rsidRPr="009F61AD">
        <w:rPr>
          <w:rFonts w:ascii="Arial" w:hAnsi="Arial" w:cs="Arial"/>
          <w:sz w:val="22"/>
          <w:szCs w:val="22"/>
        </w:rPr>
        <w:t xml:space="preserve"> </w:t>
      </w:r>
      <w:r w:rsidR="005E792E" w:rsidRPr="009F61AD">
        <w:rPr>
          <w:rFonts w:ascii="Arial" w:hAnsi="Arial" w:cs="Arial"/>
          <w:sz w:val="22"/>
          <w:szCs w:val="22"/>
        </w:rPr>
        <w:t>cm, wys.19,</w:t>
      </w:r>
      <w:r w:rsidRPr="009F61AD">
        <w:rPr>
          <w:rFonts w:ascii="Arial" w:hAnsi="Arial" w:cs="Arial"/>
          <w:sz w:val="22"/>
          <w:szCs w:val="22"/>
        </w:rPr>
        <w:t>30 cm. Wysokość kondygnacji na parterze wynosi 330</w:t>
      </w:r>
      <w:r w:rsidR="005E792E" w:rsidRPr="009F61AD">
        <w:rPr>
          <w:rFonts w:ascii="Arial" w:hAnsi="Arial" w:cs="Arial"/>
          <w:sz w:val="22"/>
          <w:szCs w:val="22"/>
        </w:rPr>
        <w:t>,00</w:t>
      </w:r>
      <w:r w:rsidRPr="009F61AD">
        <w:rPr>
          <w:rFonts w:ascii="Arial" w:hAnsi="Arial" w:cs="Arial"/>
          <w:sz w:val="22"/>
          <w:szCs w:val="22"/>
        </w:rPr>
        <w:t xml:space="preserve"> cm, wysokość kondygnacji w piwnicy wynosi 240,00 cm. Strych nieużytkowy, nieogrzewany o powierzchni użytkowej 314,52 m</w:t>
      </w:r>
      <w:r w:rsidRPr="009F61AD">
        <w:rPr>
          <w:rFonts w:ascii="Arial" w:hAnsi="Arial" w:cs="Arial"/>
          <w:sz w:val="22"/>
          <w:szCs w:val="22"/>
          <w:vertAlign w:val="superscript"/>
        </w:rPr>
        <w:t>2</w:t>
      </w:r>
      <w:r w:rsidRPr="009F61AD">
        <w:rPr>
          <w:rFonts w:ascii="Arial" w:hAnsi="Arial" w:cs="Arial"/>
          <w:sz w:val="22"/>
          <w:szCs w:val="22"/>
        </w:rPr>
        <w:t xml:space="preserve"> w najniższym punkcie wysokość ścianki kolankowej wynosi 58</w:t>
      </w:r>
      <w:r w:rsidR="005E792E" w:rsidRPr="009F61AD">
        <w:rPr>
          <w:rFonts w:ascii="Arial" w:hAnsi="Arial" w:cs="Arial"/>
          <w:sz w:val="22"/>
          <w:szCs w:val="22"/>
        </w:rPr>
        <w:t>,00</w:t>
      </w:r>
      <w:r w:rsidRPr="009F61AD">
        <w:rPr>
          <w:rFonts w:ascii="Arial" w:hAnsi="Arial" w:cs="Arial"/>
          <w:sz w:val="22"/>
          <w:szCs w:val="22"/>
        </w:rPr>
        <w:t xml:space="preserve"> cm </w:t>
      </w:r>
      <w:r w:rsidR="005E792E" w:rsidRPr="009F61AD">
        <w:rPr>
          <w:rFonts w:ascii="Arial" w:hAnsi="Arial" w:cs="Arial"/>
          <w:sz w:val="22"/>
          <w:szCs w:val="22"/>
        </w:rPr>
        <w:t xml:space="preserve">a </w:t>
      </w:r>
      <w:r w:rsidRPr="009F61AD">
        <w:rPr>
          <w:rFonts w:ascii="Arial" w:hAnsi="Arial" w:cs="Arial"/>
          <w:sz w:val="22"/>
          <w:szCs w:val="22"/>
        </w:rPr>
        <w:t>w najwyższym punkcie wysokość do kalenicy wynosi 356</w:t>
      </w:r>
      <w:r w:rsidR="005E792E" w:rsidRPr="009F61AD">
        <w:rPr>
          <w:rFonts w:ascii="Arial" w:hAnsi="Arial" w:cs="Arial"/>
          <w:sz w:val="22"/>
          <w:szCs w:val="22"/>
        </w:rPr>
        <w:t>,00</w:t>
      </w:r>
      <w:r w:rsidRPr="009F61AD">
        <w:rPr>
          <w:rFonts w:ascii="Arial" w:hAnsi="Arial" w:cs="Arial"/>
          <w:sz w:val="22"/>
          <w:szCs w:val="22"/>
        </w:rPr>
        <w:t xml:space="preserve"> cm, wysokość do krokwi wynosi 234</w:t>
      </w:r>
      <w:r w:rsidR="005E792E" w:rsidRPr="009F61AD">
        <w:rPr>
          <w:rFonts w:ascii="Arial" w:hAnsi="Arial" w:cs="Arial"/>
          <w:sz w:val="22"/>
          <w:szCs w:val="22"/>
        </w:rPr>
        <w:t>,00</w:t>
      </w:r>
      <w:r w:rsidRPr="009F61AD">
        <w:rPr>
          <w:rFonts w:ascii="Arial" w:hAnsi="Arial" w:cs="Arial"/>
          <w:sz w:val="22"/>
          <w:szCs w:val="22"/>
        </w:rPr>
        <w:t xml:space="preserve"> cm.</w:t>
      </w:r>
    </w:p>
    <w:p w:rsidR="00533692" w:rsidRPr="009F61AD" w:rsidRDefault="00533692" w:rsidP="00533692">
      <w:pPr>
        <w:spacing w:line="288" w:lineRule="auto"/>
        <w:jc w:val="both"/>
        <w:rPr>
          <w:rFonts w:ascii="Arial" w:hAnsi="Arial" w:cs="Arial"/>
          <w:i/>
          <w:sz w:val="22"/>
          <w:szCs w:val="22"/>
        </w:rPr>
      </w:pPr>
      <w:r w:rsidRPr="009F61AD">
        <w:rPr>
          <w:rFonts w:ascii="Arial" w:hAnsi="Arial" w:cs="Arial"/>
          <w:sz w:val="22"/>
          <w:szCs w:val="22"/>
        </w:rPr>
        <w:t xml:space="preserve">W ramach przebudowy przewidziano adaptację dodatkowych pomieszczeń w celu umożliwienia uporządkowania przestrzeni i funkcji, rozszerzenia zakresu wykonywanych zadań oraz dostosowania Zakładu Patomorfologii do obowiązujących przepisów zgodnie </w:t>
      </w:r>
      <w:r w:rsidR="00FA73A2" w:rsidRPr="009F61AD">
        <w:rPr>
          <w:rFonts w:ascii="Arial" w:hAnsi="Arial" w:cs="Arial"/>
          <w:sz w:val="22"/>
          <w:szCs w:val="22"/>
        </w:rPr>
        <w:br/>
      </w:r>
      <w:r w:rsidRPr="009F61AD">
        <w:rPr>
          <w:rFonts w:ascii="Arial" w:hAnsi="Arial" w:cs="Arial"/>
          <w:sz w:val="22"/>
          <w:szCs w:val="22"/>
        </w:rPr>
        <w:t xml:space="preserve">z </w:t>
      </w:r>
      <w:r w:rsidRPr="009F61AD">
        <w:rPr>
          <w:rFonts w:ascii="Arial" w:hAnsi="Arial" w:cs="Arial"/>
          <w:bCs/>
          <w:sz w:val="22"/>
          <w:szCs w:val="22"/>
        </w:rPr>
        <w:t xml:space="preserve">Rozporządzeniem Ministra Zdrowia </w:t>
      </w:r>
      <w:r w:rsidRPr="009F61AD">
        <w:rPr>
          <w:rFonts w:ascii="Arial" w:hAnsi="Arial" w:cs="Arial"/>
          <w:sz w:val="22"/>
          <w:szCs w:val="22"/>
        </w:rPr>
        <w:t xml:space="preserve">z dnia 18 grudnia 2017 r. </w:t>
      </w:r>
      <w:r w:rsidRPr="009F61AD">
        <w:rPr>
          <w:rFonts w:ascii="Arial" w:hAnsi="Arial" w:cs="Arial"/>
          <w:bCs/>
          <w:i/>
          <w:sz w:val="22"/>
          <w:szCs w:val="22"/>
        </w:rPr>
        <w:t>w sprawie standardów organizacyjnych opieki zdrowotnej w dziedzinie patomorfologii</w:t>
      </w:r>
      <w:r w:rsidRPr="009F61AD">
        <w:rPr>
          <w:rFonts w:ascii="Arial" w:hAnsi="Arial" w:cs="Arial"/>
          <w:bCs/>
          <w:sz w:val="22"/>
          <w:szCs w:val="22"/>
        </w:rPr>
        <w:t xml:space="preserve"> (</w:t>
      </w:r>
      <w:r w:rsidRPr="009F61AD">
        <w:rPr>
          <w:rFonts w:ascii="Arial" w:hAnsi="Arial" w:cs="Arial"/>
          <w:sz w:val="22"/>
          <w:szCs w:val="22"/>
        </w:rPr>
        <w:t xml:space="preserve">Dz. U. RP z dnia 27 grudnia 2017r. poz. 2435) sporządzonego na podstawie art. 22 ust. 5 ustawy z dnia 15 kwietnia 2011 r. </w:t>
      </w:r>
      <w:r w:rsidRPr="009F61AD">
        <w:rPr>
          <w:rFonts w:ascii="Arial" w:hAnsi="Arial" w:cs="Arial"/>
          <w:i/>
          <w:sz w:val="22"/>
          <w:szCs w:val="22"/>
        </w:rPr>
        <w:t>o działalności leczniczej.</w:t>
      </w:r>
    </w:p>
    <w:p w:rsidR="00533692" w:rsidRPr="009F61AD" w:rsidRDefault="00533692" w:rsidP="00533692">
      <w:pPr>
        <w:spacing w:line="288" w:lineRule="auto"/>
        <w:ind w:firstLine="709"/>
        <w:jc w:val="both"/>
        <w:rPr>
          <w:rFonts w:ascii="Arial" w:hAnsi="Arial" w:cs="Arial"/>
          <w:sz w:val="22"/>
          <w:szCs w:val="22"/>
        </w:rPr>
      </w:pPr>
      <w:r w:rsidRPr="009F61AD">
        <w:rPr>
          <w:rFonts w:ascii="Arial" w:hAnsi="Arial" w:cs="Arial"/>
          <w:sz w:val="22"/>
          <w:szCs w:val="22"/>
        </w:rPr>
        <w:t>Pomieszczenia przeznaczone do adaptacji i włączenia do Zakładu Patomorfologii znajdują się na parterze lewego skrzydła i obecnie są czasowo użytkowane przez Kliniczny</w:t>
      </w:r>
      <w:r w:rsidR="00C311F5" w:rsidRPr="009F61AD">
        <w:rPr>
          <w:rFonts w:ascii="Arial" w:hAnsi="Arial" w:cs="Arial"/>
          <w:sz w:val="22"/>
          <w:szCs w:val="22"/>
        </w:rPr>
        <w:t xml:space="preserve"> Oddział Dermatologiczno-</w:t>
      </w:r>
      <w:r w:rsidRPr="009F61AD">
        <w:rPr>
          <w:rFonts w:ascii="Arial" w:hAnsi="Arial" w:cs="Arial"/>
          <w:sz w:val="22"/>
          <w:szCs w:val="22"/>
        </w:rPr>
        <w:t>Wenerologiczny. Część ta</w:t>
      </w:r>
      <w:r w:rsidR="00C311F5" w:rsidRPr="009F61AD">
        <w:rPr>
          <w:rFonts w:ascii="Arial" w:hAnsi="Arial" w:cs="Arial"/>
          <w:sz w:val="22"/>
          <w:szCs w:val="22"/>
        </w:rPr>
        <w:t>,</w:t>
      </w:r>
      <w:r w:rsidRPr="009F61AD">
        <w:rPr>
          <w:rFonts w:ascii="Arial" w:hAnsi="Arial" w:cs="Arial"/>
          <w:sz w:val="22"/>
          <w:szCs w:val="22"/>
        </w:rPr>
        <w:t xml:space="preserve"> została wyremontowana w 2019 r. Pomieszczenia te zajmują powierzchnię wielkości </w:t>
      </w:r>
      <w:r w:rsidRPr="009F61AD">
        <w:rPr>
          <w:rFonts w:ascii="Arial" w:hAnsi="Arial" w:cs="Arial"/>
          <w:sz w:val="22"/>
          <w:szCs w:val="22"/>
          <w:u w:val="single"/>
        </w:rPr>
        <w:t>212,09 m</w:t>
      </w:r>
      <w:r w:rsidRPr="009F61AD">
        <w:rPr>
          <w:rFonts w:ascii="Arial" w:hAnsi="Arial" w:cs="Arial"/>
          <w:sz w:val="22"/>
          <w:szCs w:val="22"/>
          <w:u w:val="single"/>
          <w:vertAlign w:val="superscript"/>
        </w:rPr>
        <w:t>2</w:t>
      </w:r>
      <w:r w:rsidR="00C311F5" w:rsidRPr="009F61AD">
        <w:rPr>
          <w:rFonts w:ascii="Arial" w:hAnsi="Arial" w:cs="Arial"/>
          <w:sz w:val="22"/>
          <w:szCs w:val="22"/>
        </w:rPr>
        <w:t xml:space="preserve"> </w:t>
      </w:r>
      <w:r w:rsidRPr="009F61AD">
        <w:rPr>
          <w:rFonts w:ascii="Arial" w:hAnsi="Arial" w:cs="Arial"/>
          <w:sz w:val="22"/>
          <w:szCs w:val="22"/>
        </w:rPr>
        <w:t xml:space="preserve">oraz dodatkową powierzchnię </w:t>
      </w:r>
      <w:r w:rsidR="00FA73A2" w:rsidRPr="009F61AD">
        <w:rPr>
          <w:rFonts w:ascii="Arial" w:hAnsi="Arial" w:cs="Arial"/>
          <w:sz w:val="22"/>
          <w:szCs w:val="22"/>
        </w:rPr>
        <w:br/>
      </w:r>
      <w:r w:rsidRPr="009F61AD">
        <w:rPr>
          <w:rFonts w:ascii="Arial" w:hAnsi="Arial" w:cs="Arial"/>
          <w:sz w:val="22"/>
          <w:szCs w:val="22"/>
        </w:rPr>
        <w:t xml:space="preserve">w piwnicy </w:t>
      </w:r>
      <w:r w:rsidRPr="009F61AD">
        <w:rPr>
          <w:rFonts w:ascii="Arial" w:hAnsi="Arial" w:cs="Arial"/>
          <w:sz w:val="22"/>
          <w:szCs w:val="22"/>
          <w:u w:val="single"/>
        </w:rPr>
        <w:t>190.83 m</w:t>
      </w:r>
      <w:r w:rsidRPr="009F61AD">
        <w:rPr>
          <w:rFonts w:ascii="Arial" w:hAnsi="Arial" w:cs="Arial"/>
          <w:sz w:val="22"/>
          <w:szCs w:val="22"/>
          <w:u w:val="single"/>
          <w:vertAlign w:val="superscript"/>
        </w:rPr>
        <w:t>2</w:t>
      </w:r>
      <w:r w:rsidRPr="009F61AD">
        <w:rPr>
          <w:rFonts w:ascii="Arial" w:hAnsi="Arial" w:cs="Arial"/>
          <w:sz w:val="22"/>
          <w:szCs w:val="22"/>
          <w:u w:val="single"/>
        </w:rPr>
        <w:t>.</w:t>
      </w:r>
      <w:r w:rsidRPr="009F61AD">
        <w:rPr>
          <w:rFonts w:ascii="Arial" w:hAnsi="Arial" w:cs="Arial"/>
          <w:sz w:val="22"/>
          <w:szCs w:val="22"/>
        </w:rPr>
        <w:t xml:space="preserve"> Stan obecny wraz z rozmieszczeniem, funkcje oraz metraże poszczególnych pomieszczeń przedstawia poniższa tabela oraz poniższy schemat rysunkowy:</w:t>
      </w:r>
    </w:p>
    <w:p w:rsidR="00533692" w:rsidRPr="009F61AD" w:rsidRDefault="00533692" w:rsidP="00533692">
      <w:pPr>
        <w:rPr>
          <w:rFonts w:ascii="Arial" w:hAnsi="Arial" w:cs="Arial"/>
          <w:bCs/>
          <w:sz w:val="22"/>
          <w:szCs w:val="22"/>
          <w:u w:val="single"/>
        </w:rPr>
      </w:pPr>
      <w:r w:rsidRPr="009F61AD">
        <w:rPr>
          <w:rFonts w:ascii="Arial" w:hAnsi="Arial" w:cs="Arial"/>
          <w:bCs/>
          <w:sz w:val="22"/>
          <w:szCs w:val="22"/>
          <w:u w:val="single"/>
        </w:rPr>
        <w:t>PARTER</w:t>
      </w: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4820"/>
        <w:gridCol w:w="1843"/>
      </w:tblGrid>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jc w:val="center"/>
              <w:rPr>
                <w:rFonts w:ascii="Arial" w:hAnsi="Arial" w:cs="Arial"/>
                <w:b/>
                <w:szCs w:val="22"/>
              </w:rPr>
            </w:pPr>
            <w:r w:rsidRPr="009F61AD">
              <w:rPr>
                <w:rFonts w:ascii="Arial" w:hAnsi="Arial" w:cs="Arial"/>
                <w:b/>
                <w:sz w:val="22"/>
                <w:szCs w:val="22"/>
              </w:rPr>
              <w:t>Nr pom.</w:t>
            </w:r>
          </w:p>
        </w:tc>
        <w:tc>
          <w:tcPr>
            <w:tcW w:w="4820"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jc w:val="center"/>
              <w:rPr>
                <w:rFonts w:ascii="Arial" w:hAnsi="Arial" w:cs="Arial"/>
                <w:b/>
                <w:szCs w:val="22"/>
                <w:lang w:eastAsia="ar-SA"/>
              </w:rPr>
            </w:pPr>
            <w:r w:rsidRPr="009F61AD">
              <w:rPr>
                <w:rFonts w:ascii="Arial" w:hAnsi="Arial" w:cs="Arial"/>
                <w:b/>
                <w:sz w:val="22"/>
                <w:szCs w:val="22"/>
              </w:rPr>
              <w:t>Nazwa pomieszczenia</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[m</w:t>
            </w:r>
            <w:r w:rsidRPr="009F61AD">
              <w:rPr>
                <w:rFonts w:ascii="Arial" w:hAnsi="Arial" w:cs="Arial"/>
                <w:b/>
                <w:sz w:val="22"/>
                <w:szCs w:val="22"/>
                <w:vertAlign w:val="superscript"/>
                <w:lang w:eastAsia="ar-SA"/>
              </w:rPr>
              <w:t>2</w:t>
            </w:r>
            <w:r w:rsidRPr="009F61AD">
              <w:rPr>
                <w:rFonts w:ascii="Arial" w:hAnsi="Arial" w:cs="Arial"/>
                <w:b/>
                <w:sz w:val="22"/>
                <w:szCs w:val="22"/>
                <w:lang w:eastAsia="ar-SA"/>
              </w:rPr>
              <w:t>]</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01a</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Informacja</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8,57</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01b</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Dyżurka pielęgniarska</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10,05</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02</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Gabinet Oddziałowej</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9,90</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03</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Gabinet Fototerapii</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9,83</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04a</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Śluza</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9,80</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r w:rsidRPr="009F61AD">
              <w:rPr>
                <w:rFonts w:ascii="Arial" w:hAnsi="Arial" w:cs="Arial"/>
                <w:b/>
                <w:sz w:val="22"/>
                <w:szCs w:val="22"/>
              </w:rPr>
              <w:t>04b</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Sala chorych</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28,24</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05</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xml:space="preserve">Toaleta </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4,79</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06a</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Izolatka</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9,88</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06b</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Łazienka</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4,25</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07</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Sala chorych</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10,30</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08</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Szatnia</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10,43</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09</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Pokój lekarski</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19,04</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10</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Gabinet Ordynatora</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12,05</w:t>
            </w:r>
          </w:p>
        </w:tc>
      </w:tr>
      <w:tr w:rsidR="00533692" w:rsidRPr="009F61AD" w:rsidTr="00B81876">
        <w:trPr>
          <w:trHeight w:val="148"/>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11</w:t>
            </w: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Gabinet zabiegowy</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17,56</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Korytarz</w:t>
            </w:r>
          </w:p>
        </w:tc>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47,40</w:t>
            </w:r>
          </w:p>
        </w:tc>
      </w:tr>
      <w:tr w:rsidR="00533692" w:rsidRPr="009F61AD" w:rsidTr="00B81876">
        <w:trPr>
          <w:trHeight w:val="319"/>
        </w:trPr>
        <w:tc>
          <w:tcPr>
            <w:tcW w:w="1701"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b/>
                <w:szCs w:val="22"/>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RAZEM</w:t>
            </w:r>
          </w:p>
        </w:tc>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212,09 m</w:t>
            </w:r>
            <w:r w:rsidRPr="009F61AD">
              <w:rPr>
                <w:rFonts w:ascii="Arial" w:hAnsi="Arial" w:cs="Arial"/>
                <w:b/>
                <w:sz w:val="22"/>
                <w:szCs w:val="22"/>
                <w:vertAlign w:val="superscript"/>
                <w:lang w:eastAsia="ar-SA"/>
              </w:rPr>
              <w:t>2</w:t>
            </w:r>
          </w:p>
        </w:tc>
      </w:tr>
    </w:tbl>
    <w:p w:rsidR="00533692" w:rsidRPr="009F61AD" w:rsidRDefault="00533692" w:rsidP="00533692">
      <w:pPr>
        <w:rPr>
          <w:rFonts w:ascii="Arial" w:hAnsi="Arial" w:cs="Arial"/>
          <w:bCs/>
          <w:sz w:val="22"/>
          <w:szCs w:val="22"/>
          <w:u w:val="single"/>
        </w:rPr>
      </w:pPr>
    </w:p>
    <w:p w:rsidR="00533692" w:rsidRPr="009F61AD" w:rsidRDefault="00533692" w:rsidP="00533692">
      <w:pPr>
        <w:rPr>
          <w:rFonts w:ascii="Arial" w:hAnsi="Arial" w:cs="Arial"/>
          <w:bCs/>
          <w:sz w:val="22"/>
          <w:szCs w:val="22"/>
          <w:u w:val="single"/>
        </w:rPr>
      </w:pPr>
    </w:p>
    <w:p w:rsidR="00533692" w:rsidRPr="009F61AD" w:rsidRDefault="00533692" w:rsidP="00533692">
      <w:pPr>
        <w:rPr>
          <w:rFonts w:ascii="Arial" w:hAnsi="Arial" w:cs="Arial"/>
          <w:bCs/>
          <w:sz w:val="22"/>
          <w:szCs w:val="22"/>
          <w:u w:val="single"/>
        </w:rPr>
      </w:pPr>
      <w:r w:rsidRPr="009F61AD">
        <w:rPr>
          <w:rFonts w:ascii="Arial" w:hAnsi="Arial" w:cs="Arial"/>
          <w:bCs/>
          <w:sz w:val="22"/>
          <w:szCs w:val="22"/>
          <w:u w:val="single"/>
        </w:rPr>
        <w:lastRenderedPageBreak/>
        <w:t>PIWNICA</w:t>
      </w:r>
    </w:p>
    <w:tbl>
      <w:tblPr>
        <w:tblW w:w="7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5"/>
        <w:gridCol w:w="4646"/>
        <w:gridCol w:w="1482"/>
      </w:tblGrid>
      <w:tr w:rsidR="00533692" w:rsidRPr="009F61AD" w:rsidTr="00B81876">
        <w:trPr>
          <w:trHeight w:val="319"/>
        </w:trPr>
        <w:tc>
          <w:tcPr>
            <w:tcW w:w="1645"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jc w:val="center"/>
              <w:rPr>
                <w:rFonts w:ascii="Arial" w:hAnsi="Arial" w:cs="Arial"/>
                <w:b/>
                <w:szCs w:val="22"/>
              </w:rPr>
            </w:pPr>
            <w:r w:rsidRPr="009F61AD">
              <w:rPr>
                <w:rFonts w:ascii="Arial" w:hAnsi="Arial" w:cs="Arial"/>
                <w:b/>
                <w:sz w:val="22"/>
                <w:szCs w:val="22"/>
              </w:rPr>
              <w:t>Nr pom.</w:t>
            </w:r>
          </w:p>
        </w:tc>
        <w:tc>
          <w:tcPr>
            <w:tcW w:w="4646"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jc w:val="center"/>
              <w:rPr>
                <w:rFonts w:ascii="Arial" w:hAnsi="Arial" w:cs="Arial"/>
                <w:b/>
                <w:szCs w:val="22"/>
                <w:lang w:eastAsia="ar-SA"/>
              </w:rPr>
            </w:pPr>
            <w:r w:rsidRPr="009F61AD">
              <w:rPr>
                <w:rFonts w:ascii="Arial" w:hAnsi="Arial" w:cs="Arial"/>
                <w:b/>
                <w:sz w:val="22"/>
                <w:szCs w:val="22"/>
              </w:rPr>
              <w:t>Nazwa pomieszczenia</w:t>
            </w:r>
          </w:p>
        </w:tc>
        <w:tc>
          <w:tcPr>
            <w:tcW w:w="148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[m</w:t>
            </w:r>
            <w:r w:rsidRPr="009F61AD">
              <w:rPr>
                <w:rFonts w:ascii="Arial" w:hAnsi="Arial" w:cs="Arial"/>
                <w:b/>
                <w:sz w:val="22"/>
                <w:szCs w:val="22"/>
                <w:vertAlign w:val="superscript"/>
                <w:lang w:eastAsia="ar-SA"/>
              </w:rPr>
              <w:t>2</w:t>
            </w:r>
            <w:r w:rsidRPr="009F61AD">
              <w:rPr>
                <w:rFonts w:ascii="Arial" w:hAnsi="Arial" w:cs="Arial"/>
                <w:b/>
                <w:sz w:val="22"/>
                <w:szCs w:val="22"/>
                <w:lang w:eastAsia="ar-SA"/>
              </w:rPr>
              <w:t>]</w:t>
            </w:r>
          </w:p>
        </w:tc>
      </w:tr>
      <w:tr w:rsidR="00533692" w:rsidRPr="009F61AD" w:rsidTr="00B81876">
        <w:trPr>
          <w:trHeight w:val="319"/>
        </w:trPr>
        <w:tc>
          <w:tcPr>
            <w:tcW w:w="1645"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1</w:t>
            </w:r>
          </w:p>
        </w:tc>
        <w:tc>
          <w:tcPr>
            <w:tcW w:w="464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xml:space="preserve">Magazyn1 </w:t>
            </w:r>
          </w:p>
        </w:tc>
        <w:tc>
          <w:tcPr>
            <w:tcW w:w="148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23,06</w:t>
            </w:r>
          </w:p>
        </w:tc>
      </w:tr>
      <w:tr w:rsidR="00533692" w:rsidRPr="009F61AD" w:rsidTr="00B81876">
        <w:trPr>
          <w:trHeight w:val="319"/>
        </w:trPr>
        <w:tc>
          <w:tcPr>
            <w:tcW w:w="1645"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2</w:t>
            </w:r>
          </w:p>
        </w:tc>
        <w:tc>
          <w:tcPr>
            <w:tcW w:w="464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Magazyn 2</w:t>
            </w:r>
          </w:p>
        </w:tc>
        <w:tc>
          <w:tcPr>
            <w:tcW w:w="148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35,77</w:t>
            </w:r>
          </w:p>
        </w:tc>
      </w:tr>
      <w:tr w:rsidR="00533692" w:rsidRPr="009F61AD" w:rsidTr="00B81876">
        <w:trPr>
          <w:trHeight w:val="319"/>
        </w:trPr>
        <w:tc>
          <w:tcPr>
            <w:tcW w:w="1645"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3</w:t>
            </w:r>
          </w:p>
        </w:tc>
        <w:tc>
          <w:tcPr>
            <w:tcW w:w="464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Magazyn 3</w:t>
            </w:r>
          </w:p>
        </w:tc>
        <w:tc>
          <w:tcPr>
            <w:tcW w:w="148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16,10</w:t>
            </w:r>
          </w:p>
        </w:tc>
      </w:tr>
      <w:tr w:rsidR="00533692" w:rsidRPr="009F61AD" w:rsidTr="00B81876">
        <w:trPr>
          <w:trHeight w:val="319"/>
        </w:trPr>
        <w:tc>
          <w:tcPr>
            <w:tcW w:w="1645"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4</w:t>
            </w:r>
          </w:p>
        </w:tc>
        <w:tc>
          <w:tcPr>
            <w:tcW w:w="464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Magazyn 4</w:t>
            </w:r>
          </w:p>
        </w:tc>
        <w:tc>
          <w:tcPr>
            <w:tcW w:w="148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52,17</w:t>
            </w:r>
          </w:p>
        </w:tc>
      </w:tr>
      <w:tr w:rsidR="00533692" w:rsidRPr="009F61AD" w:rsidTr="00B81876">
        <w:trPr>
          <w:trHeight w:val="319"/>
        </w:trPr>
        <w:tc>
          <w:tcPr>
            <w:tcW w:w="1645"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4</w:t>
            </w:r>
          </w:p>
        </w:tc>
        <w:tc>
          <w:tcPr>
            <w:tcW w:w="464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Magazyn 4</w:t>
            </w:r>
          </w:p>
        </w:tc>
        <w:tc>
          <w:tcPr>
            <w:tcW w:w="148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63,73</w:t>
            </w:r>
          </w:p>
        </w:tc>
      </w:tr>
      <w:tr w:rsidR="00533692" w:rsidRPr="009F61AD" w:rsidTr="00B81876">
        <w:trPr>
          <w:trHeight w:val="319"/>
        </w:trPr>
        <w:tc>
          <w:tcPr>
            <w:tcW w:w="1645"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b/>
                <w:szCs w:val="22"/>
                <w:lang w:eastAsia="ar-SA"/>
              </w:rPr>
            </w:pPr>
          </w:p>
        </w:tc>
        <w:tc>
          <w:tcPr>
            <w:tcW w:w="464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RAZEM</w:t>
            </w:r>
          </w:p>
        </w:tc>
        <w:tc>
          <w:tcPr>
            <w:tcW w:w="1482"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190,83 m</w:t>
            </w:r>
            <w:r w:rsidRPr="009F61AD">
              <w:rPr>
                <w:rFonts w:ascii="Arial" w:hAnsi="Arial" w:cs="Arial"/>
                <w:b/>
                <w:sz w:val="22"/>
                <w:szCs w:val="22"/>
                <w:vertAlign w:val="superscript"/>
                <w:lang w:eastAsia="ar-SA"/>
              </w:rPr>
              <w:t>2</w:t>
            </w:r>
          </w:p>
        </w:tc>
      </w:tr>
    </w:tbl>
    <w:p w:rsidR="00533692" w:rsidRPr="009F61AD" w:rsidRDefault="00533692" w:rsidP="00533692">
      <w:pPr>
        <w:spacing w:line="288" w:lineRule="auto"/>
        <w:jc w:val="both"/>
        <w:rPr>
          <w:rFonts w:ascii="Arial" w:hAnsi="Arial" w:cs="Arial"/>
          <w:i/>
          <w:sz w:val="22"/>
          <w:szCs w:val="22"/>
        </w:rPr>
      </w:pPr>
    </w:p>
    <w:p w:rsidR="00533692" w:rsidRPr="009F61AD" w:rsidRDefault="00533692" w:rsidP="00533692">
      <w:pPr>
        <w:spacing w:line="288" w:lineRule="auto"/>
        <w:jc w:val="both"/>
        <w:rPr>
          <w:rFonts w:ascii="Arial" w:hAnsi="Arial" w:cs="Arial"/>
          <w:sz w:val="22"/>
          <w:szCs w:val="22"/>
        </w:rPr>
      </w:pPr>
      <w:r w:rsidRPr="009F61AD">
        <w:rPr>
          <w:rFonts w:ascii="Arial" w:hAnsi="Arial" w:cs="Arial"/>
          <w:noProof/>
          <w:sz w:val="22"/>
          <w:szCs w:val="22"/>
        </w:rPr>
        <w:drawing>
          <wp:inline distT="0" distB="0" distL="0" distR="0">
            <wp:extent cx="4776421" cy="3474915"/>
            <wp:effectExtent l="19050" t="0" r="5129"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cstate="print"/>
                    <a:srcRect b="48058"/>
                    <a:stretch>
                      <a:fillRect/>
                    </a:stretch>
                  </pic:blipFill>
                  <pic:spPr bwMode="auto">
                    <a:xfrm>
                      <a:off x="0" y="0"/>
                      <a:ext cx="4776421" cy="3474915"/>
                    </a:xfrm>
                    <a:prstGeom prst="rect">
                      <a:avLst/>
                    </a:prstGeom>
                    <a:noFill/>
                    <a:ln w="9525">
                      <a:noFill/>
                      <a:miter lim="800000"/>
                      <a:headEnd/>
                      <a:tailEnd/>
                    </a:ln>
                  </pic:spPr>
                </pic:pic>
              </a:graphicData>
            </a:graphic>
          </wp:inline>
        </w:drawing>
      </w:r>
    </w:p>
    <w:p w:rsidR="00533692" w:rsidRPr="009F61AD" w:rsidRDefault="009A1597" w:rsidP="00533692">
      <w:pPr>
        <w:spacing w:line="288" w:lineRule="auto"/>
        <w:jc w:val="both"/>
        <w:rPr>
          <w:rFonts w:ascii="Arial" w:hAnsi="Arial" w:cs="Arial"/>
          <w:sz w:val="22"/>
          <w:szCs w:val="22"/>
        </w:rPr>
      </w:pPr>
      <w:r w:rsidRPr="009A1597">
        <w:rPr>
          <w:rFonts w:ascii="Arial" w:hAnsi="Arial" w:cs="Arial"/>
          <w:noProof/>
          <w:sz w:val="22"/>
          <w:szCs w:val="22"/>
        </w:rPr>
        <w:drawing>
          <wp:inline distT="0" distB="0" distL="0" distR="0">
            <wp:extent cx="4776421" cy="3243384"/>
            <wp:effectExtent l="19050" t="0" r="5129"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cstate="print"/>
                    <a:srcRect t="51519"/>
                    <a:stretch>
                      <a:fillRect/>
                    </a:stretch>
                  </pic:blipFill>
                  <pic:spPr bwMode="auto">
                    <a:xfrm>
                      <a:off x="0" y="0"/>
                      <a:ext cx="4776421" cy="3243384"/>
                    </a:xfrm>
                    <a:prstGeom prst="rect">
                      <a:avLst/>
                    </a:prstGeom>
                    <a:noFill/>
                    <a:ln w="9525">
                      <a:noFill/>
                      <a:miter lim="800000"/>
                      <a:headEnd/>
                      <a:tailEnd/>
                    </a:ln>
                  </pic:spPr>
                </pic:pic>
              </a:graphicData>
            </a:graphic>
          </wp:inline>
        </w:drawing>
      </w:r>
    </w:p>
    <w:p w:rsidR="00533692" w:rsidRPr="009F61AD" w:rsidRDefault="00533692" w:rsidP="0086573F">
      <w:pPr>
        <w:spacing w:line="276" w:lineRule="auto"/>
        <w:jc w:val="both"/>
        <w:rPr>
          <w:rFonts w:ascii="Arial" w:hAnsi="Arial" w:cs="Arial"/>
          <w:sz w:val="22"/>
          <w:szCs w:val="22"/>
        </w:rPr>
      </w:pPr>
      <w:r w:rsidRPr="009F61AD">
        <w:rPr>
          <w:rFonts w:ascii="Arial" w:hAnsi="Arial" w:cs="Arial"/>
          <w:sz w:val="22"/>
          <w:szCs w:val="22"/>
        </w:rPr>
        <w:t>Funkcjonujący obecnie Zakład Patomorfologii wykonuje następujące zadania:</w:t>
      </w:r>
    </w:p>
    <w:p w:rsidR="00533692" w:rsidRPr="009F61AD" w:rsidRDefault="00533692" w:rsidP="0086573F">
      <w:pPr>
        <w:pStyle w:val="Akapitzlist"/>
        <w:numPr>
          <w:ilvl w:val="0"/>
          <w:numId w:val="47"/>
        </w:numPr>
        <w:spacing w:before="100"/>
        <w:contextualSpacing/>
        <w:jc w:val="both"/>
        <w:rPr>
          <w:rFonts w:ascii="Arial" w:hAnsi="Arial" w:cs="Arial"/>
        </w:rPr>
      </w:pPr>
      <w:r w:rsidRPr="009F61AD">
        <w:rPr>
          <w:rFonts w:ascii="Arial" w:hAnsi="Arial" w:cs="Arial"/>
        </w:rPr>
        <w:lastRenderedPageBreak/>
        <w:t>przechowywanie i transport zwłok;</w:t>
      </w:r>
    </w:p>
    <w:p w:rsidR="00533692" w:rsidRPr="009F61AD" w:rsidRDefault="00533692" w:rsidP="0086573F">
      <w:pPr>
        <w:pStyle w:val="Akapitzlist"/>
        <w:numPr>
          <w:ilvl w:val="0"/>
          <w:numId w:val="47"/>
        </w:numPr>
        <w:spacing w:before="100"/>
        <w:contextualSpacing/>
        <w:jc w:val="both"/>
        <w:rPr>
          <w:rFonts w:ascii="Arial" w:hAnsi="Arial" w:cs="Arial"/>
        </w:rPr>
      </w:pPr>
      <w:r w:rsidRPr="009F61AD">
        <w:rPr>
          <w:rFonts w:ascii="Arial" w:hAnsi="Arial" w:cs="Arial"/>
        </w:rPr>
        <w:t>sekcje zwłok;</w:t>
      </w:r>
    </w:p>
    <w:p w:rsidR="00533692" w:rsidRPr="009F61AD" w:rsidRDefault="00533692" w:rsidP="0086573F">
      <w:pPr>
        <w:pStyle w:val="Akapitzlist"/>
        <w:numPr>
          <w:ilvl w:val="0"/>
          <w:numId w:val="47"/>
        </w:numPr>
        <w:spacing w:before="100"/>
        <w:contextualSpacing/>
        <w:jc w:val="both"/>
        <w:rPr>
          <w:rFonts w:ascii="Arial" w:hAnsi="Arial" w:cs="Arial"/>
        </w:rPr>
      </w:pPr>
      <w:r w:rsidRPr="009F61AD">
        <w:rPr>
          <w:rFonts w:ascii="Arial" w:hAnsi="Arial" w:cs="Arial"/>
        </w:rPr>
        <w:t>badania histopatologiczne, cytologiczne</w:t>
      </w:r>
      <w:r w:rsidR="00FA73A2" w:rsidRPr="009F61AD">
        <w:rPr>
          <w:rFonts w:ascii="Arial" w:hAnsi="Arial" w:cs="Arial"/>
        </w:rPr>
        <w:t>,</w:t>
      </w:r>
      <w:r w:rsidRPr="009F61AD">
        <w:rPr>
          <w:rFonts w:ascii="Arial" w:hAnsi="Arial" w:cs="Arial"/>
        </w:rPr>
        <w:t xml:space="preserve"> </w:t>
      </w:r>
    </w:p>
    <w:p w:rsidR="00533692" w:rsidRPr="009F61AD" w:rsidRDefault="00533692" w:rsidP="0086573F">
      <w:pPr>
        <w:pStyle w:val="Akapitzlist"/>
        <w:numPr>
          <w:ilvl w:val="0"/>
          <w:numId w:val="47"/>
        </w:numPr>
        <w:spacing w:before="100"/>
        <w:contextualSpacing/>
        <w:jc w:val="both"/>
        <w:rPr>
          <w:rFonts w:ascii="Arial" w:hAnsi="Arial" w:cs="Arial"/>
        </w:rPr>
      </w:pPr>
      <w:r w:rsidRPr="009F61AD">
        <w:rPr>
          <w:rFonts w:ascii="Arial" w:hAnsi="Arial" w:cs="Arial"/>
        </w:rPr>
        <w:t>badania immunohistochemiczne i badania genetyczne</w:t>
      </w:r>
      <w:r w:rsidR="00FA73A2" w:rsidRPr="009F61AD">
        <w:rPr>
          <w:rFonts w:ascii="Arial" w:hAnsi="Arial" w:cs="Arial"/>
        </w:rPr>
        <w:t>.</w:t>
      </w:r>
    </w:p>
    <w:p w:rsidR="00533692" w:rsidRPr="009F61AD" w:rsidRDefault="0086573F" w:rsidP="0086573F">
      <w:pPr>
        <w:spacing w:line="276" w:lineRule="auto"/>
        <w:jc w:val="both"/>
        <w:rPr>
          <w:rFonts w:ascii="Arial" w:hAnsi="Arial" w:cs="Arial"/>
          <w:sz w:val="22"/>
          <w:szCs w:val="22"/>
        </w:rPr>
      </w:pPr>
      <w:r w:rsidRPr="009F61AD">
        <w:rPr>
          <w:rFonts w:ascii="Arial" w:hAnsi="Arial" w:cs="Arial"/>
          <w:sz w:val="22"/>
          <w:szCs w:val="22"/>
        </w:rPr>
        <w:t xml:space="preserve">W skali roku liczba osób zmarłych, przyjmowanych do </w:t>
      </w:r>
      <w:r w:rsidR="008E1D9E" w:rsidRPr="009F61AD">
        <w:rPr>
          <w:rFonts w:ascii="Arial" w:hAnsi="Arial" w:cs="Arial"/>
          <w:sz w:val="22"/>
          <w:szCs w:val="22"/>
        </w:rPr>
        <w:t>Zakładu</w:t>
      </w:r>
      <w:r w:rsidRPr="009F61AD">
        <w:rPr>
          <w:rFonts w:ascii="Arial" w:hAnsi="Arial" w:cs="Arial"/>
          <w:sz w:val="22"/>
          <w:szCs w:val="22"/>
        </w:rPr>
        <w:t xml:space="preserve"> Patomorfologii, szacuje się na poziomie</w:t>
      </w:r>
      <w:r w:rsidR="00C311F5" w:rsidRPr="009F61AD">
        <w:rPr>
          <w:rFonts w:ascii="Arial" w:hAnsi="Arial" w:cs="Arial"/>
          <w:sz w:val="22"/>
          <w:szCs w:val="22"/>
        </w:rPr>
        <w:t xml:space="preserve"> </w:t>
      </w:r>
      <w:r w:rsidR="00533692" w:rsidRPr="009F61AD">
        <w:rPr>
          <w:rFonts w:ascii="Arial" w:hAnsi="Arial" w:cs="Arial"/>
          <w:sz w:val="22"/>
          <w:szCs w:val="22"/>
        </w:rPr>
        <w:t xml:space="preserve">750-790 </w:t>
      </w:r>
      <w:r w:rsidR="00C311F5" w:rsidRPr="009F61AD">
        <w:rPr>
          <w:rFonts w:ascii="Arial" w:hAnsi="Arial" w:cs="Arial"/>
          <w:sz w:val="22"/>
          <w:szCs w:val="22"/>
        </w:rPr>
        <w:t xml:space="preserve">osób </w:t>
      </w:r>
      <w:r w:rsidRPr="009F61AD">
        <w:rPr>
          <w:rFonts w:ascii="Arial" w:hAnsi="Arial" w:cs="Arial"/>
          <w:sz w:val="22"/>
          <w:szCs w:val="22"/>
        </w:rPr>
        <w:t>rocznie, natomiast</w:t>
      </w:r>
      <w:r w:rsidR="008E1D9E" w:rsidRPr="009F61AD">
        <w:rPr>
          <w:rFonts w:ascii="Arial" w:hAnsi="Arial" w:cs="Arial"/>
          <w:sz w:val="22"/>
          <w:szCs w:val="22"/>
        </w:rPr>
        <w:t xml:space="preserve"> </w:t>
      </w:r>
      <w:r w:rsidRPr="009F61AD">
        <w:rPr>
          <w:rFonts w:ascii="Arial" w:hAnsi="Arial" w:cs="Arial"/>
          <w:sz w:val="22"/>
          <w:szCs w:val="22"/>
        </w:rPr>
        <w:t>ilość</w:t>
      </w:r>
      <w:r w:rsidR="00533692" w:rsidRPr="009F61AD">
        <w:rPr>
          <w:rFonts w:ascii="Arial" w:hAnsi="Arial" w:cs="Arial"/>
          <w:sz w:val="22"/>
          <w:szCs w:val="22"/>
        </w:rPr>
        <w:t xml:space="preserve"> wykonywanych sekcji </w:t>
      </w:r>
      <w:r w:rsidR="00C311F5" w:rsidRPr="009F61AD">
        <w:rPr>
          <w:rFonts w:ascii="Arial" w:hAnsi="Arial" w:cs="Arial"/>
          <w:sz w:val="22"/>
          <w:szCs w:val="22"/>
        </w:rPr>
        <w:t xml:space="preserve">wynosi </w:t>
      </w:r>
      <w:r w:rsidR="008E1D9E" w:rsidRPr="009F61AD">
        <w:rPr>
          <w:rFonts w:ascii="Arial" w:hAnsi="Arial" w:cs="Arial"/>
          <w:sz w:val="22"/>
          <w:szCs w:val="22"/>
        </w:rPr>
        <w:t xml:space="preserve">ok. 100 rocznie. Podczas wykonywania </w:t>
      </w:r>
      <w:r w:rsidR="00533692" w:rsidRPr="009F61AD">
        <w:rPr>
          <w:rFonts w:ascii="Arial" w:hAnsi="Arial" w:cs="Arial"/>
          <w:sz w:val="22"/>
          <w:szCs w:val="22"/>
        </w:rPr>
        <w:t xml:space="preserve">sekcji uczestniczy </w:t>
      </w:r>
      <w:r w:rsidR="008E1D9E" w:rsidRPr="009F61AD">
        <w:rPr>
          <w:rFonts w:ascii="Arial" w:hAnsi="Arial" w:cs="Arial"/>
          <w:sz w:val="22"/>
          <w:szCs w:val="22"/>
        </w:rPr>
        <w:t xml:space="preserve">w niej </w:t>
      </w:r>
      <w:r w:rsidR="00533692" w:rsidRPr="009F61AD">
        <w:rPr>
          <w:rFonts w:ascii="Arial" w:hAnsi="Arial" w:cs="Arial"/>
          <w:sz w:val="22"/>
          <w:szCs w:val="22"/>
        </w:rPr>
        <w:t xml:space="preserve">maksymalnie 5 osób personelu medycznego. Z danych otrzymanych z Zakładu Patomorfologii wynika, że </w:t>
      </w:r>
      <w:r w:rsidR="008E1D9E" w:rsidRPr="009F61AD">
        <w:rPr>
          <w:rFonts w:ascii="Arial" w:hAnsi="Arial" w:cs="Arial"/>
          <w:sz w:val="22"/>
          <w:szCs w:val="22"/>
        </w:rPr>
        <w:t>co roku</w:t>
      </w:r>
      <w:r w:rsidR="00533692" w:rsidRPr="009F61AD">
        <w:rPr>
          <w:rFonts w:ascii="Arial" w:hAnsi="Arial" w:cs="Arial"/>
          <w:sz w:val="22"/>
          <w:szCs w:val="22"/>
        </w:rPr>
        <w:t xml:space="preserve"> w szp</w:t>
      </w:r>
      <w:r w:rsidR="00FA73A2" w:rsidRPr="009F61AD">
        <w:rPr>
          <w:rFonts w:ascii="Arial" w:hAnsi="Arial" w:cs="Arial"/>
          <w:sz w:val="22"/>
          <w:szCs w:val="22"/>
        </w:rPr>
        <w:t>italu wykonywanych jest około 8.</w:t>
      </w:r>
      <w:r w:rsidR="00533692" w:rsidRPr="009F61AD">
        <w:rPr>
          <w:rFonts w:ascii="Arial" w:hAnsi="Arial" w:cs="Arial"/>
          <w:sz w:val="22"/>
          <w:szCs w:val="22"/>
        </w:rPr>
        <w:t>500 badań histologicznych i c</w:t>
      </w:r>
      <w:r w:rsidR="00FA73A2" w:rsidRPr="009F61AD">
        <w:rPr>
          <w:rFonts w:ascii="Arial" w:hAnsi="Arial" w:cs="Arial"/>
          <w:sz w:val="22"/>
          <w:szCs w:val="22"/>
        </w:rPr>
        <w:t>ytologicznych, w tym około 35.000 – 40.</w:t>
      </w:r>
      <w:r w:rsidR="00533692" w:rsidRPr="009F61AD">
        <w:rPr>
          <w:rFonts w:ascii="Arial" w:hAnsi="Arial" w:cs="Arial"/>
          <w:sz w:val="22"/>
          <w:szCs w:val="22"/>
        </w:rPr>
        <w:t xml:space="preserve">000 bloczków parafinowych. Badania immunohistochemiczne i genetyczne na chwilę obecną wykonywane są </w:t>
      </w:r>
      <w:r w:rsidR="008E1D9E" w:rsidRPr="009F61AD">
        <w:rPr>
          <w:rFonts w:ascii="Arial" w:hAnsi="Arial" w:cs="Arial"/>
          <w:sz w:val="22"/>
          <w:szCs w:val="22"/>
        </w:rPr>
        <w:t>przez firmy zewnętrzne. L</w:t>
      </w:r>
      <w:r w:rsidR="00533692" w:rsidRPr="009F61AD">
        <w:rPr>
          <w:rFonts w:ascii="Arial" w:hAnsi="Arial" w:cs="Arial"/>
          <w:sz w:val="22"/>
          <w:szCs w:val="22"/>
        </w:rPr>
        <w:t xml:space="preserve">iczba personelu </w:t>
      </w:r>
      <w:r w:rsidR="008E1D9E" w:rsidRPr="009F61AD">
        <w:rPr>
          <w:rFonts w:ascii="Arial" w:hAnsi="Arial" w:cs="Arial"/>
          <w:sz w:val="22"/>
          <w:szCs w:val="22"/>
        </w:rPr>
        <w:t xml:space="preserve">zatrudnionego </w:t>
      </w:r>
      <w:r w:rsidR="00533692" w:rsidRPr="009F61AD">
        <w:rPr>
          <w:rFonts w:ascii="Arial" w:hAnsi="Arial" w:cs="Arial"/>
          <w:sz w:val="22"/>
          <w:szCs w:val="22"/>
        </w:rPr>
        <w:t xml:space="preserve">wynosi 13 osób </w:t>
      </w:r>
      <w:r w:rsidR="004E264C">
        <w:rPr>
          <w:rFonts w:ascii="Arial" w:hAnsi="Arial" w:cs="Arial"/>
          <w:sz w:val="22"/>
          <w:szCs w:val="22"/>
        </w:rPr>
        <w:br/>
      </w:r>
      <w:r w:rsidR="00533692" w:rsidRPr="009F61AD">
        <w:rPr>
          <w:rFonts w:ascii="Arial" w:hAnsi="Arial" w:cs="Arial"/>
          <w:sz w:val="22"/>
          <w:szCs w:val="22"/>
        </w:rPr>
        <w:t>(w tym 7 kobiet i 6 mężczyzn).</w:t>
      </w:r>
    </w:p>
    <w:p w:rsidR="00533692" w:rsidRPr="009F61AD" w:rsidRDefault="00533692" w:rsidP="0086573F">
      <w:pPr>
        <w:numPr>
          <w:ilvl w:val="0"/>
          <w:numId w:val="48"/>
        </w:numPr>
        <w:spacing w:line="276" w:lineRule="auto"/>
        <w:jc w:val="both"/>
        <w:rPr>
          <w:rFonts w:ascii="Arial" w:hAnsi="Arial" w:cs="Arial"/>
          <w:sz w:val="22"/>
          <w:szCs w:val="22"/>
          <w:u w:val="single"/>
        </w:rPr>
      </w:pPr>
      <w:r w:rsidRPr="009F61AD">
        <w:rPr>
          <w:rFonts w:ascii="Arial" w:hAnsi="Arial" w:cs="Arial"/>
          <w:sz w:val="22"/>
          <w:szCs w:val="22"/>
          <w:u w:val="single"/>
        </w:rPr>
        <w:t>W ramach zadani</w:t>
      </w:r>
      <w:r w:rsidR="00EF74C3" w:rsidRPr="009F61AD">
        <w:rPr>
          <w:rFonts w:ascii="Arial" w:hAnsi="Arial" w:cs="Arial"/>
          <w:sz w:val="22"/>
          <w:szCs w:val="22"/>
          <w:u w:val="single"/>
        </w:rPr>
        <w:t>a</w:t>
      </w:r>
      <w:r w:rsidRPr="009F61AD">
        <w:rPr>
          <w:rFonts w:ascii="Arial" w:hAnsi="Arial" w:cs="Arial"/>
          <w:sz w:val="22"/>
          <w:szCs w:val="22"/>
          <w:u w:val="single"/>
        </w:rPr>
        <w:t xml:space="preserve"> pn. Przebudowa Zakładu Patomorfologii planuje się:</w:t>
      </w:r>
    </w:p>
    <w:p w:rsidR="00533692" w:rsidRPr="009F61AD" w:rsidRDefault="00EF74C3" w:rsidP="0086573F">
      <w:pPr>
        <w:pStyle w:val="Akapitzlist"/>
        <w:numPr>
          <w:ilvl w:val="0"/>
          <w:numId w:val="49"/>
        </w:numPr>
        <w:spacing w:after="0"/>
        <w:jc w:val="both"/>
        <w:rPr>
          <w:rFonts w:ascii="Arial" w:hAnsi="Arial" w:cs="Arial"/>
        </w:rPr>
      </w:pPr>
      <w:r w:rsidRPr="009F61AD">
        <w:rPr>
          <w:rFonts w:ascii="Arial" w:hAnsi="Arial" w:cs="Arial"/>
        </w:rPr>
        <w:t>p</w:t>
      </w:r>
      <w:r w:rsidR="00533692" w:rsidRPr="009F61AD">
        <w:rPr>
          <w:rFonts w:ascii="Arial" w:hAnsi="Arial" w:cs="Arial"/>
        </w:rPr>
        <w:t>rzeprowadzenie remontu kapitalneg</w:t>
      </w:r>
      <w:r w:rsidRPr="009F61AD">
        <w:rPr>
          <w:rFonts w:ascii="Arial" w:hAnsi="Arial" w:cs="Arial"/>
        </w:rPr>
        <w:t>o wraz z gruntowną modernizacją</w:t>
      </w:r>
      <w:r w:rsidRPr="009F61AD">
        <w:rPr>
          <w:rFonts w:ascii="Arial" w:hAnsi="Arial" w:cs="Arial"/>
        </w:rPr>
        <w:br/>
      </w:r>
      <w:r w:rsidR="00533692" w:rsidRPr="009F61AD">
        <w:rPr>
          <w:rFonts w:ascii="Arial" w:hAnsi="Arial" w:cs="Arial"/>
        </w:rPr>
        <w:t xml:space="preserve"> i powiększeniem Zakładu Patomorfologii</w:t>
      </w:r>
      <w:r w:rsidR="000345B6" w:rsidRPr="009F61AD">
        <w:rPr>
          <w:rFonts w:ascii="Arial" w:hAnsi="Arial" w:cs="Arial"/>
        </w:rPr>
        <w:t>;</w:t>
      </w:r>
    </w:p>
    <w:p w:rsidR="00533692" w:rsidRPr="009F61AD" w:rsidRDefault="00EF74C3" w:rsidP="0086573F">
      <w:pPr>
        <w:pStyle w:val="Akapitzlist"/>
        <w:numPr>
          <w:ilvl w:val="0"/>
          <w:numId w:val="49"/>
        </w:numPr>
        <w:spacing w:after="0"/>
        <w:jc w:val="both"/>
        <w:rPr>
          <w:rFonts w:ascii="Arial" w:hAnsi="Arial" w:cs="Arial"/>
        </w:rPr>
      </w:pPr>
      <w:r w:rsidRPr="009F61AD">
        <w:rPr>
          <w:rFonts w:ascii="Arial" w:hAnsi="Arial" w:cs="Arial"/>
        </w:rPr>
        <w:t>r</w:t>
      </w:r>
      <w:r w:rsidR="00533692" w:rsidRPr="009F61AD">
        <w:rPr>
          <w:rFonts w:ascii="Arial" w:hAnsi="Arial" w:cs="Arial"/>
        </w:rPr>
        <w:t>ozszerzenie zakresu działalności zakładu Patomorfologii o następujące zadania:</w:t>
      </w:r>
    </w:p>
    <w:p w:rsidR="00533692" w:rsidRPr="009F61AD" w:rsidRDefault="00533692" w:rsidP="0086573F">
      <w:pPr>
        <w:pStyle w:val="Akapitzlist"/>
        <w:numPr>
          <w:ilvl w:val="1"/>
          <w:numId w:val="50"/>
        </w:numPr>
        <w:spacing w:after="0"/>
        <w:ind w:left="993" w:hanging="284"/>
        <w:jc w:val="both"/>
        <w:rPr>
          <w:rFonts w:ascii="Arial" w:hAnsi="Arial" w:cs="Arial"/>
        </w:rPr>
      </w:pPr>
      <w:r w:rsidRPr="009F61AD">
        <w:rPr>
          <w:rFonts w:ascii="Arial" w:hAnsi="Arial" w:cs="Arial"/>
        </w:rPr>
        <w:t>wykonywanie badań im</w:t>
      </w:r>
      <w:r w:rsidR="00C311F5" w:rsidRPr="009F61AD">
        <w:rPr>
          <w:rFonts w:ascii="Arial" w:hAnsi="Arial" w:cs="Arial"/>
        </w:rPr>
        <w:t>munohistochemicznych na mi</w:t>
      </w:r>
      <w:r w:rsidR="000345B6" w:rsidRPr="009F61AD">
        <w:rPr>
          <w:rFonts w:ascii="Arial" w:hAnsi="Arial" w:cs="Arial"/>
        </w:rPr>
        <w:t>ejscu,</w:t>
      </w:r>
    </w:p>
    <w:p w:rsidR="00533692" w:rsidRPr="009F61AD" w:rsidRDefault="00533692" w:rsidP="0086573F">
      <w:pPr>
        <w:pStyle w:val="Akapitzlist"/>
        <w:numPr>
          <w:ilvl w:val="1"/>
          <w:numId w:val="50"/>
        </w:numPr>
        <w:spacing w:after="0"/>
        <w:ind w:left="993" w:hanging="284"/>
        <w:jc w:val="both"/>
        <w:rPr>
          <w:rFonts w:ascii="Arial" w:hAnsi="Arial" w:cs="Arial"/>
        </w:rPr>
      </w:pPr>
      <w:r w:rsidRPr="009F61AD">
        <w:rPr>
          <w:rFonts w:ascii="Arial" w:hAnsi="Arial" w:cs="Arial"/>
        </w:rPr>
        <w:t>stworzenie warunków do prowadzenia szkolenia specjalizacyjnego w zakresie patomorfol</w:t>
      </w:r>
      <w:r w:rsidR="000345B6" w:rsidRPr="009F61AD">
        <w:rPr>
          <w:rFonts w:ascii="Arial" w:hAnsi="Arial" w:cs="Arial"/>
        </w:rPr>
        <w:t>ogii, dla co najmniej 2 lekarzy,</w:t>
      </w:r>
    </w:p>
    <w:p w:rsidR="00533692" w:rsidRPr="009F61AD" w:rsidRDefault="00EF74C3" w:rsidP="0086573F">
      <w:pPr>
        <w:pStyle w:val="Akapitzlist"/>
        <w:numPr>
          <w:ilvl w:val="0"/>
          <w:numId w:val="49"/>
        </w:numPr>
        <w:spacing w:after="0"/>
        <w:contextualSpacing/>
        <w:jc w:val="both"/>
        <w:rPr>
          <w:rFonts w:ascii="Arial" w:hAnsi="Arial" w:cs="Arial"/>
        </w:rPr>
      </w:pPr>
      <w:r w:rsidRPr="009F61AD">
        <w:rPr>
          <w:rFonts w:ascii="Arial" w:hAnsi="Arial" w:cs="Arial"/>
        </w:rPr>
        <w:t>z</w:t>
      </w:r>
      <w:r w:rsidR="00533692" w:rsidRPr="009F61AD">
        <w:rPr>
          <w:rFonts w:ascii="Arial" w:hAnsi="Arial" w:cs="Arial"/>
        </w:rPr>
        <w:t xml:space="preserve">większyć </w:t>
      </w:r>
      <w:r w:rsidRPr="009F61AD">
        <w:rPr>
          <w:rFonts w:ascii="Arial" w:hAnsi="Arial" w:cs="Arial"/>
        </w:rPr>
        <w:t xml:space="preserve">do 16 miejsc, </w:t>
      </w:r>
      <w:r w:rsidR="00533692" w:rsidRPr="009F61AD">
        <w:rPr>
          <w:rFonts w:ascii="Arial" w:hAnsi="Arial" w:cs="Arial"/>
        </w:rPr>
        <w:t>liczbę stanow</w:t>
      </w:r>
      <w:r w:rsidRPr="009F61AD">
        <w:rPr>
          <w:rFonts w:ascii="Arial" w:hAnsi="Arial" w:cs="Arial"/>
        </w:rPr>
        <w:t xml:space="preserve">isk do przechowywania zwłok, wraz </w:t>
      </w:r>
      <w:r w:rsidRPr="009F61AD">
        <w:rPr>
          <w:rFonts w:ascii="Arial" w:hAnsi="Arial" w:cs="Arial"/>
        </w:rPr>
        <w:br/>
        <w:t xml:space="preserve">z </w:t>
      </w:r>
      <w:r w:rsidR="00533692" w:rsidRPr="009F61AD">
        <w:rPr>
          <w:rFonts w:ascii="Arial" w:hAnsi="Arial" w:cs="Arial"/>
        </w:rPr>
        <w:t>zabezpieczenie</w:t>
      </w:r>
      <w:r w:rsidRPr="009F61AD">
        <w:rPr>
          <w:rFonts w:ascii="Arial" w:hAnsi="Arial" w:cs="Arial"/>
        </w:rPr>
        <w:t>m we właściwą ilość</w:t>
      </w:r>
      <w:r w:rsidR="00533692" w:rsidRPr="009F61AD">
        <w:rPr>
          <w:rFonts w:ascii="Arial" w:hAnsi="Arial" w:cs="Arial"/>
        </w:rPr>
        <w:t xml:space="preserve"> urządzeń chłodniczych</w:t>
      </w:r>
      <w:r w:rsidR="000345B6" w:rsidRPr="009F61AD">
        <w:rPr>
          <w:rFonts w:ascii="Arial" w:hAnsi="Arial" w:cs="Arial"/>
        </w:rPr>
        <w:t>;</w:t>
      </w:r>
    </w:p>
    <w:p w:rsidR="00533692" w:rsidRPr="009F61AD" w:rsidRDefault="00EF74C3" w:rsidP="0086573F">
      <w:pPr>
        <w:pStyle w:val="Akapitzlist"/>
        <w:numPr>
          <w:ilvl w:val="0"/>
          <w:numId w:val="49"/>
        </w:numPr>
        <w:spacing w:after="0"/>
        <w:contextualSpacing/>
        <w:jc w:val="both"/>
        <w:rPr>
          <w:rFonts w:ascii="Arial" w:hAnsi="Arial" w:cs="Arial"/>
        </w:rPr>
      </w:pPr>
      <w:r w:rsidRPr="009F61AD">
        <w:rPr>
          <w:rFonts w:ascii="Arial" w:hAnsi="Arial" w:cs="Arial"/>
        </w:rPr>
        <w:t>z</w:t>
      </w:r>
      <w:r w:rsidR="00533692" w:rsidRPr="009F61AD">
        <w:rPr>
          <w:rFonts w:ascii="Arial" w:hAnsi="Arial" w:cs="Arial"/>
        </w:rPr>
        <w:t>większenie zatrudnienia personelu medycznego do 15 osób (</w:t>
      </w:r>
      <w:r w:rsidRPr="009F61AD">
        <w:rPr>
          <w:rFonts w:ascii="Arial" w:hAnsi="Arial" w:cs="Arial"/>
        </w:rPr>
        <w:t xml:space="preserve">w tym również </w:t>
      </w:r>
      <w:r w:rsidR="00533692" w:rsidRPr="009F61AD">
        <w:rPr>
          <w:rFonts w:ascii="Arial" w:hAnsi="Arial" w:cs="Arial"/>
        </w:rPr>
        <w:t>zatrudnienie lekarzy rezydentów na czas szkolenia specjalizacyjnego)</w:t>
      </w:r>
      <w:r w:rsidRPr="009F61AD">
        <w:rPr>
          <w:rFonts w:ascii="Arial" w:hAnsi="Arial" w:cs="Arial"/>
        </w:rPr>
        <w:t>:</w:t>
      </w:r>
    </w:p>
    <w:p w:rsidR="00533692" w:rsidRPr="009F61AD" w:rsidRDefault="00533692" w:rsidP="0086573F">
      <w:pPr>
        <w:pStyle w:val="Akapitzlist"/>
        <w:numPr>
          <w:ilvl w:val="1"/>
          <w:numId w:val="51"/>
        </w:numPr>
        <w:tabs>
          <w:tab w:val="left" w:pos="993"/>
        </w:tabs>
        <w:ind w:left="567" w:firstLine="142"/>
        <w:contextualSpacing/>
        <w:jc w:val="both"/>
        <w:rPr>
          <w:rFonts w:ascii="Arial" w:hAnsi="Arial" w:cs="Arial"/>
        </w:rPr>
      </w:pPr>
      <w:r w:rsidRPr="009F61AD">
        <w:rPr>
          <w:rFonts w:ascii="Arial" w:hAnsi="Arial" w:cs="Arial"/>
        </w:rPr>
        <w:t>pracownicy techniczni– 9 osób</w:t>
      </w:r>
      <w:r w:rsidR="000345B6" w:rsidRPr="009F61AD">
        <w:rPr>
          <w:rFonts w:ascii="Arial" w:hAnsi="Arial" w:cs="Arial"/>
        </w:rPr>
        <w:t>,</w:t>
      </w:r>
    </w:p>
    <w:p w:rsidR="00533692" w:rsidRPr="009F61AD" w:rsidRDefault="00533692" w:rsidP="0086573F">
      <w:pPr>
        <w:pStyle w:val="Akapitzlist"/>
        <w:numPr>
          <w:ilvl w:val="1"/>
          <w:numId w:val="51"/>
        </w:numPr>
        <w:tabs>
          <w:tab w:val="left" w:pos="993"/>
        </w:tabs>
        <w:ind w:left="567" w:firstLine="142"/>
        <w:contextualSpacing/>
        <w:jc w:val="both"/>
        <w:rPr>
          <w:rFonts w:ascii="Arial" w:hAnsi="Arial" w:cs="Arial"/>
        </w:rPr>
      </w:pPr>
      <w:r w:rsidRPr="009F61AD">
        <w:rPr>
          <w:rFonts w:ascii="Arial" w:hAnsi="Arial" w:cs="Arial"/>
        </w:rPr>
        <w:t>lekarze - 6 osób</w:t>
      </w:r>
      <w:r w:rsidR="000345B6" w:rsidRPr="009F61AD">
        <w:rPr>
          <w:rFonts w:ascii="Arial" w:hAnsi="Arial" w:cs="Arial"/>
        </w:rPr>
        <w:t>,</w:t>
      </w:r>
    </w:p>
    <w:p w:rsidR="00533692" w:rsidRPr="009F61AD" w:rsidRDefault="00C311F5" w:rsidP="0086573F">
      <w:pPr>
        <w:pStyle w:val="Akapitzlist"/>
        <w:numPr>
          <w:ilvl w:val="1"/>
          <w:numId w:val="51"/>
        </w:numPr>
        <w:tabs>
          <w:tab w:val="left" w:pos="993"/>
        </w:tabs>
        <w:ind w:left="567" w:firstLine="142"/>
        <w:contextualSpacing/>
        <w:jc w:val="both"/>
        <w:rPr>
          <w:rFonts w:ascii="Arial" w:hAnsi="Arial" w:cs="Arial"/>
        </w:rPr>
      </w:pPr>
      <w:r w:rsidRPr="009F61AD">
        <w:rPr>
          <w:rFonts w:ascii="Arial" w:hAnsi="Arial" w:cs="Arial"/>
        </w:rPr>
        <w:t>stosunek kobiet/mężczyzn ok. 55%/45%,</w:t>
      </w:r>
    </w:p>
    <w:p w:rsidR="00533692" w:rsidRPr="009F61AD" w:rsidRDefault="00EF74C3" w:rsidP="0086573F">
      <w:pPr>
        <w:pStyle w:val="Akapitzlist"/>
        <w:numPr>
          <w:ilvl w:val="0"/>
          <w:numId w:val="49"/>
        </w:numPr>
        <w:spacing w:after="0"/>
        <w:contextualSpacing/>
        <w:jc w:val="both"/>
        <w:rPr>
          <w:rFonts w:ascii="Arial" w:hAnsi="Arial" w:cs="Arial"/>
        </w:rPr>
      </w:pPr>
      <w:r w:rsidRPr="009F61AD">
        <w:rPr>
          <w:rFonts w:ascii="Arial" w:hAnsi="Arial" w:cs="Arial"/>
        </w:rPr>
        <w:t>d</w:t>
      </w:r>
      <w:r w:rsidR="00533692" w:rsidRPr="009F61AD">
        <w:rPr>
          <w:rFonts w:ascii="Arial" w:hAnsi="Arial" w:cs="Arial"/>
        </w:rPr>
        <w:t xml:space="preserve">ostosowanie Zakładu Patomorfologii do obowiązujących przepisów zgodnie </w:t>
      </w:r>
      <w:r w:rsidRPr="009F61AD">
        <w:rPr>
          <w:rFonts w:ascii="Arial" w:hAnsi="Arial" w:cs="Arial"/>
        </w:rPr>
        <w:br/>
      </w:r>
      <w:r w:rsidR="00533692" w:rsidRPr="009F61AD">
        <w:rPr>
          <w:rFonts w:ascii="Arial" w:hAnsi="Arial" w:cs="Arial"/>
        </w:rPr>
        <w:t xml:space="preserve">z </w:t>
      </w:r>
      <w:r w:rsidR="00533692" w:rsidRPr="009F61AD">
        <w:rPr>
          <w:rFonts w:ascii="Arial" w:hAnsi="Arial" w:cs="Arial"/>
          <w:bCs/>
          <w:lang w:eastAsia="pl-PL"/>
        </w:rPr>
        <w:t xml:space="preserve">Rozporządzeniem Ministra Zdrowia </w:t>
      </w:r>
      <w:r w:rsidR="00533692" w:rsidRPr="009F61AD">
        <w:rPr>
          <w:rFonts w:ascii="Arial" w:hAnsi="Arial" w:cs="Arial"/>
          <w:lang w:eastAsia="pl-PL"/>
        </w:rPr>
        <w:t xml:space="preserve">z dnia 18 grudnia 2017 r. </w:t>
      </w:r>
      <w:r w:rsidR="00533692" w:rsidRPr="009F61AD">
        <w:rPr>
          <w:rFonts w:ascii="Arial" w:hAnsi="Arial" w:cs="Arial"/>
          <w:bCs/>
          <w:i/>
          <w:lang w:eastAsia="pl-PL"/>
        </w:rPr>
        <w:t>w sprawie standardów organizacyjnych opieki zdrowotnej w dziedzinie patomorfologii</w:t>
      </w:r>
      <w:r w:rsidR="00533692" w:rsidRPr="009F61AD">
        <w:rPr>
          <w:rFonts w:ascii="Arial" w:hAnsi="Arial" w:cs="Arial"/>
          <w:bCs/>
          <w:lang w:eastAsia="pl-PL"/>
        </w:rPr>
        <w:t xml:space="preserve"> (</w:t>
      </w:r>
      <w:r w:rsidR="00533692" w:rsidRPr="009F61AD">
        <w:rPr>
          <w:rFonts w:ascii="Arial" w:hAnsi="Arial" w:cs="Arial"/>
          <w:lang w:eastAsia="pl-PL"/>
        </w:rPr>
        <w:t xml:space="preserve">Dz. U. RP z dnia 27 grudnia 2017r. Poz. 2435) sporządzonego na podstawie art. 22 ust. 5 ustawy z dnia 15 kwietnia 2011 r. </w:t>
      </w:r>
      <w:r w:rsidR="00533692" w:rsidRPr="009F61AD">
        <w:rPr>
          <w:rFonts w:ascii="Arial" w:hAnsi="Arial" w:cs="Arial"/>
          <w:i/>
          <w:lang w:eastAsia="pl-PL"/>
        </w:rPr>
        <w:t>o działalności leczniczej</w:t>
      </w:r>
      <w:r w:rsidR="00533692" w:rsidRPr="009F61AD">
        <w:rPr>
          <w:rFonts w:ascii="Arial" w:hAnsi="Arial" w:cs="Arial"/>
          <w:lang w:eastAsia="pl-PL"/>
        </w:rPr>
        <w:t xml:space="preserve"> (Dz. U. z 2016 r. poz. 1638, 1948 i 2260 oraz z 2017 r. poz. 2110 i 2217</w:t>
      </w:r>
      <w:r w:rsidR="00533692" w:rsidRPr="009F61AD">
        <w:rPr>
          <w:rFonts w:ascii="Arial" w:hAnsi="Arial" w:cs="Arial"/>
        </w:rPr>
        <w:t>a w szczególności:</w:t>
      </w:r>
    </w:p>
    <w:p w:rsidR="00533692" w:rsidRPr="009F61AD" w:rsidRDefault="00533692" w:rsidP="0086573F">
      <w:pPr>
        <w:pStyle w:val="Akapitzlist"/>
        <w:numPr>
          <w:ilvl w:val="1"/>
          <w:numId w:val="52"/>
        </w:numPr>
        <w:spacing w:after="0"/>
        <w:ind w:left="993"/>
        <w:contextualSpacing/>
        <w:jc w:val="both"/>
        <w:rPr>
          <w:rFonts w:ascii="Arial" w:hAnsi="Arial" w:cs="Arial"/>
        </w:rPr>
      </w:pPr>
      <w:r w:rsidRPr="009F61AD">
        <w:rPr>
          <w:rFonts w:ascii="Arial" w:hAnsi="Arial" w:cs="Arial"/>
        </w:rPr>
        <w:t>wykonanie węzła sanitarnego stanowiącego śl</w:t>
      </w:r>
      <w:r w:rsidR="000345B6" w:rsidRPr="009F61AD">
        <w:rPr>
          <w:rFonts w:ascii="Arial" w:hAnsi="Arial" w:cs="Arial"/>
        </w:rPr>
        <w:t>uzę wejściową do sali sekcyjnej,</w:t>
      </w:r>
    </w:p>
    <w:p w:rsidR="00533692" w:rsidRPr="009F61AD" w:rsidRDefault="00533692" w:rsidP="0086573F">
      <w:pPr>
        <w:pStyle w:val="Akapitzlist"/>
        <w:numPr>
          <w:ilvl w:val="1"/>
          <w:numId w:val="52"/>
        </w:numPr>
        <w:spacing w:after="0"/>
        <w:ind w:left="993"/>
        <w:contextualSpacing/>
        <w:jc w:val="both"/>
        <w:rPr>
          <w:rFonts w:ascii="Arial" w:hAnsi="Arial" w:cs="Arial"/>
          <w:color w:val="000000"/>
          <w:lang w:eastAsia="pl-PL"/>
        </w:rPr>
      </w:pPr>
      <w:r w:rsidRPr="009F61AD">
        <w:rPr>
          <w:rFonts w:ascii="Arial" w:hAnsi="Arial" w:cs="Arial"/>
          <w:color w:val="000000"/>
        </w:rPr>
        <w:t xml:space="preserve">uporządkowania przestrzeni i funkcji, przez wydzielenie stref z odrębnymi wejściami, dostępnych dla personelu, przywożonych zwłok, osób bliskich zmarłemu </w:t>
      </w:r>
      <w:r w:rsidR="000345B6" w:rsidRPr="009F61AD">
        <w:rPr>
          <w:rFonts w:ascii="Arial" w:hAnsi="Arial" w:cs="Arial"/>
          <w:color w:val="000000"/>
        </w:rPr>
        <w:br/>
      </w:r>
      <w:r w:rsidRPr="009F61AD">
        <w:rPr>
          <w:rFonts w:ascii="Arial" w:hAnsi="Arial" w:cs="Arial"/>
          <w:color w:val="000000"/>
        </w:rPr>
        <w:t>i wydawania zwłok</w:t>
      </w:r>
      <w:r w:rsidR="000345B6" w:rsidRPr="009F61AD">
        <w:rPr>
          <w:rFonts w:ascii="Arial" w:hAnsi="Arial" w:cs="Arial"/>
          <w:color w:val="000000"/>
          <w:lang w:eastAsia="pl-PL"/>
        </w:rPr>
        <w:t>,</w:t>
      </w:r>
    </w:p>
    <w:p w:rsidR="00533692" w:rsidRPr="009F61AD" w:rsidRDefault="00533692" w:rsidP="0086573F">
      <w:pPr>
        <w:pStyle w:val="Akapitzlist"/>
        <w:numPr>
          <w:ilvl w:val="1"/>
          <w:numId w:val="52"/>
        </w:numPr>
        <w:spacing w:after="0"/>
        <w:ind w:left="993"/>
        <w:contextualSpacing/>
        <w:jc w:val="both"/>
        <w:rPr>
          <w:rFonts w:ascii="Arial" w:hAnsi="Arial" w:cs="Arial"/>
          <w:color w:val="000000"/>
          <w:lang w:eastAsia="pl-PL"/>
        </w:rPr>
      </w:pPr>
      <w:r w:rsidRPr="009F61AD">
        <w:rPr>
          <w:rFonts w:ascii="Arial" w:hAnsi="Arial" w:cs="Arial"/>
          <w:color w:val="000000"/>
          <w:lang w:eastAsia="pl-PL"/>
        </w:rPr>
        <w:t>utworzenie pomieszczenia do przechowywania materiału tkankowego po wykonaniu bloczków pa</w:t>
      </w:r>
      <w:r w:rsidR="000345B6" w:rsidRPr="009F61AD">
        <w:rPr>
          <w:rFonts w:ascii="Arial" w:hAnsi="Arial" w:cs="Arial"/>
          <w:color w:val="000000"/>
          <w:lang w:eastAsia="pl-PL"/>
        </w:rPr>
        <w:t>rafinowych,</w:t>
      </w:r>
    </w:p>
    <w:p w:rsidR="00533692" w:rsidRPr="009F61AD" w:rsidRDefault="00533692" w:rsidP="0086573F">
      <w:pPr>
        <w:pStyle w:val="Akapitzlist"/>
        <w:numPr>
          <w:ilvl w:val="1"/>
          <w:numId w:val="52"/>
        </w:numPr>
        <w:spacing w:after="0"/>
        <w:ind w:left="993"/>
        <w:contextualSpacing/>
        <w:jc w:val="both"/>
        <w:rPr>
          <w:rFonts w:ascii="Arial" w:hAnsi="Arial" w:cs="Arial"/>
          <w:color w:val="000000"/>
          <w:lang w:eastAsia="pl-PL"/>
        </w:rPr>
      </w:pPr>
      <w:r w:rsidRPr="009F61AD">
        <w:rPr>
          <w:rFonts w:ascii="Arial" w:hAnsi="Arial" w:cs="Arial"/>
          <w:color w:val="000000"/>
          <w:lang w:eastAsia="pl-PL"/>
        </w:rPr>
        <w:t>utworzenie pomieszczeń do przechowywania bloczków parafinowych, szkiełek histologicznych i cytologicznych, skierowań ora</w:t>
      </w:r>
      <w:r w:rsidR="000345B6" w:rsidRPr="009F61AD">
        <w:rPr>
          <w:rFonts w:ascii="Arial" w:hAnsi="Arial" w:cs="Arial"/>
          <w:color w:val="000000"/>
          <w:lang w:eastAsia="pl-PL"/>
        </w:rPr>
        <w:t>z rozpoznań patomorfologicznych,</w:t>
      </w:r>
    </w:p>
    <w:p w:rsidR="00533692" w:rsidRPr="009F61AD" w:rsidRDefault="00533692" w:rsidP="0086573F">
      <w:pPr>
        <w:pStyle w:val="Akapitzlist"/>
        <w:numPr>
          <w:ilvl w:val="1"/>
          <w:numId w:val="52"/>
        </w:numPr>
        <w:spacing w:after="0"/>
        <w:ind w:left="993"/>
        <w:contextualSpacing/>
        <w:jc w:val="both"/>
        <w:rPr>
          <w:rFonts w:ascii="Arial" w:hAnsi="Arial" w:cs="Arial"/>
        </w:rPr>
      </w:pPr>
      <w:r w:rsidRPr="009F61AD">
        <w:rPr>
          <w:rFonts w:ascii="Arial" w:hAnsi="Arial" w:cs="Arial"/>
          <w:color w:val="000000"/>
          <w:lang w:eastAsia="pl-PL"/>
        </w:rPr>
        <w:t>rozmieszczenie poszczególnych pomieszczeń zgodnie z</w:t>
      </w:r>
      <w:r w:rsidR="00EF74C3" w:rsidRPr="009F61AD">
        <w:rPr>
          <w:rFonts w:ascii="Arial" w:hAnsi="Arial" w:cs="Arial"/>
          <w:color w:val="000000"/>
          <w:lang w:eastAsia="pl-PL"/>
        </w:rPr>
        <w:t>e założonym strefowanie</w:t>
      </w:r>
      <w:r w:rsidRPr="009F61AD">
        <w:rPr>
          <w:rFonts w:ascii="Arial" w:hAnsi="Arial" w:cs="Arial"/>
          <w:color w:val="000000"/>
          <w:lang w:eastAsia="pl-PL"/>
        </w:rPr>
        <w:t>m</w:t>
      </w:r>
      <w:r w:rsidR="00EF74C3" w:rsidRPr="009F61AD">
        <w:rPr>
          <w:rFonts w:ascii="Arial" w:hAnsi="Arial" w:cs="Arial"/>
          <w:color w:val="000000"/>
          <w:lang w:eastAsia="pl-PL"/>
        </w:rPr>
        <w:t xml:space="preserve"> </w:t>
      </w:r>
      <w:r w:rsidR="000345B6" w:rsidRPr="009F61AD">
        <w:rPr>
          <w:rFonts w:ascii="Arial" w:hAnsi="Arial" w:cs="Arial"/>
          <w:color w:val="000000"/>
          <w:lang w:eastAsia="pl-PL"/>
        </w:rPr>
        <w:br/>
      </w:r>
      <w:r w:rsidRPr="009F61AD">
        <w:rPr>
          <w:rFonts w:ascii="Arial" w:hAnsi="Arial" w:cs="Arial"/>
          <w:color w:val="000000"/>
          <w:lang w:eastAsia="pl-PL"/>
        </w:rPr>
        <w:t>i ergonomią planowanego Zakładu w oparciu o poniższy program</w:t>
      </w:r>
      <w:r w:rsidR="00EF74C3" w:rsidRPr="009F61AD">
        <w:rPr>
          <w:rFonts w:ascii="Arial" w:hAnsi="Arial" w:cs="Arial"/>
          <w:color w:val="000000"/>
          <w:lang w:eastAsia="pl-PL"/>
        </w:rPr>
        <w:t>,</w:t>
      </w:r>
      <w:r w:rsidRPr="009F61AD">
        <w:rPr>
          <w:rFonts w:ascii="Arial" w:hAnsi="Arial" w:cs="Arial"/>
          <w:color w:val="000000"/>
          <w:lang w:eastAsia="pl-PL"/>
        </w:rPr>
        <w:t xml:space="preserve"> opracowany zgodnie ze szczególnymi potrzebami użytkownika</w:t>
      </w:r>
      <w:r w:rsidR="00EF74C3" w:rsidRPr="009F61AD">
        <w:rPr>
          <w:rFonts w:ascii="Arial" w:hAnsi="Arial" w:cs="Arial"/>
          <w:color w:val="000000"/>
          <w:lang w:eastAsia="pl-PL"/>
        </w:rPr>
        <w:t>,</w:t>
      </w:r>
    </w:p>
    <w:p w:rsidR="00981448" w:rsidRDefault="00EF74C3" w:rsidP="00981448">
      <w:pPr>
        <w:pStyle w:val="Akapitzlist"/>
        <w:numPr>
          <w:ilvl w:val="0"/>
          <w:numId w:val="49"/>
        </w:numPr>
        <w:contextualSpacing/>
        <w:jc w:val="both"/>
        <w:rPr>
          <w:rFonts w:ascii="Arial" w:hAnsi="Arial" w:cs="Arial"/>
        </w:rPr>
      </w:pPr>
      <w:r w:rsidRPr="009F61AD">
        <w:rPr>
          <w:rFonts w:ascii="Arial" w:hAnsi="Arial" w:cs="Arial"/>
        </w:rPr>
        <w:t>p</w:t>
      </w:r>
      <w:r w:rsidR="00533692" w:rsidRPr="009F61AD">
        <w:rPr>
          <w:rFonts w:ascii="Arial" w:hAnsi="Arial" w:cs="Arial"/>
        </w:rPr>
        <w:t xml:space="preserve">rzebudowa istniejącej rampy i dostosowanie jej do korzystania przez osoby niepełnosprawne. </w:t>
      </w:r>
    </w:p>
    <w:p w:rsidR="002E580C" w:rsidRDefault="002E580C" w:rsidP="002E580C">
      <w:pPr>
        <w:numPr>
          <w:ilvl w:val="0"/>
          <w:numId w:val="49"/>
        </w:numPr>
        <w:contextualSpacing/>
        <w:jc w:val="both"/>
        <w:rPr>
          <w:rFonts w:ascii="Arial" w:hAnsi="Arial" w:cs="Arial"/>
        </w:rPr>
      </w:pPr>
      <w:r w:rsidRPr="009125DB">
        <w:rPr>
          <w:rFonts w:ascii="Arial" w:hAnsi="Arial" w:cs="Arial"/>
          <w:sz w:val="22"/>
          <w:szCs w:val="22"/>
        </w:rPr>
        <w:t xml:space="preserve">podczas opracowywania dokumentacji projektowej, należy wykonać gruntowną </w:t>
      </w:r>
      <w:r w:rsidRPr="009125DB">
        <w:rPr>
          <w:rFonts w:ascii="Arial" w:hAnsi="Arial" w:cs="Arial"/>
          <w:sz w:val="22"/>
          <w:szCs w:val="22"/>
        </w:rPr>
        <w:lastRenderedPageBreak/>
        <w:t>inwentaryzację budynku wraz z oceną stanu technicznego włącznie z dachem i na tej podstawie, określić zakres prac związany z ewentualną wymianą dachu</w:t>
      </w:r>
      <w:r w:rsidR="009D6DDD">
        <w:rPr>
          <w:rFonts w:ascii="Arial" w:hAnsi="Arial" w:cs="Arial"/>
          <w:sz w:val="22"/>
          <w:szCs w:val="22"/>
        </w:rPr>
        <w:t xml:space="preserve">, </w:t>
      </w:r>
      <w:r w:rsidRPr="009125DB">
        <w:rPr>
          <w:rFonts w:ascii="Arial" w:hAnsi="Arial" w:cs="Arial"/>
          <w:sz w:val="22"/>
          <w:szCs w:val="22"/>
        </w:rPr>
        <w:t xml:space="preserve"> dociepleniem ścian</w:t>
      </w:r>
      <w:r w:rsidR="009D6DDD">
        <w:rPr>
          <w:rFonts w:ascii="Arial" w:hAnsi="Arial" w:cs="Arial"/>
          <w:sz w:val="22"/>
          <w:szCs w:val="22"/>
        </w:rPr>
        <w:t xml:space="preserve"> oraz wymianą stolarki okiennej</w:t>
      </w:r>
      <w:r w:rsidRPr="009125DB">
        <w:rPr>
          <w:rFonts w:ascii="Arial" w:hAnsi="Arial" w:cs="Arial"/>
          <w:sz w:val="22"/>
          <w:szCs w:val="22"/>
        </w:rPr>
        <w:t xml:space="preserve">. </w:t>
      </w:r>
    </w:p>
    <w:p w:rsidR="00FC4783" w:rsidRPr="009125DB" w:rsidRDefault="00FC4783" w:rsidP="002E580C">
      <w:pPr>
        <w:numPr>
          <w:ilvl w:val="0"/>
          <w:numId w:val="49"/>
        </w:numPr>
        <w:contextualSpacing/>
        <w:jc w:val="both"/>
        <w:rPr>
          <w:rFonts w:ascii="Arial" w:hAnsi="Arial" w:cs="Arial"/>
        </w:rPr>
      </w:pPr>
      <w:r>
        <w:rPr>
          <w:rFonts w:ascii="Arial" w:hAnsi="Arial" w:cs="Arial"/>
        </w:rPr>
        <w:t>wykonanie koncepcji zapewnienia zaplecza dla funkcjonowania Zakładu Patomorfologii ( wynajem kontenerów specjalistycznych).</w:t>
      </w:r>
    </w:p>
    <w:p w:rsidR="00533692" w:rsidRPr="009F61AD" w:rsidRDefault="00533692" w:rsidP="000A4F15">
      <w:pPr>
        <w:pStyle w:val="Nagwek2"/>
        <w:numPr>
          <w:ilvl w:val="0"/>
          <w:numId w:val="46"/>
        </w:numPr>
        <w:rPr>
          <w:rFonts w:ascii="Arial" w:hAnsi="Arial" w:cs="Arial"/>
          <w:sz w:val="22"/>
          <w:szCs w:val="22"/>
        </w:rPr>
      </w:pPr>
      <w:bookmarkStart w:id="8" w:name="_Toc47088074"/>
      <w:r w:rsidRPr="009F61AD">
        <w:rPr>
          <w:rFonts w:ascii="Arial" w:hAnsi="Arial" w:cs="Arial"/>
          <w:sz w:val="22"/>
          <w:szCs w:val="22"/>
        </w:rPr>
        <w:t>Szczegółowy program funkcjonalny dla nowoprojektowanego Zakładu Patomorfologii:</w:t>
      </w:r>
      <w:bookmarkEnd w:id="8"/>
    </w:p>
    <w:tbl>
      <w:tblPr>
        <w:tblW w:w="91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678"/>
        <w:gridCol w:w="1486"/>
      </w:tblGrid>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rPr>
                <w:rFonts w:ascii="Arial" w:hAnsi="Arial" w:cs="Arial"/>
                <w:b/>
                <w:szCs w:val="22"/>
              </w:rPr>
            </w:pPr>
            <w:r w:rsidRPr="009F61AD">
              <w:rPr>
                <w:rFonts w:ascii="Arial" w:hAnsi="Arial" w:cs="Arial"/>
                <w:b/>
                <w:sz w:val="22"/>
                <w:szCs w:val="22"/>
              </w:rPr>
              <w:t xml:space="preserve">Nazwa pomieszczenia  </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rPr>
                <w:rFonts w:ascii="Arial" w:hAnsi="Arial" w:cs="Arial"/>
                <w:b/>
                <w:szCs w:val="22"/>
                <w:lang w:eastAsia="ar-SA"/>
              </w:rPr>
            </w:pPr>
            <w:r w:rsidRPr="009F61AD">
              <w:rPr>
                <w:rFonts w:ascii="Arial" w:hAnsi="Arial" w:cs="Arial"/>
                <w:b/>
                <w:sz w:val="22"/>
                <w:szCs w:val="22"/>
              </w:rPr>
              <w:t>Wyposażenie</w:t>
            </w:r>
          </w:p>
        </w:tc>
        <w:tc>
          <w:tcPr>
            <w:tcW w:w="1486"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[m</w:t>
            </w:r>
            <w:r w:rsidRPr="009F61AD">
              <w:rPr>
                <w:rFonts w:ascii="Arial" w:hAnsi="Arial" w:cs="Arial"/>
                <w:sz w:val="22"/>
                <w:szCs w:val="22"/>
                <w:vertAlign w:val="superscript"/>
                <w:lang w:eastAsia="ar-SA"/>
              </w:rPr>
              <w:t>2</w:t>
            </w:r>
            <w:r w:rsidRPr="009F61AD">
              <w:rPr>
                <w:rFonts w:ascii="Arial" w:hAnsi="Arial" w:cs="Arial"/>
                <w:sz w:val="22"/>
                <w:szCs w:val="22"/>
                <w:lang w:eastAsia="ar-SA"/>
              </w:rPr>
              <w:t>]</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szCs w:val="22"/>
              </w:rPr>
            </w:pPr>
            <w:r w:rsidRPr="009F61AD">
              <w:rPr>
                <w:rFonts w:ascii="Arial" w:hAnsi="Arial" w:cs="Arial"/>
                <w:b/>
                <w:sz w:val="22"/>
                <w:szCs w:val="22"/>
              </w:rPr>
              <w:t>Pracownia histopatologiczna I</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stacja do zatapiania materiału tkankowego w parafinie</w:t>
            </w:r>
            <w:r w:rsidR="008E1D9E" w:rsidRPr="009F61AD">
              <w:rPr>
                <w:rFonts w:ascii="Arial" w:hAnsi="Arial" w:cs="Arial"/>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- 4 mikrotomy</w:t>
            </w:r>
            <w:r w:rsidR="008E1D9E"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wyposażenie laboratoryjne</w:t>
            </w:r>
            <w:r w:rsidR="008E1D9E" w:rsidRPr="009F61AD">
              <w:rPr>
                <w:rFonts w:ascii="Arial" w:hAnsi="Arial" w:cs="Arial"/>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xml:space="preserve">- dygestorium </w:t>
            </w:r>
            <w:r w:rsidR="008E1D9E" w:rsidRPr="009F61AD">
              <w:rPr>
                <w:rFonts w:ascii="Arial" w:hAnsi="Arial" w:cs="Arial"/>
                <w:sz w:val="22"/>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zlewozmywak</w:t>
            </w:r>
            <w:r w:rsidR="008E1D9E" w:rsidRPr="009F61AD">
              <w:rPr>
                <w:rFonts w:ascii="Arial" w:hAnsi="Arial" w:cs="Arial"/>
                <w:sz w:val="22"/>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lodówka</w:t>
            </w:r>
            <w:r w:rsidR="008E1D9E" w:rsidRPr="009F61AD">
              <w:rPr>
                <w:rFonts w:ascii="Arial" w:hAnsi="Arial" w:cs="Arial"/>
                <w:sz w:val="22"/>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wykładzina na podłodze</w:t>
            </w:r>
            <w:r w:rsidR="008E1D9E" w:rsidRPr="009F61AD">
              <w:rPr>
                <w:rFonts w:ascii="Arial" w:hAnsi="Arial" w:cs="Arial"/>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25,00 - 30,00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szCs w:val="22"/>
              </w:rPr>
            </w:pPr>
            <w:r w:rsidRPr="009F61AD">
              <w:rPr>
                <w:rFonts w:ascii="Arial" w:hAnsi="Arial" w:cs="Arial"/>
                <w:b/>
                <w:sz w:val="22"/>
                <w:szCs w:val="22"/>
              </w:rPr>
              <w:t>Pracownia histopatologiczna II</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dwa procesory tkankowe</w:t>
            </w:r>
            <w:r w:rsidR="008E1D9E"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wyposażenie laboratoryjne</w:t>
            </w:r>
            <w:r w:rsidR="008E1D9E" w:rsidRPr="009F61AD">
              <w:rPr>
                <w:rFonts w:ascii="Arial" w:hAnsi="Arial" w:cs="Arial"/>
                <w:sz w:val="22"/>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zlewozmywak</w:t>
            </w:r>
            <w:r w:rsidR="008E1D9E" w:rsidRPr="009F61AD">
              <w:rPr>
                <w:rFonts w:ascii="Arial" w:hAnsi="Arial" w:cs="Arial"/>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barwiarka ze stacją do zaklejania szkiełek podstawowych</w:t>
            </w:r>
            <w:r w:rsidR="008E1D9E"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wykładzina na podłodze</w:t>
            </w:r>
            <w:r w:rsidR="008E1D9E" w:rsidRPr="009F61AD">
              <w:rPr>
                <w:rFonts w:ascii="Arial" w:hAnsi="Arial" w:cs="Arial"/>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ok 20,00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szCs w:val="22"/>
              </w:rPr>
            </w:pPr>
            <w:r w:rsidRPr="009F61AD">
              <w:rPr>
                <w:rFonts w:ascii="Arial" w:hAnsi="Arial" w:cs="Arial"/>
                <w:b/>
                <w:sz w:val="22"/>
                <w:szCs w:val="22"/>
              </w:rPr>
              <w:t>Pracownia cytologiczna</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xml:space="preserve">- wirówka z </w:t>
            </w:r>
            <w:proofErr w:type="spellStart"/>
            <w:r w:rsidRPr="009F61AD">
              <w:rPr>
                <w:rFonts w:ascii="Arial" w:hAnsi="Arial" w:cs="Arial"/>
                <w:sz w:val="22"/>
                <w:szCs w:val="22"/>
              </w:rPr>
              <w:t>cytospinem</w:t>
            </w:r>
            <w:proofErr w:type="spellEnd"/>
            <w:r w:rsidR="008E1D9E"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dygestorium</w:t>
            </w:r>
            <w:r w:rsidR="008E1D9E"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zlewozmywak</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wykładzina na podłodze</w:t>
            </w:r>
            <w:r w:rsidR="008E1D9E" w:rsidRPr="009F61AD">
              <w:rPr>
                <w:rFonts w:ascii="Arial" w:hAnsi="Arial" w:cs="Arial"/>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15,00 - 20,00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lang w:eastAsia="ar-SA"/>
              </w:rPr>
            </w:pPr>
            <w:r w:rsidRPr="009F61AD">
              <w:rPr>
                <w:rFonts w:ascii="Arial" w:hAnsi="Arial" w:cs="Arial"/>
                <w:b/>
                <w:sz w:val="22"/>
                <w:szCs w:val="22"/>
              </w:rPr>
              <w:t xml:space="preserve">Pracownia </w:t>
            </w:r>
            <w:proofErr w:type="spellStart"/>
            <w:r w:rsidRPr="009F61AD">
              <w:rPr>
                <w:rFonts w:ascii="Arial" w:hAnsi="Arial" w:cs="Arial"/>
                <w:b/>
                <w:sz w:val="22"/>
                <w:szCs w:val="22"/>
              </w:rPr>
              <w:t>immunohistochemii</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- 2 mikrotomy</w:t>
            </w:r>
            <w:r w:rsidR="008E1D9E"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stacja do wykonywania barwień immunohistochemicznych</w:t>
            </w:r>
            <w:r w:rsidR="008E1D9E"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zlewozmywak</w:t>
            </w:r>
            <w:r w:rsidR="008E1D9E" w:rsidRPr="009F61AD">
              <w:rPr>
                <w:rFonts w:ascii="Arial" w:hAnsi="Arial" w:cs="Arial"/>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lodówka</w:t>
            </w:r>
            <w:r w:rsidR="008E1D9E" w:rsidRPr="009F61AD">
              <w:rPr>
                <w:rFonts w:ascii="Arial" w:hAnsi="Arial" w:cs="Arial"/>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wyposażenie laboratoryjne</w:t>
            </w:r>
            <w:r w:rsidR="008E1D9E" w:rsidRPr="009F61AD">
              <w:rPr>
                <w:rFonts w:ascii="Arial" w:hAnsi="Arial" w:cs="Arial"/>
                <w:szCs w:val="22"/>
              </w:rPr>
              <w:t>;</w:t>
            </w:r>
          </w:p>
          <w:p w:rsidR="00533692" w:rsidRPr="009F61AD" w:rsidRDefault="00533692" w:rsidP="00B81876">
            <w:pPr>
              <w:widowControl/>
              <w:suppressAutoHyphens w:val="0"/>
              <w:rPr>
                <w:rFonts w:ascii="Arial" w:hAnsi="Arial" w:cs="Arial"/>
                <w:szCs w:val="22"/>
              </w:rPr>
            </w:pPr>
            <w:r w:rsidRPr="009F61AD">
              <w:rPr>
                <w:rFonts w:ascii="Arial" w:hAnsi="Arial" w:cs="Arial"/>
                <w:sz w:val="22"/>
                <w:szCs w:val="22"/>
              </w:rPr>
              <w:t>- wykładzina na podłodze</w:t>
            </w:r>
            <w:r w:rsidR="008E1D9E" w:rsidRPr="009F61AD">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20,00 - 25,00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lang w:eastAsia="ar-SA"/>
              </w:rPr>
            </w:pPr>
            <w:r w:rsidRPr="009F61AD">
              <w:rPr>
                <w:rFonts w:ascii="Arial" w:hAnsi="Arial" w:cs="Arial"/>
                <w:b/>
                <w:sz w:val="22"/>
                <w:szCs w:val="22"/>
              </w:rPr>
              <w:t>Gabinet lekarski (zastępca kierownika)</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modułowy mikroskop świetlny</w:t>
            </w:r>
            <w:r w:rsidR="008E1D9E"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wyposażenie gabinetowe dla 1 osoby</w:t>
            </w:r>
            <w:r w:rsidR="008E1D9E" w:rsidRPr="009F61AD">
              <w:rPr>
                <w:rFonts w:ascii="Arial" w:hAnsi="Arial" w:cs="Arial"/>
                <w:sz w:val="22"/>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umywalka</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 wykładzina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ok 16,00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Gabinet lekarski</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mikroskop świetlny</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wyposażenie gabinetowe dla 1 osoby</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umywalka</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 wykładzina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ok 10,00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szCs w:val="22"/>
                <w:lang w:eastAsia="ar-SA"/>
              </w:rPr>
            </w:pPr>
            <w:r w:rsidRPr="009F61AD">
              <w:rPr>
                <w:rFonts w:ascii="Arial" w:hAnsi="Arial" w:cs="Arial"/>
                <w:b/>
                <w:sz w:val="22"/>
                <w:szCs w:val="22"/>
              </w:rPr>
              <w:t>Gabinet lekarski (asystenci)</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- 2 mikroskopy świetlne</w:t>
            </w:r>
            <w:r w:rsidR="008E1D9E" w:rsidRPr="009F61AD">
              <w:rPr>
                <w:rFonts w:ascii="Arial" w:hAnsi="Arial" w:cs="Arial"/>
                <w:sz w:val="22"/>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wyposażenie gabinetowe dla 2-3osób</w:t>
            </w:r>
            <w:r w:rsidR="008E1D9E" w:rsidRPr="009F61AD">
              <w:rPr>
                <w:rFonts w:ascii="Arial" w:hAnsi="Arial" w:cs="Arial"/>
                <w:sz w:val="22"/>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umywalka</w:t>
            </w:r>
            <w:r w:rsidR="008E1D9E" w:rsidRPr="009F61AD">
              <w:rPr>
                <w:rFonts w:ascii="Arial" w:hAnsi="Arial" w:cs="Arial"/>
                <w:sz w:val="22"/>
                <w:szCs w:val="22"/>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 wykładzina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ok 10,00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Magazyn świeżych preparatów histologicznych, cytologicznych i bloczków parafinowych</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szafy do przechowywania preparatów oraz bloczków parafinowych</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wykładzina na podłodze</w:t>
            </w:r>
            <w:r w:rsidR="008E1D9E" w:rsidRPr="009F61AD">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ok 20,00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 xml:space="preserve">Sala konferencyjna/pokój </w:t>
            </w:r>
            <w:r w:rsidRPr="009F61AD">
              <w:rPr>
                <w:rFonts w:ascii="Arial" w:hAnsi="Arial" w:cs="Arial"/>
                <w:b/>
                <w:sz w:val="22"/>
                <w:szCs w:val="22"/>
              </w:rPr>
              <w:lastRenderedPageBreak/>
              <w:t>do rozmów z pacjentami/gośćmi</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(opcjonalnie)</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lastRenderedPageBreak/>
              <w:t>- stół konferencyjny dla 5-7 osób</w:t>
            </w:r>
            <w:r w:rsidR="008E1D9E" w:rsidRPr="009F61AD">
              <w:rPr>
                <w:rFonts w:ascii="Arial" w:hAnsi="Arial" w:cs="Arial"/>
                <w:sz w:val="22"/>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lastRenderedPageBreak/>
              <w:t>- wykładzina na podłodze</w:t>
            </w:r>
            <w:r w:rsidR="008E1D9E" w:rsidRPr="009F61AD">
              <w:rPr>
                <w:rFonts w:ascii="Arial" w:hAnsi="Arial" w:cs="Arial"/>
                <w:sz w:val="22"/>
                <w:szCs w:val="22"/>
              </w:rPr>
              <w:t>.</w:t>
            </w:r>
          </w:p>
          <w:p w:rsidR="00533692" w:rsidRPr="009F61AD" w:rsidRDefault="00533692" w:rsidP="00B81876">
            <w:pPr>
              <w:tabs>
                <w:tab w:val="left" w:pos="284"/>
              </w:tabs>
              <w:rPr>
                <w:rFonts w:ascii="Arial" w:hAnsi="Arial" w:cs="Arial"/>
                <w:szCs w:val="22"/>
              </w:rPr>
            </w:pP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lastRenderedPageBreak/>
              <w:t>ok 20,00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lang w:eastAsia="ar-SA"/>
              </w:rPr>
            </w:pPr>
            <w:r w:rsidRPr="009F61AD">
              <w:rPr>
                <w:rFonts w:ascii="Arial" w:hAnsi="Arial" w:cs="Arial"/>
                <w:b/>
                <w:sz w:val="22"/>
                <w:szCs w:val="22"/>
              </w:rPr>
              <w:lastRenderedPageBreak/>
              <w:t>Pokój techników sekcyjnych</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wyposażenie gabinetowe dla 2osób</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umywalka</w:t>
            </w:r>
            <w:r w:rsidR="008E1D9E" w:rsidRPr="009F61AD">
              <w:rPr>
                <w:rFonts w:ascii="Arial" w:hAnsi="Arial" w:cs="Arial"/>
                <w:sz w:val="22"/>
                <w:szCs w:val="22"/>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 wykładzina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7,00 - 10,00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lang w:eastAsia="ar-SA"/>
              </w:rPr>
            </w:pPr>
            <w:r w:rsidRPr="009F61AD">
              <w:rPr>
                <w:rFonts w:ascii="Arial" w:hAnsi="Arial" w:cs="Arial"/>
                <w:b/>
                <w:sz w:val="22"/>
                <w:szCs w:val="22"/>
              </w:rPr>
              <w:t>Węzeł sanitarny dla personelu medycznego</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szatnia czysta /brudna wyposażona w szafki</w:t>
            </w:r>
            <w:r w:rsidR="008E1D9E" w:rsidRPr="009F61AD">
              <w:rPr>
                <w:rFonts w:ascii="Arial" w:hAnsi="Arial" w:cs="Arial"/>
                <w:sz w:val="22"/>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miska ustępowa wisząca</w:t>
            </w:r>
            <w:r w:rsidR="008E1D9E" w:rsidRPr="009F61AD">
              <w:rPr>
                <w:rFonts w:ascii="Arial" w:hAnsi="Arial" w:cs="Arial"/>
                <w:sz w:val="22"/>
                <w:szCs w:val="22"/>
                <w:lang w:eastAsia="ar-SA"/>
              </w:rPr>
              <w:t>;</w:t>
            </w:r>
            <w:r w:rsidRPr="009F61AD">
              <w:rPr>
                <w:rFonts w:ascii="Arial" w:hAnsi="Arial" w:cs="Arial"/>
                <w:sz w:val="22"/>
                <w:szCs w:val="22"/>
                <w:lang w:eastAsia="ar-SA"/>
              </w:rPr>
              <w:t xml:space="preserve"> </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umywalka</w:t>
            </w:r>
            <w:r w:rsidR="008E1D9E" w:rsidRPr="009F61AD">
              <w:rPr>
                <w:rFonts w:ascii="Arial" w:hAnsi="Arial" w:cs="Arial"/>
                <w:sz w:val="22"/>
                <w:szCs w:val="22"/>
                <w:lang w:eastAsia="ar-SA"/>
              </w:rPr>
              <w:t>;</w:t>
            </w:r>
            <w:r w:rsidRPr="009F61AD">
              <w:rPr>
                <w:rFonts w:ascii="Arial" w:hAnsi="Arial" w:cs="Arial"/>
                <w:sz w:val="22"/>
                <w:szCs w:val="22"/>
                <w:lang w:eastAsia="ar-SA"/>
              </w:rPr>
              <w:t xml:space="preserve"> </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natrysk</w:t>
            </w:r>
            <w:r w:rsidR="008E1D9E" w:rsidRPr="009F61AD">
              <w:rPr>
                <w:rFonts w:ascii="Arial" w:hAnsi="Arial" w:cs="Arial"/>
                <w:sz w:val="22"/>
                <w:szCs w:val="22"/>
                <w:lang w:eastAsia="ar-SA"/>
              </w:rPr>
              <w:t>;</w:t>
            </w:r>
            <w:r w:rsidRPr="009F61AD">
              <w:rPr>
                <w:rFonts w:ascii="Arial" w:hAnsi="Arial" w:cs="Arial"/>
                <w:sz w:val="22"/>
                <w:szCs w:val="22"/>
                <w:lang w:eastAsia="ar-SA"/>
              </w:rPr>
              <w:t xml:space="preserve"> </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śluza</w:t>
            </w:r>
            <w:r w:rsidR="008E1D9E" w:rsidRPr="009F61AD">
              <w:rPr>
                <w:rFonts w:ascii="Arial" w:hAnsi="Arial" w:cs="Arial"/>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kafle na podłodze</w:t>
            </w:r>
            <w:r w:rsidR="008E1D9E" w:rsidRPr="009F61AD">
              <w:rPr>
                <w:rFonts w:ascii="Arial" w:hAnsi="Arial" w:cs="Arial"/>
                <w:sz w:val="22"/>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 xml:space="preserve">ok. 20,00 </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Szatnia dla żeńskiego personelu</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szafki</w:t>
            </w:r>
            <w:r w:rsidR="008E1D9E" w:rsidRPr="009F61AD">
              <w:rPr>
                <w:rFonts w:ascii="Arial" w:hAnsi="Arial" w:cs="Arial"/>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 wykładzina na podłodze</w:t>
            </w:r>
            <w:r w:rsidR="008E1D9E" w:rsidRPr="009F61AD">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7,00-10,00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Szatnia dla męskiego personelu</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szafki</w:t>
            </w:r>
            <w:r w:rsidR="008E1D9E" w:rsidRPr="009F61AD">
              <w:rPr>
                <w:rFonts w:ascii="Arial" w:hAnsi="Arial" w:cs="Arial"/>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 wykładzina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7,00-10,00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Pomieszczenie socjalne</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stół z co najmniej 4 krzesłami</w:t>
            </w:r>
            <w:r w:rsidR="008E1D9E" w:rsidRPr="009F61AD">
              <w:rPr>
                <w:rFonts w:ascii="Arial" w:hAnsi="Arial" w:cs="Arial"/>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zlewozmywak</w:t>
            </w:r>
            <w:r w:rsidR="008E1D9E" w:rsidRPr="009F61AD">
              <w:rPr>
                <w:rFonts w:ascii="Arial" w:hAnsi="Arial" w:cs="Arial"/>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szafki</w:t>
            </w:r>
            <w:r w:rsidR="008E1D9E" w:rsidRPr="009F61AD">
              <w:rPr>
                <w:rFonts w:ascii="Arial" w:hAnsi="Arial" w:cs="Arial"/>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 wykładzina na podłodze</w:t>
            </w:r>
            <w:r w:rsidR="008E1D9E" w:rsidRPr="009F61AD">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Ok. 10,00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lang w:eastAsia="ar-SA"/>
              </w:rPr>
            </w:pPr>
            <w:r w:rsidRPr="009F61AD">
              <w:rPr>
                <w:rFonts w:ascii="Arial" w:hAnsi="Arial" w:cs="Arial"/>
                <w:b/>
                <w:sz w:val="22"/>
                <w:szCs w:val="22"/>
              </w:rPr>
              <w:t xml:space="preserve">WC </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Toaleta przystosowana dla osób niepełnosprawnych wyposażona w:</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uchwyty</w:t>
            </w:r>
            <w:r w:rsidR="008E1D9E" w:rsidRPr="009F61AD">
              <w:rPr>
                <w:rFonts w:ascii="Arial" w:hAnsi="Arial" w:cs="Arial"/>
                <w:sz w:val="22"/>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lustro uchylne</w:t>
            </w:r>
            <w:r w:rsidR="008E1D9E" w:rsidRPr="009F61AD">
              <w:rPr>
                <w:rFonts w:ascii="Arial" w:hAnsi="Arial" w:cs="Arial"/>
                <w:sz w:val="22"/>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miskę ustępową wiszącą</w:t>
            </w:r>
            <w:r w:rsidR="008E1D9E" w:rsidRPr="009F61AD">
              <w:rPr>
                <w:rFonts w:ascii="Arial" w:hAnsi="Arial" w:cs="Arial"/>
                <w:sz w:val="22"/>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kafle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ok. 5,00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szCs w:val="22"/>
                <w:lang w:eastAsia="ar-SA"/>
              </w:rPr>
            </w:pPr>
            <w:r w:rsidRPr="009F61AD">
              <w:rPr>
                <w:rFonts w:ascii="Arial" w:hAnsi="Arial" w:cs="Arial"/>
                <w:b/>
                <w:sz w:val="22"/>
                <w:szCs w:val="22"/>
              </w:rPr>
              <w:t>Sala sekcyjna</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stół sekcyjny</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wózek hydrauliczny do ciał</w:t>
            </w:r>
            <w:r w:rsidR="008E1D9E" w:rsidRPr="009F61AD">
              <w:rPr>
                <w:rFonts w:ascii="Arial" w:hAnsi="Arial" w:cs="Arial"/>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stelaż do worków foliowych</w:t>
            </w:r>
            <w:r w:rsidR="008E1D9E" w:rsidRPr="009F61AD">
              <w:rPr>
                <w:rFonts w:ascii="Arial" w:hAnsi="Arial" w:cs="Arial"/>
                <w:sz w:val="22"/>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szafa laboratoryjna</w:t>
            </w:r>
            <w:r w:rsidR="008E1D9E" w:rsidRPr="009F61AD">
              <w:rPr>
                <w:rFonts w:ascii="Arial" w:hAnsi="Arial" w:cs="Arial"/>
                <w:sz w:val="22"/>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umywalka</w:t>
            </w:r>
            <w:r w:rsidR="008E1D9E" w:rsidRPr="009F61AD">
              <w:rPr>
                <w:rFonts w:ascii="Arial" w:hAnsi="Arial" w:cs="Arial"/>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zlewozmywak</w:t>
            </w:r>
            <w:r w:rsidR="008E1D9E" w:rsidRPr="009F61AD">
              <w:rPr>
                <w:rFonts w:ascii="Arial" w:hAnsi="Arial" w:cs="Arial"/>
                <w:szCs w:val="22"/>
                <w:lang w:eastAsia="ar-SA"/>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 kafle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20,00 - 25,00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szCs w:val="22"/>
                <w:lang w:eastAsia="ar-SA"/>
              </w:rPr>
            </w:pPr>
            <w:r w:rsidRPr="009F61AD">
              <w:rPr>
                <w:rFonts w:ascii="Arial" w:hAnsi="Arial" w:cs="Arial"/>
                <w:b/>
                <w:sz w:val="22"/>
                <w:szCs w:val="22"/>
              </w:rPr>
              <w:t>Chłodnia z wydzielonym miejscem do przygotowania zwłok do pożegnania</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stół sekcyjny</w:t>
            </w:r>
            <w:r w:rsidR="008E1D9E" w:rsidRPr="009F61AD">
              <w:rPr>
                <w:rFonts w:ascii="Arial" w:hAnsi="Arial" w:cs="Arial"/>
                <w:sz w:val="22"/>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umywalka</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wózek hydrauliczny do ciał</w:t>
            </w:r>
            <w:r w:rsidR="008E1D9E" w:rsidRPr="009F61AD">
              <w:rPr>
                <w:rFonts w:ascii="Arial" w:hAnsi="Arial" w:cs="Arial"/>
                <w:sz w:val="22"/>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stelaż do wózków foliowych</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Komora chłodnicza przelotowa na co najmniej 16 zwłok</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 kafle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20,00-25,00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 xml:space="preserve">Sala pożegnań </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krzesła</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katafalk</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rPr>
            </w:pPr>
            <w:r w:rsidRPr="009F61AD">
              <w:rPr>
                <w:rFonts w:ascii="Arial" w:hAnsi="Arial" w:cs="Arial"/>
                <w:sz w:val="22"/>
                <w:szCs w:val="22"/>
              </w:rPr>
              <w:t>- kafle na podłodze</w:t>
            </w:r>
            <w:r w:rsidR="008E1D9E" w:rsidRPr="009F61AD">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A2D0A" w:rsidP="00B81876">
            <w:pPr>
              <w:tabs>
                <w:tab w:val="left" w:pos="284"/>
              </w:tabs>
              <w:jc w:val="center"/>
              <w:rPr>
                <w:rFonts w:ascii="Arial" w:hAnsi="Arial" w:cs="Arial"/>
                <w:szCs w:val="22"/>
                <w:lang w:eastAsia="ar-SA"/>
              </w:rPr>
            </w:pPr>
            <w:r w:rsidRPr="009F61AD">
              <w:rPr>
                <w:rFonts w:ascii="Arial" w:hAnsi="Arial" w:cs="Arial"/>
                <w:sz w:val="22"/>
                <w:szCs w:val="22"/>
                <w:lang w:eastAsia="ar-SA"/>
              </w:rPr>
              <w:t>j</w:t>
            </w:r>
            <w:r w:rsidR="00533692" w:rsidRPr="009F61AD">
              <w:rPr>
                <w:rFonts w:ascii="Arial" w:hAnsi="Arial" w:cs="Arial"/>
                <w:sz w:val="22"/>
                <w:szCs w:val="22"/>
                <w:lang w:eastAsia="ar-SA"/>
              </w:rPr>
              <w:t>ak obecnie</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Magazyn na archiwalne preparaty histologiczne i bloczki parafinowe</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szafy do przechowywania preparatów oraz bloczków parafinowych</w:t>
            </w:r>
            <w:r w:rsidR="008E1D9E" w:rsidRPr="009F61AD">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piwnica</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Magazyn na odczynniki</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pomieszczenie wentylowane z szafami laboratoryjnymi</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 kafle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5,0-10,0</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Magazyn</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regały ze stali nierdzewnej</w:t>
            </w:r>
            <w:r w:rsidR="008E1D9E" w:rsidRPr="009F61AD">
              <w:rPr>
                <w:rFonts w:ascii="Arial" w:hAnsi="Arial" w:cs="Arial"/>
                <w:szCs w:val="22"/>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piwnica</w:t>
            </w:r>
          </w:p>
        </w:tc>
      </w:tr>
      <w:tr w:rsidR="00533692" w:rsidRPr="009F61AD" w:rsidTr="00B81876">
        <w:trPr>
          <w:trHeight w:val="319"/>
        </w:trPr>
        <w:tc>
          <w:tcPr>
            <w:tcW w:w="297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rPr>
                <w:rFonts w:ascii="Arial" w:hAnsi="Arial" w:cs="Arial"/>
                <w:b/>
                <w:szCs w:val="22"/>
              </w:rPr>
            </w:pPr>
            <w:r w:rsidRPr="009F61AD">
              <w:rPr>
                <w:rFonts w:ascii="Arial" w:hAnsi="Arial" w:cs="Arial"/>
                <w:b/>
                <w:sz w:val="22"/>
                <w:szCs w:val="22"/>
              </w:rPr>
              <w:t xml:space="preserve">Magazyn na archiwalne skierowania i rozpoznania </w:t>
            </w:r>
            <w:r w:rsidRPr="009F61AD">
              <w:rPr>
                <w:rFonts w:ascii="Arial" w:hAnsi="Arial" w:cs="Arial"/>
                <w:b/>
                <w:sz w:val="22"/>
                <w:szCs w:val="22"/>
              </w:rPr>
              <w:lastRenderedPageBreak/>
              <w:t>patomorfologiczne</w:t>
            </w:r>
          </w:p>
        </w:tc>
        <w:tc>
          <w:tcPr>
            <w:tcW w:w="4678"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lastRenderedPageBreak/>
              <w:t>- szafy do przechowywania archiwalnych skierowań i rozpoznań patomorfologicznych</w:t>
            </w:r>
            <w:r w:rsidR="008E1D9E" w:rsidRPr="009F61AD">
              <w:rPr>
                <w:rFonts w:ascii="Arial" w:hAnsi="Arial" w:cs="Arial"/>
                <w:szCs w:val="22"/>
              </w:rPr>
              <w:t>;</w:t>
            </w:r>
          </w:p>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lastRenderedPageBreak/>
              <w:t>- wykładzina na podłodze</w:t>
            </w:r>
            <w:r w:rsidR="008E1D9E" w:rsidRPr="009F61AD">
              <w:rPr>
                <w:rFonts w:ascii="Arial" w:hAnsi="Arial" w:cs="Arial"/>
                <w:szCs w:val="22"/>
                <w:lang w:eastAsia="ar-SA"/>
              </w:rPr>
              <w:t>.</w:t>
            </w:r>
          </w:p>
        </w:tc>
        <w:tc>
          <w:tcPr>
            <w:tcW w:w="1486"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lastRenderedPageBreak/>
              <w:t>piwnica</w:t>
            </w:r>
          </w:p>
        </w:tc>
      </w:tr>
    </w:tbl>
    <w:p w:rsidR="00533692" w:rsidRPr="009F61AD" w:rsidRDefault="00533692" w:rsidP="00533692">
      <w:pPr>
        <w:spacing w:line="288" w:lineRule="auto"/>
        <w:jc w:val="both"/>
        <w:rPr>
          <w:rFonts w:ascii="Arial" w:hAnsi="Arial" w:cs="Arial"/>
          <w:sz w:val="22"/>
          <w:szCs w:val="22"/>
        </w:rPr>
      </w:pP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 xml:space="preserve">Uwzględniając powyższe założenia oraz program funkcjonalno przestrzenny przewidziano </w:t>
      </w:r>
      <w:r w:rsidR="00415106" w:rsidRPr="009F61AD">
        <w:rPr>
          <w:rFonts w:ascii="Arial" w:hAnsi="Arial" w:cs="Arial"/>
          <w:sz w:val="22"/>
          <w:szCs w:val="22"/>
        </w:rPr>
        <w:t xml:space="preserve">we wstępnej koncepcji, </w:t>
      </w:r>
      <w:r w:rsidRPr="009F61AD">
        <w:rPr>
          <w:rFonts w:ascii="Arial" w:hAnsi="Arial" w:cs="Arial"/>
          <w:sz w:val="22"/>
          <w:szCs w:val="22"/>
        </w:rPr>
        <w:t>następujący rozkład pomieszczeń:</w:t>
      </w:r>
    </w:p>
    <w:p w:rsidR="00533692" w:rsidRPr="009F61AD" w:rsidRDefault="00533692" w:rsidP="00533692">
      <w:pPr>
        <w:spacing w:line="288" w:lineRule="auto"/>
        <w:jc w:val="both"/>
        <w:rPr>
          <w:rFonts w:ascii="Arial" w:hAnsi="Arial" w:cs="Arial"/>
          <w:b/>
          <w:sz w:val="22"/>
          <w:szCs w:val="22"/>
          <w:u w:val="single"/>
        </w:rPr>
      </w:pPr>
      <w:r w:rsidRPr="009F61AD">
        <w:rPr>
          <w:rFonts w:ascii="Arial" w:hAnsi="Arial" w:cs="Arial"/>
          <w:b/>
          <w:sz w:val="22"/>
          <w:szCs w:val="22"/>
          <w:u w:val="single"/>
        </w:rPr>
        <w:t>PARTER:</w:t>
      </w:r>
    </w:p>
    <w:p w:rsidR="00533692" w:rsidRPr="009F61AD" w:rsidRDefault="00533692" w:rsidP="00533692">
      <w:pPr>
        <w:rPr>
          <w:rFonts w:ascii="Arial" w:hAnsi="Arial" w:cs="Arial"/>
          <w:b/>
          <w:bCs/>
          <w:sz w:val="22"/>
          <w:szCs w:val="22"/>
        </w:rPr>
      </w:pPr>
      <w:r w:rsidRPr="009F61AD">
        <w:rPr>
          <w:rFonts w:ascii="Arial" w:hAnsi="Arial" w:cs="Arial"/>
          <w:b/>
          <w:bCs/>
          <w:sz w:val="22"/>
          <w:szCs w:val="22"/>
        </w:rPr>
        <w:t xml:space="preserve">ETAP I (przeznaczony do adaptacji i remontu)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812"/>
        <w:gridCol w:w="1417"/>
      </w:tblGrid>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jc w:val="center"/>
              <w:rPr>
                <w:rFonts w:ascii="Arial" w:hAnsi="Arial" w:cs="Arial"/>
                <w:b/>
                <w:szCs w:val="22"/>
              </w:rPr>
            </w:pPr>
            <w:r w:rsidRPr="009F61AD">
              <w:rPr>
                <w:rFonts w:ascii="Arial" w:hAnsi="Arial" w:cs="Arial"/>
                <w:b/>
                <w:sz w:val="22"/>
                <w:szCs w:val="22"/>
              </w:rPr>
              <w:t>Nr pom.</w:t>
            </w:r>
          </w:p>
        </w:tc>
        <w:tc>
          <w:tcPr>
            <w:tcW w:w="5812"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jc w:val="center"/>
              <w:rPr>
                <w:rFonts w:ascii="Arial" w:hAnsi="Arial" w:cs="Arial"/>
                <w:b/>
                <w:szCs w:val="22"/>
                <w:lang w:eastAsia="ar-SA"/>
              </w:rPr>
            </w:pPr>
            <w:r w:rsidRPr="009F61AD">
              <w:rPr>
                <w:rFonts w:ascii="Arial" w:hAnsi="Arial" w:cs="Arial"/>
                <w:b/>
                <w:sz w:val="22"/>
                <w:szCs w:val="22"/>
              </w:rPr>
              <w:t>Nazwa pomieszczenia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[m</w:t>
            </w:r>
            <w:r w:rsidRPr="009F61AD">
              <w:rPr>
                <w:rFonts w:ascii="Arial" w:hAnsi="Arial" w:cs="Arial"/>
                <w:b/>
                <w:sz w:val="22"/>
                <w:szCs w:val="22"/>
                <w:vertAlign w:val="superscript"/>
                <w:lang w:eastAsia="ar-SA"/>
              </w:rPr>
              <w:t>2</w:t>
            </w:r>
            <w:r w:rsidRPr="009F61AD">
              <w:rPr>
                <w:rFonts w:ascii="Arial" w:hAnsi="Arial" w:cs="Arial"/>
                <w:b/>
                <w:sz w:val="22"/>
                <w:szCs w:val="22"/>
                <w:lang w:eastAsia="ar-SA"/>
              </w:rPr>
              <w:t>]</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01a</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Gabinet lekarski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8,57</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01b</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Gabinet lekarski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10,05</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02</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Gabinet lekarski (asystenci)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9,90</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03</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Szatnia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9,83</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04</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Sala konferencyjna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17,56</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05</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Zastępca Kierownika Zakładu Patomorfologii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12,16</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Korytarz 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19,40</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b/>
                <w:szCs w:val="22"/>
                <w:lang w:eastAsia="ar-SA"/>
              </w:rPr>
            </w:pP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W SUMIE ETAP I</w:t>
            </w:r>
          </w:p>
        </w:tc>
        <w:tc>
          <w:tcPr>
            <w:tcW w:w="141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87,47 m</w:t>
            </w:r>
            <w:r w:rsidRPr="009F61AD">
              <w:rPr>
                <w:rFonts w:ascii="Arial" w:hAnsi="Arial" w:cs="Arial"/>
                <w:b/>
                <w:sz w:val="22"/>
                <w:szCs w:val="22"/>
                <w:vertAlign w:val="superscript"/>
                <w:lang w:eastAsia="ar-SA"/>
              </w:rPr>
              <w:t>2</w:t>
            </w:r>
          </w:p>
        </w:tc>
      </w:tr>
    </w:tbl>
    <w:p w:rsidR="00533692" w:rsidRPr="009F61AD" w:rsidRDefault="00533692" w:rsidP="00533692">
      <w:pPr>
        <w:rPr>
          <w:rFonts w:ascii="Arial" w:hAnsi="Arial" w:cs="Arial"/>
          <w:b/>
          <w:bCs/>
          <w:sz w:val="22"/>
          <w:szCs w:val="22"/>
        </w:rPr>
      </w:pPr>
    </w:p>
    <w:p w:rsidR="00533692" w:rsidRPr="009F61AD" w:rsidRDefault="00533692" w:rsidP="00533692">
      <w:pPr>
        <w:rPr>
          <w:rFonts w:ascii="Arial" w:hAnsi="Arial" w:cs="Arial"/>
          <w:b/>
          <w:bCs/>
          <w:sz w:val="22"/>
          <w:szCs w:val="22"/>
        </w:rPr>
      </w:pPr>
      <w:r w:rsidRPr="009F61AD">
        <w:rPr>
          <w:rFonts w:ascii="Arial" w:hAnsi="Arial" w:cs="Arial"/>
          <w:b/>
          <w:bCs/>
          <w:sz w:val="22"/>
          <w:szCs w:val="22"/>
        </w:rPr>
        <w:t xml:space="preserve">ETAP II (przeznaczony do przebudowy i generalnego remontu)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812"/>
        <w:gridCol w:w="1417"/>
      </w:tblGrid>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jc w:val="center"/>
              <w:rPr>
                <w:rFonts w:ascii="Arial" w:hAnsi="Arial" w:cs="Arial"/>
                <w:b/>
                <w:szCs w:val="22"/>
              </w:rPr>
            </w:pPr>
            <w:r w:rsidRPr="009F61AD">
              <w:rPr>
                <w:rFonts w:ascii="Arial" w:hAnsi="Arial" w:cs="Arial"/>
                <w:b/>
                <w:sz w:val="22"/>
                <w:szCs w:val="22"/>
              </w:rPr>
              <w:t>Nr pom.</w:t>
            </w:r>
          </w:p>
        </w:tc>
        <w:tc>
          <w:tcPr>
            <w:tcW w:w="5812"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jc w:val="center"/>
              <w:rPr>
                <w:rFonts w:ascii="Arial" w:hAnsi="Arial" w:cs="Arial"/>
                <w:b/>
                <w:szCs w:val="22"/>
                <w:lang w:eastAsia="ar-SA"/>
              </w:rPr>
            </w:pPr>
            <w:r w:rsidRPr="009F61AD">
              <w:rPr>
                <w:rFonts w:ascii="Arial" w:hAnsi="Arial" w:cs="Arial"/>
                <w:b/>
                <w:sz w:val="22"/>
                <w:szCs w:val="22"/>
              </w:rPr>
              <w:t>Nazwa pomieszczenia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[m</w:t>
            </w:r>
            <w:r w:rsidRPr="009F61AD">
              <w:rPr>
                <w:rFonts w:ascii="Arial" w:hAnsi="Arial" w:cs="Arial"/>
                <w:b/>
                <w:sz w:val="22"/>
                <w:szCs w:val="22"/>
                <w:vertAlign w:val="superscript"/>
                <w:lang w:eastAsia="ar-SA"/>
              </w:rPr>
              <w:t>2</w:t>
            </w:r>
            <w:r w:rsidRPr="009F61AD">
              <w:rPr>
                <w:rFonts w:ascii="Arial" w:hAnsi="Arial" w:cs="Arial"/>
                <w:b/>
                <w:sz w:val="22"/>
                <w:szCs w:val="22"/>
                <w:lang w:eastAsia="ar-SA"/>
              </w:rPr>
              <w:t>]</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06</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 xml:space="preserve">Pracownia </w:t>
            </w:r>
            <w:proofErr w:type="spellStart"/>
            <w:r w:rsidRPr="009F61AD">
              <w:rPr>
                <w:rFonts w:ascii="Arial" w:hAnsi="Arial" w:cs="Arial"/>
                <w:sz w:val="22"/>
                <w:szCs w:val="22"/>
              </w:rPr>
              <w:t>immunohistochemii</w:t>
            </w:r>
            <w:proofErr w:type="spellEnd"/>
            <w:r w:rsidRPr="009F61AD">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19,04</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r w:rsidRPr="009F61AD">
              <w:rPr>
                <w:rFonts w:ascii="Arial" w:hAnsi="Arial" w:cs="Arial"/>
                <w:b/>
                <w:sz w:val="22"/>
                <w:szCs w:val="22"/>
              </w:rPr>
              <w:t>07</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Pracownia histopatologiczna II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28,24</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08</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Węzeł sanitarny: szatnia, śluza, łazienka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19,02</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09</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Magazyn 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9,80</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10</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Sala sekcyjna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25,12</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11</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Toaleta personelu 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4,79</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12</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Chłodnia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19,25</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13</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Pomieszczenie socjalne</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14,13</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14</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Sala pożegnań</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21,73</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15</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Pracownia cytologiczna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18,81</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16</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Pomieszczenie techników</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7,71</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17</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rPr>
              <w:t>Pracownia histopatologiczna 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35,40</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18</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Magazyn II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10,52</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19</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Toaleta dla niepełnosprawnych</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5,25</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20</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Wiatrołap</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6,21</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b/>
                <w:sz w:val="22"/>
                <w:szCs w:val="22"/>
              </w:rPr>
              <w:t>21</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Toaleta personelu II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6,51</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Korytarz II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93,69</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b/>
                <w:szCs w:val="22"/>
                <w:lang w:eastAsia="ar-SA"/>
              </w:rPr>
            </w:pP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W SUMIE ETAP II</w:t>
            </w:r>
          </w:p>
        </w:tc>
        <w:tc>
          <w:tcPr>
            <w:tcW w:w="141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345,22 m</w:t>
            </w:r>
            <w:r w:rsidRPr="009F61AD">
              <w:rPr>
                <w:rFonts w:ascii="Arial" w:hAnsi="Arial" w:cs="Arial"/>
                <w:b/>
                <w:sz w:val="22"/>
                <w:szCs w:val="22"/>
                <w:vertAlign w:val="superscript"/>
                <w:lang w:eastAsia="ar-SA"/>
              </w:rPr>
              <w:t>2</w:t>
            </w:r>
          </w:p>
        </w:tc>
      </w:tr>
    </w:tbl>
    <w:p w:rsidR="00533692" w:rsidRPr="009F61AD" w:rsidRDefault="00533692" w:rsidP="00533692">
      <w:pPr>
        <w:rPr>
          <w:rFonts w:ascii="Arial" w:hAnsi="Arial" w:cs="Arial"/>
          <w:b/>
          <w:bCs/>
          <w:sz w:val="22"/>
          <w:szCs w:val="22"/>
        </w:rPr>
      </w:pPr>
    </w:p>
    <w:p w:rsidR="00533692" w:rsidRPr="009F61AD" w:rsidRDefault="00533692" w:rsidP="00533692">
      <w:pPr>
        <w:rPr>
          <w:rFonts w:ascii="Arial" w:hAnsi="Arial" w:cs="Arial"/>
          <w:b/>
          <w:bCs/>
          <w:sz w:val="22"/>
          <w:szCs w:val="22"/>
        </w:rPr>
      </w:pPr>
      <w:r w:rsidRPr="009F61AD">
        <w:rPr>
          <w:rFonts w:ascii="Arial" w:hAnsi="Arial" w:cs="Arial"/>
          <w:b/>
          <w:bCs/>
          <w:sz w:val="22"/>
          <w:szCs w:val="22"/>
        </w:rPr>
        <w:t>ETAP III (nie wymaga remontu)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812"/>
        <w:gridCol w:w="1417"/>
      </w:tblGrid>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jc w:val="center"/>
              <w:rPr>
                <w:rFonts w:ascii="Arial" w:hAnsi="Arial" w:cs="Arial"/>
                <w:b/>
                <w:szCs w:val="22"/>
              </w:rPr>
            </w:pPr>
            <w:r w:rsidRPr="009F61AD">
              <w:rPr>
                <w:rFonts w:ascii="Arial" w:hAnsi="Arial" w:cs="Arial"/>
                <w:b/>
                <w:sz w:val="22"/>
                <w:szCs w:val="22"/>
              </w:rPr>
              <w:t>Nr pom.</w:t>
            </w:r>
          </w:p>
        </w:tc>
        <w:tc>
          <w:tcPr>
            <w:tcW w:w="5812"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jc w:val="center"/>
              <w:rPr>
                <w:rFonts w:ascii="Arial" w:hAnsi="Arial" w:cs="Arial"/>
                <w:b/>
                <w:szCs w:val="22"/>
                <w:lang w:eastAsia="ar-SA"/>
              </w:rPr>
            </w:pPr>
            <w:r w:rsidRPr="009F61AD">
              <w:rPr>
                <w:rFonts w:ascii="Arial" w:hAnsi="Arial" w:cs="Arial"/>
                <w:b/>
                <w:sz w:val="22"/>
                <w:szCs w:val="22"/>
              </w:rPr>
              <w:t>Nazwa pomieszczenia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[m</w:t>
            </w:r>
            <w:r w:rsidRPr="009F61AD">
              <w:rPr>
                <w:rFonts w:ascii="Arial" w:hAnsi="Arial" w:cs="Arial"/>
                <w:b/>
                <w:sz w:val="22"/>
                <w:szCs w:val="22"/>
                <w:vertAlign w:val="superscript"/>
                <w:lang w:eastAsia="ar-SA"/>
              </w:rPr>
              <w:t>2</w:t>
            </w:r>
            <w:r w:rsidRPr="009F61AD">
              <w:rPr>
                <w:rFonts w:ascii="Arial" w:hAnsi="Arial" w:cs="Arial"/>
                <w:b/>
                <w:sz w:val="22"/>
                <w:szCs w:val="22"/>
                <w:lang w:eastAsia="ar-SA"/>
              </w:rPr>
              <w:t>]</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1005</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Przyjmowanie materiałów do badań</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18,88</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1004</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Gabinet lekarski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19,27</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1003</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Gabinet lekarski (asystenci)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19,78</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Korytarz III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31,26</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b/>
                <w:szCs w:val="22"/>
                <w:lang w:eastAsia="ar-SA"/>
              </w:rPr>
            </w:pP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W SUMIE ETAP III</w:t>
            </w:r>
          </w:p>
        </w:tc>
        <w:tc>
          <w:tcPr>
            <w:tcW w:w="141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89,19 m</w:t>
            </w:r>
            <w:r w:rsidRPr="009F61AD">
              <w:rPr>
                <w:rFonts w:ascii="Arial" w:hAnsi="Arial" w:cs="Arial"/>
                <w:b/>
                <w:sz w:val="22"/>
                <w:szCs w:val="22"/>
                <w:vertAlign w:val="superscript"/>
                <w:lang w:eastAsia="ar-SA"/>
              </w:rPr>
              <w:t>2</w:t>
            </w:r>
          </w:p>
        </w:tc>
      </w:tr>
    </w:tbl>
    <w:p w:rsidR="00533692" w:rsidRPr="009F61AD" w:rsidRDefault="00533692" w:rsidP="00533692">
      <w:pPr>
        <w:rPr>
          <w:rFonts w:ascii="Arial" w:hAnsi="Arial" w:cs="Arial"/>
          <w:b/>
          <w:bCs/>
          <w:sz w:val="22"/>
          <w:szCs w:val="22"/>
        </w:rPr>
      </w:pPr>
    </w:p>
    <w:p w:rsidR="00533692" w:rsidRPr="009F61AD" w:rsidRDefault="00533692" w:rsidP="00533692">
      <w:pPr>
        <w:spacing w:line="288" w:lineRule="auto"/>
        <w:jc w:val="both"/>
        <w:rPr>
          <w:rFonts w:ascii="Arial" w:hAnsi="Arial" w:cs="Arial"/>
          <w:b/>
          <w:sz w:val="22"/>
          <w:szCs w:val="22"/>
          <w:u w:val="single"/>
        </w:rPr>
      </w:pPr>
      <w:r w:rsidRPr="009F61AD">
        <w:rPr>
          <w:rFonts w:ascii="Arial" w:hAnsi="Arial" w:cs="Arial"/>
          <w:b/>
          <w:sz w:val="22"/>
          <w:szCs w:val="22"/>
          <w:u w:val="single"/>
        </w:rPr>
        <w:t>PIWNICA:</w:t>
      </w:r>
    </w:p>
    <w:p w:rsidR="00533692" w:rsidRPr="009F61AD" w:rsidRDefault="00533692" w:rsidP="00533692">
      <w:pPr>
        <w:rPr>
          <w:rFonts w:ascii="Arial" w:hAnsi="Arial" w:cs="Arial"/>
          <w:b/>
          <w:bCs/>
          <w:sz w:val="22"/>
          <w:szCs w:val="22"/>
        </w:rPr>
      </w:pPr>
      <w:r w:rsidRPr="009F61AD">
        <w:rPr>
          <w:rFonts w:ascii="Arial" w:hAnsi="Arial" w:cs="Arial"/>
          <w:b/>
          <w:bCs/>
          <w:sz w:val="22"/>
          <w:szCs w:val="22"/>
        </w:rPr>
        <w:t>ETAP I (przeznaczony do adaptacji i remontu)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812"/>
        <w:gridCol w:w="1417"/>
      </w:tblGrid>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jc w:val="center"/>
              <w:rPr>
                <w:rFonts w:ascii="Arial" w:hAnsi="Arial" w:cs="Arial"/>
                <w:b/>
                <w:szCs w:val="22"/>
              </w:rPr>
            </w:pPr>
            <w:r w:rsidRPr="009F61AD">
              <w:rPr>
                <w:rFonts w:ascii="Arial" w:hAnsi="Arial" w:cs="Arial"/>
                <w:b/>
                <w:sz w:val="22"/>
                <w:szCs w:val="22"/>
              </w:rPr>
              <w:t>Nr pom.</w:t>
            </w:r>
          </w:p>
        </w:tc>
        <w:tc>
          <w:tcPr>
            <w:tcW w:w="5812"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jc w:val="center"/>
              <w:rPr>
                <w:rFonts w:ascii="Arial" w:hAnsi="Arial" w:cs="Arial"/>
                <w:b/>
                <w:szCs w:val="22"/>
                <w:lang w:eastAsia="ar-SA"/>
              </w:rPr>
            </w:pPr>
            <w:r w:rsidRPr="009F61AD">
              <w:rPr>
                <w:rFonts w:ascii="Arial" w:hAnsi="Arial" w:cs="Arial"/>
                <w:b/>
                <w:sz w:val="22"/>
                <w:szCs w:val="22"/>
              </w:rPr>
              <w:t>Nazwa pomieszczenia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[m</w:t>
            </w:r>
            <w:r w:rsidRPr="009F61AD">
              <w:rPr>
                <w:rFonts w:ascii="Arial" w:hAnsi="Arial" w:cs="Arial"/>
                <w:b/>
                <w:sz w:val="22"/>
                <w:szCs w:val="22"/>
                <w:vertAlign w:val="superscript"/>
                <w:lang w:eastAsia="ar-SA"/>
              </w:rPr>
              <w:t>2</w:t>
            </w:r>
            <w:r w:rsidRPr="009F61AD">
              <w:rPr>
                <w:rFonts w:ascii="Arial" w:hAnsi="Arial" w:cs="Arial"/>
                <w:b/>
                <w:sz w:val="22"/>
                <w:szCs w:val="22"/>
                <w:lang w:eastAsia="ar-SA"/>
              </w:rPr>
              <w:t>]</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r w:rsidRPr="009F61AD">
              <w:rPr>
                <w:rFonts w:ascii="Arial" w:hAnsi="Arial" w:cs="Arial"/>
                <w:b/>
                <w:sz w:val="22"/>
                <w:szCs w:val="22"/>
              </w:rPr>
              <w:t>-001</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Magazyn na archiwalne preparaty histologiczne i bloczki parafinowe, Magazyn na odczynniki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63,73</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szCs w:val="22"/>
              </w:rPr>
            </w:pPr>
            <w:r w:rsidRPr="009F61AD">
              <w:rPr>
                <w:rFonts w:ascii="Arial" w:hAnsi="Arial" w:cs="Arial"/>
                <w:b/>
                <w:sz w:val="22"/>
                <w:szCs w:val="22"/>
              </w:rPr>
              <w:t>-002</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rPr>
            </w:pPr>
            <w:r w:rsidRPr="009F61AD">
              <w:rPr>
                <w:rFonts w:ascii="Arial" w:hAnsi="Arial" w:cs="Arial"/>
                <w:sz w:val="22"/>
                <w:szCs w:val="22"/>
              </w:rPr>
              <w:t>Magazyn na archiwalne skierowania i wyniki</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39,99</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b/>
                <w:szCs w:val="22"/>
                <w:lang w:eastAsia="ar-SA"/>
              </w:rPr>
            </w:pP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W SUMIE ETAP I</w:t>
            </w:r>
          </w:p>
        </w:tc>
        <w:tc>
          <w:tcPr>
            <w:tcW w:w="141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103,72 m</w:t>
            </w:r>
            <w:r w:rsidRPr="009F61AD">
              <w:rPr>
                <w:rFonts w:ascii="Arial" w:hAnsi="Arial" w:cs="Arial"/>
                <w:b/>
                <w:sz w:val="22"/>
                <w:szCs w:val="22"/>
                <w:vertAlign w:val="superscript"/>
                <w:lang w:eastAsia="ar-SA"/>
              </w:rPr>
              <w:t>2</w:t>
            </w:r>
          </w:p>
        </w:tc>
      </w:tr>
    </w:tbl>
    <w:p w:rsidR="00533692" w:rsidRPr="009F61AD" w:rsidRDefault="00533692" w:rsidP="00533692">
      <w:pPr>
        <w:rPr>
          <w:rFonts w:ascii="Arial" w:hAnsi="Arial" w:cs="Arial"/>
          <w:b/>
          <w:bCs/>
          <w:sz w:val="22"/>
          <w:szCs w:val="22"/>
        </w:rPr>
      </w:pPr>
    </w:p>
    <w:p w:rsidR="00533692" w:rsidRPr="009F61AD" w:rsidRDefault="00533692" w:rsidP="00533692">
      <w:pPr>
        <w:rPr>
          <w:rFonts w:ascii="Arial" w:hAnsi="Arial" w:cs="Arial"/>
          <w:b/>
          <w:bCs/>
          <w:sz w:val="22"/>
          <w:szCs w:val="22"/>
        </w:rPr>
      </w:pPr>
      <w:r w:rsidRPr="009F61AD">
        <w:rPr>
          <w:rFonts w:ascii="Arial" w:hAnsi="Arial" w:cs="Arial"/>
          <w:b/>
          <w:bCs/>
          <w:sz w:val="22"/>
          <w:szCs w:val="22"/>
        </w:rPr>
        <w:t>ETAP II (przeznaczony do przebudowy i generalnego remontu)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812"/>
        <w:gridCol w:w="1417"/>
      </w:tblGrid>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ind w:left="-70"/>
              <w:jc w:val="center"/>
              <w:rPr>
                <w:rFonts w:ascii="Arial" w:hAnsi="Arial" w:cs="Arial"/>
                <w:b/>
                <w:szCs w:val="22"/>
              </w:rPr>
            </w:pPr>
            <w:r w:rsidRPr="009F61AD">
              <w:rPr>
                <w:rFonts w:ascii="Arial" w:hAnsi="Arial" w:cs="Arial"/>
                <w:b/>
                <w:sz w:val="22"/>
                <w:szCs w:val="22"/>
              </w:rPr>
              <w:t>Nr pom.</w:t>
            </w:r>
          </w:p>
        </w:tc>
        <w:tc>
          <w:tcPr>
            <w:tcW w:w="5812" w:type="dxa"/>
            <w:tcBorders>
              <w:top w:val="single" w:sz="4" w:space="0" w:color="auto"/>
              <w:left w:val="single" w:sz="4" w:space="0" w:color="auto"/>
              <w:bottom w:val="single" w:sz="4" w:space="0" w:color="auto"/>
              <w:right w:val="single" w:sz="4" w:space="0" w:color="auto"/>
            </w:tcBorders>
            <w:vAlign w:val="center"/>
            <w:hideMark/>
          </w:tcPr>
          <w:p w:rsidR="00533692" w:rsidRPr="009F61AD" w:rsidRDefault="00533692" w:rsidP="00B81876">
            <w:pPr>
              <w:tabs>
                <w:tab w:val="left" w:pos="284"/>
              </w:tabs>
              <w:ind w:left="-70"/>
              <w:jc w:val="center"/>
              <w:rPr>
                <w:rFonts w:ascii="Arial" w:hAnsi="Arial" w:cs="Arial"/>
                <w:b/>
                <w:szCs w:val="22"/>
                <w:lang w:eastAsia="ar-SA"/>
              </w:rPr>
            </w:pPr>
            <w:r w:rsidRPr="009F61AD">
              <w:rPr>
                <w:rFonts w:ascii="Arial" w:hAnsi="Arial" w:cs="Arial"/>
                <w:b/>
                <w:sz w:val="22"/>
                <w:szCs w:val="22"/>
              </w:rPr>
              <w:t>Nazwa pomieszczenia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[m</w:t>
            </w:r>
            <w:r w:rsidRPr="009F61AD">
              <w:rPr>
                <w:rFonts w:ascii="Arial" w:hAnsi="Arial" w:cs="Arial"/>
                <w:b/>
                <w:sz w:val="22"/>
                <w:szCs w:val="22"/>
                <w:vertAlign w:val="superscript"/>
                <w:lang w:eastAsia="ar-SA"/>
              </w:rPr>
              <w:t>2</w:t>
            </w:r>
            <w:r w:rsidRPr="009F61AD">
              <w:rPr>
                <w:rFonts w:ascii="Arial" w:hAnsi="Arial" w:cs="Arial"/>
                <w:b/>
                <w:sz w:val="22"/>
                <w:szCs w:val="22"/>
                <w:lang w:eastAsia="ar-SA"/>
              </w:rPr>
              <w:t>]</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rPr>
            </w:pPr>
            <w:r w:rsidRPr="009F61AD">
              <w:rPr>
                <w:rFonts w:ascii="Arial" w:hAnsi="Arial" w:cs="Arial"/>
                <w:b/>
                <w:sz w:val="22"/>
                <w:szCs w:val="22"/>
              </w:rPr>
              <w:t>KOM.</w:t>
            </w: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szCs w:val="22"/>
                <w:lang w:eastAsia="ar-SA"/>
              </w:rPr>
            </w:pPr>
            <w:r w:rsidRPr="009F61AD">
              <w:rPr>
                <w:rFonts w:ascii="Arial" w:hAnsi="Arial" w:cs="Arial"/>
                <w:sz w:val="22"/>
                <w:szCs w:val="22"/>
                <w:lang w:eastAsia="ar-SA"/>
              </w:rPr>
              <w:t>Komunikacja: korytarz, dojście i klatka schodowa</w:t>
            </w:r>
          </w:p>
        </w:tc>
        <w:tc>
          <w:tcPr>
            <w:tcW w:w="1417"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szCs w:val="22"/>
                <w:lang w:eastAsia="ar-SA"/>
              </w:rPr>
            </w:pPr>
            <w:r w:rsidRPr="009F61AD">
              <w:rPr>
                <w:rFonts w:ascii="Arial" w:hAnsi="Arial" w:cs="Arial"/>
                <w:sz w:val="22"/>
                <w:szCs w:val="22"/>
                <w:lang w:eastAsia="ar-SA"/>
              </w:rPr>
              <w:t>24,31</w:t>
            </w:r>
          </w:p>
        </w:tc>
      </w:tr>
      <w:tr w:rsidR="00533692" w:rsidRPr="009F61AD" w:rsidTr="00B81876">
        <w:trPr>
          <w:trHeight w:val="319"/>
        </w:trPr>
        <w:tc>
          <w:tcPr>
            <w:tcW w:w="1843"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rPr>
                <w:rFonts w:ascii="Arial" w:hAnsi="Arial" w:cs="Arial"/>
                <w:b/>
                <w:szCs w:val="22"/>
                <w:lang w:eastAsia="ar-SA"/>
              </w:rPr>
            </w:pPr>
          </w:p>
        </w:tc>
        <w:tc>
          <w:tcPr>
            <w:tcW w:w="5812" w:type="dxa"/>
            <w:tcBorders>
              <w:top w:val="single" w:sz="4" w:space="0" w:color="auto"/>
              <w:left w:val="single" w:sz="4" w:space="0" w:color="auto"/>
              <w:bottom w:val="single" w:sz="4" w:space="0" w:color="auto"/>
              <w:right w:val="single" w:sz="4" w:space="0" w:color="auto"/>
            </w:tcBorders>
            <w:vAlign w:val="center"/>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W SUMIE ETAP II</w:t>
            </w:r>
          </w:p>
        </w:tc>
        <w:tc>
          <w:tcPr>
            <w:tcW w:w="1417"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tabs>
                <w:tab w:val="left" w:pos="284"/>
              </w:tabs>
              <w:jc w:val="center"/>
              <w:rPr>
                <w:rFonts w:ascii="Arial" w:hAnsi="Arial" w:cs="Arial"/>
                <w:b/>
                <w:szCs w:val="22"/>
                <w:lang w:eastAsia="ar-SA"/>
              </w:rPr>
            </w:pPr>
            <w:r w:rsidRPr="009F61AD">
              <w:rPr>
                <w:rFonts w:ascii="Arial" w:hAnsi="Arial" w:cs="Arial"/>
                <w:b/>
                <w:sz w:val="22"/>
                <w:szCs w:val="22"/>
                <w:lang w:eastAsia="ar-SA"/>
              </w:rPr>
              <w:t>24,31 m</w:t>
            </w:r>
            <w:r w:rsidRPr="009F61AD">
              <w:rPr>
                <w:rFonts w:ascii="Arial" w:hAnsi="Arial" w:cs="Arial"/>
                <w:b/>
                <w:sz w:val="22"/>
                <w:szCs w:val="22"/>
                <w:vertAlign w:val="superscript"/>
                <w:lang w:eastAsia="ar-SA"/>
              </w:rPr>
              <w:t>2</w:t>
            </w:r>
          </w:p>
        </w:tc>
      </w:tr>
    </w:tbl>
    <w:p w:rsidR="00533692" w:rsidRPr="009F61AD" w:rsidRDefault="00533692" w:rsidP="00533692">
      <w:pPr>
        <w:spacing w:line="288" w:lineRule="auto"/>
        <w:jc w:val="both"/>
        <w:rPr>
          <w:rFonts w:ascii="Arial" w:hAnsi="Arial" w:cs="Arial"/>
          <w:sz w:val="22"/>
          <w:szCs w:val="22"/>
        </w:rPr>
      </w:pPr>
    </w:p>
    <w:p w:rsidR="00533692" w:rsidRPr="009F61AD" w:rsidRDefault="00533692" w:rsidP="00533692">
      <w:pPr>
        <w:spacing w:line="288" w:lineRule="auto"/>
        <w:jc w:val="both"/>
        <w:rPr>
          <w:rFonts w:ascii="Arial" w:hAnsi="Arial" w:cs="Arial"/>
          <w:sz w:val="22"/>
          <w:szCs w:val="22"/>
        </w:rPr>
      </w:pPr>
      <w:r w:rsidRPr="009F61AD">
        <w:rPr>
          <w:rFonts w:ascii="Arial" w:hAnsi="Arial" w:cs="Arial"/>
          <w:noProof/>
          <w:sz w:val="22"/>
          <w:szCs w:val="22"/>
        </w:rPr>
        <w:lastRenderedPageBreak/>
        <w:drawing>
          <wp:inline distT="0" distB="0" distL="0" distR="0">
            <wp:extent cx="5755640" cy="697484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srcRect/>
                    <a:stretch>
                      <a:fillRect/>
                    </a:stretch>
                  </pic:blipFill>
                  <pic:spPr bwMode="auto">
                    <a:xfrm>
                      <a:off x="0" y="0"/>
                      <a:ext cx="5755640" cy="6974840"/>
                    </a:xfrm>
                    <a:prstGeom prst="rect">
                      <a:avLst/>
                    </a:prstGeom>
                    <a:noFill/>
                    <a:ln w="9525">
                      <a:noFill/>
                      <a:miter lim="800000"/>
                      <a:headEnd/>
                      <a:tailEnd/>
                    </a:ln>
                  </pic:spPr>
                </pic:pic>
              </a:graphicData>
            </a:graphic>
          </wp:inline>
        </w:drawing>
      </w: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Powyższa koncepcja wstępna</w:t>
      </w:r>
      <w:r w:rsidR="005A2D0A" w:rsidRPr="009F61AD">
        <w:rPr>
          <w:rFonts w:ascii="Arial" w:hAnsi="Arial" w:cs="Arial"/>
          <w:sz w:val="22"/>
          <w:szCs w:val="22"/>
        </w:rPr>
        <w:t>,</w:t>
      </w:r>
      <w:r w:rsidRPr="009F61AD">
        <w:rPr>
          <w:rFonts w:ascii="Arial" w:hAnsi="Arial" w:cs="Arial"/>
          <w:sz w:val="22"/>
          <w:szCs w:val="22"/>
        </w:rPr>
        <w:t xml:space="preserve"> została sporządzona z uwzględnieniem stanu obecnego</w:t>
      </w:r>
      <w:r w:rsidR="00415106" w:rsidRPr="009F61AD">
        <w:rPr>
          <w:rFonts w:ascii="Arial" w:hAnsi="Arial" w:cs="Arial"/>
          <w:sz w:val="22"/>
          <w:szCs w:val="22"/>
        </w:rPr>
        <w:t>:</w:t>
      </w:r>
      <w:r w:rsidRPr="009F61AD">
        <w:rPr>
          <w:rFonts w:ascii="Arial" w:hAnsi="Arial" w:cs="Arial"/>
          <w:sz w:val="22"/>
          <w:szCs w:val="22"/>
        </w:rPr>
        <w:t xml:space="preserve"> Zakładu Patomorfologii, przyłączonych pomieszczeń oraz pomieszczeń piwnicznych. Stąd </w:t>
      </w:r>
      <w:r w:rsidR="00C77447" w:rsidRPr="009F61AD">
        <w:rPr>
          <w:rFonts w:ascii="Arial" w:hAnsi="Arial" w:cs="Arial"/>
          <w:sz w:val="22"/>
          <w:szCs w:val="22"/>
        </w:rPr>
        <w:br/>
      </w:r>
      <w:r w:rsidRPr="009F61AD">
        <w:rPr>
          <w:rFonts w:ascii="Arial" w:hAnsi="Arial" w:cs="Arial"/>
          <w:sz w:val="22"/>
          <w:szCs w:val="22"/>
        </w:rPr>
        <w:t>w koncepcji został uwzględniony podział remontu na etapy.</w:t>
      </w:r>
    </w:p>
    <w:p w:rsidR="00533692" w:rsidRPr="009F61AD" w:rsidRDefault="00533692" w:rsidP="00595246">
      <w:pPr>
        <w:pStyle w:val="Akapitzlist"/>
        <w:numPr>
          <w:ilvl w:val="0"/>
          <w:numId w:val="53"/>
        </w:numPr>
        <w:spacing w:after="0"/>
        <w:jc w:val="both"/>
        <w:rPr>
          <w:rFonts w:ascii="Arial" w:hAnsi="Arial" w:cs="Arial"/>
          <w:bCs/>
        </w:rPr>
      </w:pPr>
      <w:r w:rsidRPr="009F61AD">
        <w:rPr>
          <w:rFonts w:ascii="Arial" w:hAnsi="Arial" w:cs="Arial"/>
          <w:bCs/>
        </w:rPr>
        <w:t>W Zakładzie Patomorfologii planowana jest:</w:t>
      </w:r>
    </w:p>
    <w:p w:rsidR="00533692" w:rsidRPr="009F61AD" w:rsidRDefault="00533692" w:rsidP="000A4F15">
      <w:pPr>
        <w:pStyle w:val="Akapitzlist"/>
        <w:numPr>
          <w:ilvl w:val="0"/>
          <w:numId w:val="54"/>
        </w:numPr>
        <w:spacing w:after="0"/>
        <w:jc w:val="both"/>
        <w:rPr>
          <w:rFonts w:ascii="Arial" w:hAnsi="Arial" w:cs="Arial"/>
          <w:bCs/>
        </w:rPr>
      </w:pPr>
      <w:r w:rsidRPr="009F61AD">
        <w:rPr>
          <w:rFonts w:ascii="Arial" w:hAnsi="Arial" w:cs="Arial"/>
          <w:bCs/>
        </w:rPr>
        <w:t>modernizacja instalacji wentylacji mechanicznej nawiewno - wywiewnej (klasa pomieszczeń S4);</w:t>
      </w:r>
    </w:p>
    <w:p w:rsidR="00533692" w:rsidRPr="009F61AD" w:rsidRDefault="00415106" w:rsidP="000A4F15">
      <w:pPr>
        <w:pStyle w:val="Akapitzlist"/>
        <w:numPr>
          <w:ilvl w:val="0"/>
          <w:numId w:val="54"/>
        </w:numPr>
        <w:spacing w:after="0"/>
        <w:jc w:val="both"/>
        <w:rPr>
          <w:rFonts w:ascii="Arial" w:hAnsi="Arial" w:cs="Arial"/>
          <w:bCs/>
        </w:rPr>
      </w:pPr>
      <w:r w:rsidRPr="009F61AD">
        <w:rPr>
          <w:rFonts w:ascii="Arial" w:hAnsi="Arial" w:cs="Arial"/>
          <w:bCs/>
        </w:rPr>
        <w:t>instalacja klimatyzacji;</w:t>
      </w:r>
    </w:p>
    <w:p w:rsidR="00533692" w:rsidRPr="009F61AD" w:rsidRDefault="00533692" w:rsidP="000A4F15">
      <w:pPr>
        <w:pStyle w:val="Akapitzlist"/>
        <w:numPr>
          <w:ilvl w:val="0"/>
          <w:numId w:val="54"/>
        </w:numPr>
        <w:spacing w:after="0"/>
        <w:jc w:val="both"/>
        <w:rPr>
          <w:rFonts w:ascii="Arial" w:hAnsi="Arial" w:cs="Arial"/>
          <w:bCs/>
        </w:rPr>
      </w:pPr>
      <w:r w:rsidRPr="009F61AD">
        <w:rPr>
          <w:rFonts w:ascii="Arial" w:hAnsi="Arial" w:cs="Arial"/>
          <w:bCs/>
        </w:rPr>
        <w:t>przebudowa instalacji wody zimnej, wody ciepłej wraz z cyrkulacją, centralnego ogrzewania</w:t>
      </w:r>
      <w:r w:rsidR="00981B36" w:rsidRPr="009F61AD">
        <w:rPr>
          <w:rFonts w:ascii="Arial" w:hAnsi="Arial" w:cs="Arial"/>
          <w:bCs/>
        </w:rPr>
        <w:t>;</w:t>
      </w:r>
    </w:p>
    <w:p w:rsidR="00533692" w:rsidRPr="009F61AD" w:rsidRDefault="00533692" w:rsidP="000A4F15">
      <w:pPr>
        <w:pStyle w:val="Akapitzlist"/>
        <w:numPr>
          <w:ilvl w:val="0"/>
          <w:numId w:val="54"/>
        </w:numPr>
        <w:spacing w:after="0"/>
        <w:jc w:val="both"/>
        <w:rPr>
          <w:rFonts w:ascii="Arial" w:hAnsi="Arial" w:cs="Arial"/>
          <w:bCs/>
        </w:rPr>
      </w:pPr>
      <w:r w:rsidRPr="009F61AD">
        <w:rPr>
          <w:rFonts w:ascii="Arial" w:hAnsi="Arial" w:cs="Arial"/>
          <w:bCs/>
        </w:rPr>
        <w:lastRenderedPageBreak/>
        <w:t>instalacja elektryczna sterownicza, oświetlenia wewnętrznego, uziemień gniazd, ochrony od porażeń prądem, wezwań ewakuacji, instalacji ppoż. i systemem sygnalizacji pożaru;</w:t>
      </w:r>
    </w:p>
    <w:p w:rsidR="00533692" w:rsidRPr="009F61AD" w:rsidRDefault="00533692" w:rsidP="000A4F15">
      <w:pPr>
        <w:pStyle w:val="Akapitzlist"/>
        <w:numPr>
          <w:ilvl w:val="0"/>
          <w:numId w:val="54"/>
        </w:numPr>
        <w:spacing w:after="0"/>
        <w:jc w:val="both"/>
        <w:rPr>
          <w:rFonts w:ascii="Arial" w:hAnsi="Arial" w:cs="Arial"/>
          <w:bCs/>
        </w:rPr>
      </w:pPr>
      <w:r w:rsidRPr="009F61AD">
        <w:rPr>
          <w:rFonts w:ascii="Arial" w:hAnsi="Arial" w:cs="Arial"/>
          <w:bCs/>
        </w:rPr>
        <w:t>instalacja niskoprądowa z kontrolą dostępu, systemem sygnalizacji i włamania;</w:t>
      </w:r>
    </w:p>
    <w:p w:rsidR="00533692" w:rsidRDefault="00533692" w:rsidP="000A4F15">
      <w:pPr>
        <w:pStyle w:val="Akapitzlist"/>
        <w:numPr>
          <w:ilvl w:val="0"/>
          <w:numId w:val="54"/>
        </w:numPr>
        <w:spacing w:after="0"/>
        <w:jc w:val="both"/>
        <w:rPr>
          <w:rFonts w:ascii="Arial" w:hAnsi="Arial" w:cs="Arial"/>
          <w:bCs/>
        </w:rPr>
      </w:pPr>
      <w:r w:rsidRPr="009F61AD">
        <w:rPr>
          <w:rFonts w:ascii="Arial" w:hAnsi="Arial" w:cs="Arial"/>
          <w:bCs/>
        </w:rPr>
        <w:t>instalacja sieci komputerowej, instalacji dedykowanej i telefonicznej</w:t>
      </w:r>
      <w:r w:rsidR="003B0E05" w:rsidRPr="009F61AD">
        <w:rPr>
          <w:rFonts w:ascii="Arial" w:hAnsi="Arial" w:cs="Arial"/>
          <w:bCs/>
        </w:rPr>
        <w:t xml:space="preserve"> wraz z trasą kablową światłowodową oraz miedzianą z budynku nr 1 do budynku nr 3.</w:t>
      </w:r>
    </w:p>
    <w:p w:rsidR="002E580C" w:rsidRPr="009F61AD" w:rsidRDefault="002E580C" w:rsidP="00C13244">
      <w:pPr>
        <w:pStyle w:val="Akapitzlist"/>
        <w:spacing w:after="0"/>
        <w:jc w:val="both"/>
        <w:rPr>
          <w:rFonts w:ascii="Arial" w:hAnsi="Arial" w:cs="Arial"/>
          <w:bCs/>
        </w:rPr>
      </w:pPr>
    </w:p>
    <w:p w:rsidR="00533692" w:rsidRPr="009F61AD" w:rsidRDefault="00533692" w:rsidP="002209A9">
      <w:pPr>
        <w:pStyle w:val="Akapitzlist"/>
        <w:spacing w:after="0"/>
        <w:ind w:left="0"/>
        <w:jc w:val="both"/>
        <w:rPr>
          <w:rFonts w:ascii="Arial" w:hAnsi="Arial" w:cs="Arial"/>
          <w:bCs/>
        </w:rPr>
      </w:pPr>
      <w:r w:rsidRPr="009F61AD">
        <w:rPr>
          <w:rFonts w:ascii="Arial" w:hAnsi="Arial" w:cs="Arial"/>
          <w:bCs/>
        </w:rPr>
        <w:t xml:space="preserve">Należy </w:t>
      </w:r>
      <w:r w:rsidR="002209A9" w:rsidRPr="009F61AD">
        <w:rPr>
          <w:rFonts w:ascii="Arial" w:hAnsi="Arial" w:cs="Arial"/>
          <w:bCs/>
        </w:rPr>
        <w:t>uwzględnić</w:t>
      </w:r>
      <w:r w:rsidRPr="009F61AD">
        <w:rPr>
          <w:rFonts w:ascii="Arial" w:hAnsi="Arial" w:cs="Arial"/>
          <w:bCs/>
        </w:rPr>
        <w:t xml:space="preserve"> </w:t>
      </w:r>
      <w:r w:rsidR="002209A9" w:rsidRPr="009F61AD">
        <w:rPr>
          <w:rFonts w:ascii="Arial" w:hAnsi="Arial" w:cs="Arial"/>
          <w:bCs/>
        </w:rPr>
        <w:t xml:space="preserve">istniejące </w:t>
      </w:r>
      <w:r w:rsidRPr="009F61AD">
        <w:rPr>
          <w:rFonts w:ascii="Arial" w:hAnsi="Arial" w:cs="Arial"/>
          <w:bCs/>
        </w:rPr>
        <w:t>wyposażenie medyczne sali sekcyjn</w:t>
      </w:r>
      <w:r w:rsidR="002209A9" w:rsidRPr="009F61AD">
        <w:rPr>
          <w:rFonts w:ascii="Arial" w:hAnsi="Arial" w:cs="Arial"/>
          <w:bCs/>
        </w:rPr>
        <w:t xml:space="preserve">ej i pracowni laboratoryjnych </w:t>
      </w:r>
      <w:r w:rsidRPr="009F61AD">
        <w:rPr>
          <w:rFonts w:ascii="Arial" w:hAnsi="Arial" w:cs="Arial"/>
          <w:bCs/>
        </w:rPr>
        <w:t>w s</w:t>
      </w:r>
      <w:r w:rsidR="008E1D9E" w:rsidRPr="009F61AD">
        <w:rPr>
          <w:rFonts w:ascii="Arial" w:hAnsi="Arial" w:cs="Arial"/>
          <w:bCs/>
        </w:rPr>
        <w:t>przęt znajdujący się na stanie zakładu</w:t>
      </w:r>
      <w:r w:rsidR="005A2D0A" w:rsidRPr="009F61AD">
        <w:rPr>
          <w:rFonts w:ascii="Arial" w:hAnsi="Arial" w:cs="Arial"/>
          <w:bCs/>
        </w:rPr>
        <w:t xml:space="preserve"> tj</w:t>
      </w:r>
      <w:r w:rsidR="00830CDE" w:rsidRPr="009F61AD">
        <w:rPr>
          <w:rFonts w:ascii="Arial" w:hAnsi="Arial" w:cs="Arial"/>
          <w:bCs/>
        </w:rPr>
        <w:t>.:</w:t>
      </w:r>
    </w:p>
    <w:p w:rsidR="00533692" w:rsidRPr="009F61AD" w:rsidRDefault="002209A9" w:rsidP="000A4F15">
      <w:pPr>
        <w:pStyle w:val="Akapitzlist"/>
        <w:numPr>
          <w:ilvl w:val="0"/>
          <w:numId w:val="55"/>
        </w:numPr>
        <w:spacing w:after="0"/>
        <w:jc w:val="both"/>
        <w:rPr>
          <w:rFonts w:ascii="Arial" w:hAnsi="Arial" w:cs="Arial"/>
          <w:bCs/>
        </w:rPr>
      </w:pPr>
      <w:r w:rsidRPr="009F61AD">
        <w:rPr>
          <w:rFonts w:ascii="Arial" w:hAnsi="Arial" w:cs="Arial"/>
          <w:bCs/>
        </w:rPr>
        <w:t>stół sekcyjny;</w:t>
      </w:r>
    </w:p>
    <w:p w:rsidR="00533692" w:rsidRPr="009F61AD" w:rsidRDefault="002209A9" w:rsidP="000A4F15">
      <w:pPr>
        <w:pStyle w:val="Akapitzlist"/>
        <w:numPr>
          <w:ilvl w:val="0"/>
          <w:numId w:val="55"/>
        </w:numPr>
        <w:spacing w:after="0"/>
        <w:jc w:val="both"/>
        <w:rPr>
          <w:rFonts w:ascii="Arial" w:hAnsi="Arial" w:cs="Arial"/>
          <w:bCs/>
        </w:rPr>
      </w:pPr>
      <w:r w:rsidRPr="009F61AD">
        <w:rPr>
          <w:rFonts w:ascii="Arial" w:hAnsi="Arial" w:cs="Arial"/>
          <w:bCs/>
        </w:rPr>
        <w:t xml:space="preserve">3 </w:t>
      </w:r>
      <w:r w:rsidR="00533692" w:rsidRPr="009F61AD">
        <w:rPr>
          <w:rFonts w:ascii="Arial" w:hAnsi="Arial" w:cs="Arial"/>
          <w:bCs/>
        </w:rPr>
        <w:t>mikroskopy świetlne</w:t>
      </w:r>
      <w:r w:rsidRPr="009F61AD">
        <w:rPr>
          <w:rFonts w:ascii="Arial" w:hAnsi="Arial" w:cs="Arial"/>
          <w:bCs/>
        </w:rPr>
        <w:t>;</w:t>
      </w:r>
    </w:p>
    <w:p w:rsidR="00533692" w:rsidRPr="009F61AD" w:rsidRDefault="00533692" w:rsidP="000A4F15">
      <w:pPr>
        <w:pStyle w:val="Akapitzlist"/>
        <w:numPr>
          <w:ilvl w:val="0"/>
          <w:numId w:val="55"/>
        </w:numPr>
        <w:spacing w:after="0"/>
        <w:jc w:val="both"/>
        <w:rPr>
          <w:rFonts w:ascii="Arial" w:hAnsi="Arial" w:cs="Arial"/>
          <w:bCs/>
        </w:rPr>
      </w:pPr>
      <w:r w:rsidRPr="009F61AD">
        <w:rPr>
          <w:rFonts w:ascii="Arial" w:hAnsi="Arial" w:cs="Arial"/>
          <w:bCs/>
        </w:rPr>
        <w:t>cieplarka</w:t>
      </w:r>
      <w:r w:rsidR="002209A9" w:rsidRPr="009F61AD">
        <w:rPr>
          <w:rFonts w:ascii="Arial" w:hAnsi="Arial" w:cs="Arial"/>
          <w:bCs/>
        </w:rPr>
        <w:t>;</w:t>
      </w:r>
    </w:p>
    <w:p w:rsidR="002209A9" w:rsidRPr="009F61AD" w:rsidRDefault="002209A9" w:rsidP="000A4F15">
      <w:pPr>
        <w:pStyle w:val="Akapitzlist"/>
        <w:numPr>
          <w:ilvl w:val="0"/>
          <w:numId w:val="55"/>
        </w:numPr>
        <w:spacing w:after="0"/>
        <w:jc w:val="both"/>
        <w:rPr>
          <w:rFonts w:ascii="Arial" w:hAnsi="Arial" w:cs="Arial"/>
          <w:bCs/>
          <w:lang w:val="en-US"/>
        </w:rPr>
      </w:pPr>
      <w:r w:rsidRPr="009F61AD">
        <w:rPr>
          <w:rFonts w:ascii="Arial" w:hAnsi="Arial" w:cs="Arial"/>
          <w:bCs/>
          <w:lang w:val="en-US"/>
        </w:rPr>
        <w:t xml:space="preserve">3 </w:t>
      </w:r>
      <w:proofErr w:type="spellStart"/>
      <w:r w:rsidR="00533692" w:rsidRPr="009F61AD">
        <w:rPr>
          <w:rFonts w:ascii="Arial" w:hAnsi="Arial" w:cs="Arial"/>
          <w:bCs/>
          <w:lang w:val="en-US"/>
        </w:rPr>
        <w:t>destylator</w:t>
      </w:r>
      <w:r w:rsidRPr="009F61AD">
        <w:rPr>
          <w:rFonts w:ascii="Arial" w:hAnsi="Arial" w:cs="Arial"/>
          <w:bCs/>
          <w:lang w:val="en-US"/>
        </w:rPr>
        <w:t>y</w:t>
      </w:r>
      <w:proofErr w:type="spellEnd"/>
      <w:r w:rsidRPr="009F61AD">
        <w:rPr>
          <w:rFonts w:ascii="Arial" w:hAnsi="Arial" w:cs="Arial"/>
          <w:bCs/>
          <w:lang w:val="en-US"/>
        </w:rPr>
        <w:t xml:space="preserve"> </w:t>
      </w:r>
      <w:proofErr w:type="spellStart"/>
      <w:r w:rsidRPr="009F61AD">
        <w:rPr>
          <w:rFonts w:ascii="Arial" w:hAnsi="Arial" w:cs="Arial"/>
          <w:bCs/>
          <w:lang w:val="en-US"/>
        </w:rPr>
        <w:t>elektryczne</w:t>
      </w:r>
      <w:proofErr w:type="spellEnd"/>
      <w:r w:rsidRPr="009F61AD">
        <w:rPr>
          <w:rFonts w:ascii="Arial" w:hAnsi="Arial" w:cs="Arial"/>
          <w:bCs/>
          <w:lang w:val="en-US"/>
        </w:rPr>
        <w:t>;</w:t>
      </w:r>
      <w:r w:rsidR="00533692" w:rsidRPr="009F61AD">
        <w:rPr>
          <w:rFonts w:ascii="Arial" w:hAnsi="Arial" w:cs="Arial"/>
          <w:bCs/>
          <w:lang w:val="en-US"/>
        </w:rPr>
        <w:t xml:space="preserve"> </w:t>
      </w:r>
    </w:p>
    <w:p w:rsidR="00533692" w:rsidRPr="009F61AD" w:rsidRDefault="00533692" w:rsidP="000A4F15">
      <w:pPr>
        <w:pStyle w:val="Akapitzlist"/>
        <w:numPr>
          <w:ilvl w:val="0"/>
          <w:numId w:val="55"/>
        </w:numPr>
        <w:spacing w:after="0"/>
        <w:jc w:val="both"/>
        <w:rPr>
          <w:rFonts w:ascii="Arial" w:hAnsi="Arial" w:cs="Arial"/>
          <w:bCs/>
          <w:lang w:val="en-US"/>
        </w:rPr>
      </w:pPr>
      <w:proofErr w:type="spellStart"/>
      <w:r w:rsidRPr="009F61AD">
        <w:rPr>
          <w:rFonts w:ascii="Arial" w:hAnsi="Arial" w:cs="Arial"/>
          <w:bCs/>
          <w:lang w:val="en-US"/>
        </w:rPr>
        <w:t>barwiarka</w:t>
      </w:r>
      <w:proofErr w:type="spellEnd"/>
      <w:r w:rsidRPr="009F61AD">
        <w:rPr>
          <w:rFonts w:ascii="Arial" w:hAnsi="Arial" w:cs="Arial"/>
          <w:bCs/>
          <w:lang w:val="en-US"/>
        </w:rPr>
        <w:t xml:space="preserve"> </w:t>
      </w:r>
      <w:proofErr w:type="spellStart"/>
      <w:r w:rsidRPr="009F61AD">
        <w:rPr>
          <w:rFonts w:ascii="Arial" w:hAnsi="Arial" w:cs="Arial"/>
          <w:bCs/>
          <w:lang w:val="en-US"/>
        </w:rPr>
        <w:t>histologiczna</w:t>
      </w:r>
      <w:proofErr w:type="spellEnd"/>
      <w:r w:rsidRPr="009F61AD">
        <w:rPr>
          <w:rFonts w:ascii="Arial" w:hAnsi="Arial" w:cs="Arial"/>
          <w:bCs/>
          <w:lang w:val="en-US"/>
        </w:rPr>
        <w:t xml:space="preserve"> (Gemini AS Thermo Scientific)</w:t>
      </w:r>
      <w:r w:rsidR="002209A9" w:rsidRPr="009F61AD">
        <w:rPr>
          <w:rFonts w:ascii="Arial" w:hAnsi="Arial" w:cs="Arial"/>
          <w:bCs/>
          <w:lang w:val="en-US"/>
        </w:rPr>
        <w:t>;</w:t>
      </w:r>
    </w:p>
    <w:p w:rsidR="00533692" w:rsidRPr="009F61AD" w:rsidRDefault="00FD2499" w:rsidP="000A4F15">
      <w:pPr>
        <w:pStyle w:val="Akapitzlist"/>
        <w:numPr>
          <w:ilvl w:val="0"/>
          <w:numId w:val="55"/>
        </w:numPr>
        <w:spacing w:after="0"/>
        <w:jc w:val="both"/>
        <w:rPr>
          <w:rFonts w:ascii="Arial" w:hAnsi="Arial" w:cs="Arial"/>
          <w:bCs/>
          <w:lang w:val="en-US"/>
        </w:rPr>
      </w:pPr>
      <w:proofErr w:type="spellStart"/>
      <w:r w:rsidRPr="009F61AD">
        <w:rPr>
          <w:rFonts w:ascii="Arial" w:hAnsi="Arial" w:cs="Arial"/>
          <w:bCs/>
          <w:lang w:val="en-US"/>
        </w:rPr>
        <w:t>p</w:t>
      </w:r>
      <w:r w:rsidR="00533692" w:rsidRPr="009F61AD">
        <w:rPr>
          <w:rFonts w:ascii="Arial" w:hAnsi="Arial" w:cs="Arial"/>
          <w:bCs/>
          <w:lang w:val="en-US"/>
        </w:rPr>
        <w:t>rocesor</w:t>
      </w:r>
      <w:proofErr w:type="spellEnd"/>
      <w:r w:rsidR="00533692" w:rsidRPr="009F61AD">
        <w:rPr>
          <w:rFonts w:ascii="Arial" w:hAnsi="Arial" w:cs="Arial"/>
          <w:bCs/>
          <w:lang w:val="en-US"/>
        </w:rPr>
        <w:t xml:space="preserve"> </w:t>
      </w:r>
      <w:proofErr w:type="spellStart"/>
      <w:r w:rsidR="00533692" w:rsidRPr="009F61AD">
        <w:rPr>
          <w:rFonts w:ascii="Arial" w:hAnsi="Arial" w:cs="Arial"/>
          <w:bCs/>
          <w:lang w:val="en-US"/>
        </w:rPr>
        <w:t>tkankowy</w:t>
      </w:r>
      <w:proofErr w:type="spellEnd"/>
      <w:r w:rsidR="00533692" w:rsidRPr="009F61AD">
        <w:rPr>
          <w:rFonts w:ascii="Arial" w:hAnsi="Arial" w:cs="Arial"/>
          <w:bCs/>
          <w:lang w:val="en-US"/>
        </w:rPr>
        <w:t xml:space="preserve"> (Excelsior AS Thermo Scientific)</w:t>
      </w:r>
      <w:r w:rsidR="002209A9" w:rsidRPr="009F61AD">
        <w:rPr>
          <w:rFonts w:ascii="Arial" w:hAnsi="Arial" w:cs="Arial"/>
          <w:bCs/>
          <w:lang w:val="en-US"/>
        </w:rPr>
        <w:t>;</w:t>
      </w:r>
    </w:p>
    <w:p w:rsidR="00533692" w:rsidRPr="009F61AD" w:rsidRDefault="00533692" w:rsidP="000A4F15">
      <w:pPr>
        <w:pStyle w:val="Akapitzlist"/>
        <w:numPr>
          <w:ilvl w:val="0"/>
          <w:numId w:val="55"/>
        </w:numPr>
        <w:spacing w:after="0"/>
        <w:jc w:val="both"/>
        <w:rPr>
          <w:rFonts w:ascii="Arial" w:hAnsi="Arial" w:cs="Arial"/>
          <w:bCs/>
        </w:rPr>
      </w:pPr>
      <w:r w:rsidRPr="009F61AD">
        <w:rPr>
          <w:rFonts w:ascii="Arial" w:hAnsi="Arial" w:cs="Arial"/>
          <w:bCs/>
        </w:rPr>
        <w:t>kriostat automatyczny wolnostojący z wbudowanym mikrotomem (</w:t>
      </w:r>
      <w:proofErr w:type="spellStart"/>
      <w:r w:rsidRPr="009F61AD">
        <w:rPr>
          <w:rFonts w:ascii="Arial" w:hAnsi="Arial" w:cs="Arial"/>
          <w:bCs/>
        </w:rPr>
        <w:t>CryoStat</w:t>
      </w:r>
      <w:proofErr w:type="spellEnd"/>
      <w:r w:rsidRPr="009F61AD">
        <w:rPr>
          <w:rFonts w:ascii="Arial" w:hAnsi="Arial" w:cs="Arial"/>
          <w:bCs/>
        </w:rPr>
        <w:t xml:space="preserve"> NX70)</w:t>
      </w:r>
      <w:r w:rsidR="002209A9" w:rsidRPr="009F61AD">
        <w:rPr>
          <w:rFonts w:ascii="Arial" w:hAnsi="Arial" w:cs="Arial"/>
          <w:bCs/>
        </w:rPr>
        <w:t>;</w:t>
      </w:r>
    </w:p>
    <w:p w:rsidR="00533692" w:rsidRPr="009F61AD" w:rsidRDefault="00FD2499" w:rsidP="000A4F15">
      <w:pPr>
        <w:pStyle w:val="Akapitzlist"/>
        <w:numPr>
          <w:ilvl w:val="0"/>
          <w:numId w:val="55"/>
        </w:numPr>
        <w:spacing w:after="0"/>
        <w:jc w:val="both"/>
        <w:rPr>
          <w:rFonts w:ascii="Arial" w:hAnsi="Arial" w:cs="Arial"/>
          <w:bCs/>
        </w:rPr>
      </w:pPr>
      <w:r w:rsidRPr="009F61AD">
        <w:rPr>
          <w:rFonts w:ascii="Arial" w:hAnsi="Arial" w:cs="Arial"/>
          <w:bCs/>
        </w:rPr>
        <w:t>ł</w:t>
      </w:r>
      <w:r w:rsidR="00533692" w:rsidRPr="009F61AD">
        <w:rPr>
          <w:rFonts w:ascii="Arial" w:hAnsi="Arial" w:cs="Arial"/>
          <w:bCs/>
        </w:rPr>
        <w:t>aźnia wodna 3szt.</w:t>
      </w:r>
      <w:r w:rsidRPr="009F61AD">
        <w:rPr>
          <w:rFonts w:ascii="Arial" w:hAnsi="Arial" w:cs="Arial"/>
          <w:bCs/>
        </w:rPr>
        <w:t>;</w:t>
      </w:r>
    </w:p>
    <w:p w:rsidR="00533692" w:rsidRPr="009F61AD" w:rsidRDefault="002209A9" w:rsidP="000A4F15">
      <w:pPr>
        <w:pStyle w:val="Akapitzlist"/>
        <w:numPr>
          <w:ilvl w:val="0"/>
          <w:numId w:val="55"/>
        </w:numPr>
        <w:spacing w:after="0"/>
        <w:jc w:val="both"/>
        <w:rPr>
          <w:rFonts w:ascii="Arial" w:hAnsi="Arial" w:cs="Arial"/>
          <w:bCs/>
        </w:rPr>
      </w:pPr>
      <w:r w:rsidRPr="009F61AD">
        <w:rPr>
          <w:rFonts w:ascii="Arial" w:hAnsi="Arial" w:cs="Arial"/>
          <w:bCs/>
        </w:rPr>
        <w:t xml:space="preserve">3 </w:t>
      </w:r>
      <w:r w:rsidR="00533692" w:rsidRPr="009F61AD">
        <w:rPr>
          <w:rFonts w:ascii="Arial" w:hAnsi="Arial" w:cs="Arial"/>
          <w:bCs/>
        </w:rPr>
        <w:t>Mikrotom</w:t>
      </w:r>
      <w:r w:rsidRPr="009F61AD">
        <w:rPr>
          <w:rFonts w:ascii="Arial" w:hAnsi="Arial" w:cs="Arial"/>
          <w:bCs/>
        </w:rPr>
        <w:t>y;</w:t>
      </w:r>
    </w:p>
    <w:p w:rsidR="00533692" w:rsidRPr="009F61AD" w:rsidRDefault="00FD2499" w:rsidP="000A4F15">
      <w:pPr>
        <w:pStyle w:val="Akapitzlist"/>
        <w:numPr>
          <w:ilvl w:val="0"/>
          <w:numId w:val="55"/>
        </w:numPr>
        <w:spacing w:after="0"/>
        <w:jc w:val="both"/>
        <w:rPr>
          <w:rFonts w:ascii="Arial" w:hAnsi="Arial" w:cs="Arial"/>
          <w:bCs/>
        </w:rPr>
      </w:pPr>
      <w:proofErr w:type="spellStart"/>
      <w:r w:rsidRPr="009F61AD">
        <w:rPr>
          <w:rFonts w:ascii="Arial" w:hAnsi="Arial" w:cs="Arial"/>
          <w:bCs/>
        </w:rPr>
        <w:t>z</w:t>
      </w:r>
      <w:r w:rsidR="00533692" w:rsidRPr="009F61AD">
        <w:rPr>
          <w:rFonts w:ascii="Arial" w:hAnsi="Arial" w:cs="Arial"/>
          <w:bCs/>
        </w:rPr>
        <w:t>atapiarka</w:t>
      </w:r>
      <w:proofErr w:type="spellEnd"/>
      <w:r w:rsidR="00533692" w:rsidRPr="009F61AD">
        <w:rPr>
          <w:rFonts w:ascii="Arial" w:hAnsi="Arial" w:cs="Arial"/>
          <w:bCs/>
        </w:rPr>
        <w:t xml:space="preserve"> z elektryczną pęsetą oraz płytą chłodzącą (</w:t>
      </w:r>
      <w:proofErr w:type="spellStart"/>
      <w:r w:rsidR="00533692" w:rsidRPr="009F61AD">
        <w:rPr>
          <w:rFonts w:ascii="Arial" w:hAnsi="Arial" w:cs="Arial"/>
          <w:bCs/>
        </w:rPr>
        <w:t>Histostar</w:t>
      </w:r>
      <w:proofErr w:type="spellEnd"/>
      <w:r w:rsidR="00533692" w:rsidRPr="009F61AD">
        <w:rPr>
          <w:rFonts w:ascii="Arial" w:hAnsi="Arial" w:cs="Arial"/>
          <w:bCs/>
        </w:rPr>
        <w:t xml:space="preserve"> </w:t>
      </w:r>
      <w:proofErr w:type="spellStart"/>
      <w:r w:rsidR="00533692" w:rsidRPr="009F61AD">
        <w:rPr>
          <w:rFonts w:ascii="Arial" w:hAnsi="Arial" w:cs="Arial"/>
          <w:bCs/>
        </w:rPr>
        <w:t>Thermo</w:t>
      </w:r>
      <w:proofErr w:type="spellEnd"/>
      <w:r w:rsidR="00533692" w:rsidRPr="009F61AD">
        <w:rPr>
          <w:rFonts w:ascii="Arial" w:hAnsi="Arial" w:cs="Arial"/>
          <w:bCs/>
        </w:rPr>
        <w:t xml:space="preserve"> </w:t>
      </w:r>
      <w:proofErr w:type="spellStart"/>
      <w:r w:rsidR="00533692" w:rsidRPr="009F61AD">
        <w:rPr>
          <w:rFonts w:ascii="Arial" w:hAnsi="Arial" w:cs="Arial"/>
          <w:bCs/>
        </w:rPr>
        <w:t>Scientific</w:t>
      </w:r>
      <w:proofErr w:type="spellEnd"/>
      <w:r w:rsidR="00533692" w:rsidRPr="009F61AD">
        <w:rPr>
          <w:rFonts w:ascii="Arial" w:hAnsi="Arial" w:cs="Arial"/>
          <w:bCs/>
        </w:rPr>
        <w:t>)</w:t>
      </w:r>
      <w:r w:rsidR="002209A9" w:rsidRPr="009F61AD">
        <w:rPr>
          <w:rFonts w:ascii="Arial" w:hAnsi="Arial" w:cs="Arial"/>
          <w:bCs/>
        </w:rPr>
        <w:t>;</w:t>
      </w:r>
    </w:p>
    <w:p w:rsidR="00533692" w:rsidRPr="009F61AD" w:rsidRDefault="00FD2499" w:rsidP="000A4F15">
      <w:pPr>
        <w:pStyle w:val="Akapitzlist"/>
        <w:numPr>
          <w:ilvl w:val="0"/>
          <w:numId w:val="55"/>
        </w:numPr>
        <w:spacing w:after="0"/>
        <w:jc w:val="both"/>
        <w:rPr>
          <w:rFonts w:ascii="Arial" w:hAnsi="Arial" w:cs="Arial"/>
          <w:bCs/>
        </w:rPr>
      </w:pPr>
      <w:r w:rsidRPr="009F61AD">
        <w:rPr>
          <w:rFonts w:ascii="Arial" w:hAnsi="Arial" w:cs="Arial"/>
          <w:bCs/>
        </w:rPr>
        <w:t>w</w:t>
      </w:r>
      <w:r w:rsidR="00533692" w:rsidRPr="009F61AD">
        <w:rPr>
          <w:rFonts w:ascii="Arial" w:hAnsi="Arial" w:cs="Arial"/>
          <w:bCs/>
        </w:rPr>
        <w:t>irówka laboratoryjna cytologiczna (</w:t>
      </w:r>
      <w:proofErr w:type="spellStart"/>
      <w:r w:rsidR="00533692" w:rsidRPr="009F61AD">
        <w:rPr>
          <w:rFonts w:ascii="Arial" w:hAnsi="Arial" w:cs="Arial"/>
          <w:bCs/>
        </w:rPr>
        <w:t>Cytospin</w:t>
      </w:r>
      <w:proofErr w:type="spellEnd"/>
      <w:r w:rsidR="00533692" w:rsidRPr="009F61AD">
        <w:rPr>
          <w:rFonts w:ascii="Arial" w:hAnsi="Arial" w:cs="Arial"/>
          <w:bCs/>
        </w:rPr>
        <w:t xml:space="preserve"> 4)</w:t>
      </w:r>
      <w:r w:rsidR="002209A9" w:rsidRPr="009F61AD">
        <w:rPr>
          <w:rFonts w:ascii="Arial" w:hAnsi="Arial" w:cs="Arial"/>
          <w:bCs/>
        </w:rPr>
        <w:t>;</w:t>
      </w:r>
    </w:p>
    <w:p w:rsidR="00533692" w:rsidRPr="009F61AD" w:rsidRDefault="00FD2499" w:rsidP="000A4F15">
      <w:pPr>
        <w:pStyle w:val="Akapitzlist"/>
        <w:numPr>
          <w:ilvl w:val="0"/>
          <w:numId w:val="55"/>
        </w:numPr>
        <w:spacing w:after="0"/>
        <w:jc w:val="both"/>
        <w:rPr>
          <w:rFonts w:ascii="Arial" w:hAnsi="Arial" w:cs="Arial"/>
          <w:bCs/>
        </w:rPr>
      </w:pPr>
      <w:r w:rsidRPr="009F61AD">
        <w:rPr>
          <w:rFonts w:ascii="Arial" w:hAnsi="Arial" w:cs="Arial"/>
          <w:bCs/>
        </w:rPr>
        <w:t>s</w:t>
      </w:r>
      <w:r w:rsidR="00533692" w:rsidRPr="009F61AD">
        <w:rPr>
          <w:rFonts w:ascii="Arial" w:hAnsi="Arial" w:cs="Arial"/>
          <w:bCs/>
        </w:rPr>
        <w:t>zafa wentylowana do składania próbek histologicznych zabezpieczonych w formalinie 2 szt.</w:t>
      </w:r>
      <w:r w:rsidRPr="009F61AD">
        <w:rPr>
          <w:rFonts w:ascii="Arial" w:hAnsi="Arial" w:cs="Arial"/>
          <w:bCs/>
        </w:rPr>
        <w:t>;</w:t>
      </w:r>
    </w:p>
    <w:p w:rsidR="00533692" w:rsidRPr="009F61AD" w:rsidRDefault="00FD2499" w:rsidP="000A4F15">
      <w:pPr>
        <w:pStyle w:val="Akapitzlist"/>
        <w:numPr>
          <w:ilvl w:val="0"/>
          <w:numId w:val="55"/>
        </w:numPr>
        <w:spacing w:after="0"/>
        <w:jc w:val="both"/>
        <w:rPr>
          <w:rFonts w:ascii="Arial" w:hAnsi="Arial" w:cs="Arial"/>
          <w:bCs/>
        </w:rPr>
      </w:pPr>
      <w:r w:rsidRPr="009F61AD">
        <w:rPr>
          <w:rFonts w:ascii="Arial" w:hAnsi="Arial" w:cs="Arial"/>
          <w:bCs/>
        </w:rPr>
        <w:t>s</w:t>
      </w:r>
      <w:r w:rsidR="00533692" w:rsidRPr="009F61AD">
        <w:rPr>
          <w:rFonts w:ascii="Arial" w:hAnsi="Arial" w:cs="Arial"/>
          <w:bCs/>
        </w:rPr>
        <w:t>tacja do przygotowywania materiału histologicznego (</w:t>
      </w:r>
      <w:proofErr w:type="spellStart"/>
      <w:r w:rsidR="00533692" w:rsidRPr="009F61AD">
        <w:rPr>
          <w:rFonts w:ascii="Arial" w:hAnsi="Arial" w:cs="Arial"/>
          <w:bCs/>
        </w:rPr>
        <w:t>Trimming</w:t>
      </w:r>
      <w:proofErr w:type="spellEnd"/>
      <w:r w:rsidR="00533692" w:rsidRPr="009F61AD">
        <w:rPr>
          <w:rFonts w:ascii="Arial" w:hAnsi="Arial" w:cs="Arial"/>
          <w:bCs/>
        </w:rPr>
        <w:t xml:space="preserve"> Tech 150)</w:t>
      </w:r>
      <w:r w:rsidR="002209A9" w:rsidRPr="009F61AD">
        <w:rPr>
          <w:rFonts w:ascii="Arial" w:hAnsi="Arial" w:cs="Arial"/>
          <w:bCs/>
        </w:rPr>
        <w:t>;</w:t>
      </w:r>
    </w:p>
    <w:p w:rsidR="00533692" w:rsidRPr="009F61AD" w:rsidRDefault="00FD2499" w:rsidP="000A4F15">
      <w:pPr>
        <w:pStyle w:val="Akapitzlist"/>
        <w:numPr>
          <w:ilvl w:val="0"/>
          <w:numId w:val="55"/>
        </w:numPr>
        <w:spacing w:after="0"/>
        <w:jc w:val="both"/>
        <w:rPr>
          <w:rFonts w:ascii="Arial" w:hAnsi="Arial" w:cs="Arial"/>
          <w:bCs/>
        </w:rPr>
      </w:pPr>
      <w:r w:rsidRPr="009F61AD">
        <w:rPr>
          <w:rFonts w:ascii="Arial" w:hAnsi="Arial" w:cs="Arial"/>
          <w:bCs/>
        </w:rPr>
        <w:t>k</w:t>
      </w:r>
      <w:r w:rsidR="00533692" w:rsidRPr="009F61AD">
        <w:rPr>
          <w:rFonts w:ascii="Arial" w:hAnsi="Arial" w:cs="Arial"/>
          <w:bCs/>
        </w:rPr>
        <w:t>omputery, drukarki, telefony</w:t>
      </w:r>
      <w:r w:rsidR="002209A9" w:rsidRPr="009F61AD">
        <w:rPr>
          <w:rFonts w:ascii="Arial" w:hAnsi="Arial" w:cs="Arial"/>
          <w:bCs/>
        </w:rPr>
        <w:t>;</w:t>
      </w:r>
    </w:p>
    <w:p w:rsidR="00533692" w:rsidRPr="009F61AD" w:rsidRDefault="00FD2499" w:rsidP="000A4F15">
      <w:pPr>
        <w:pStyle w:val="Akapitzlist"/>
        <w:numPr>
          <w:ilvl w:val="0"/>
          <w:numId w:val="55"/>
        </w:numPr>
        <w:jc w:val="both"/>
        <w:rPr>
          <w:rFonts w:ascii="Arial" w:hAnsi="Arial" w:cs="Arial"/>
          <w:bCs/>
        </w:rPr>
      </w:pPr>
      <w:r w:rsidRPr="009F61AD">
        <w:rPr>
          <w:rFonts w:ascii="Arial" w:hAnsi="Arial" w:cs="Arial"/>
          <w:bCs/>
        </w:rPr>
        <w:t>t</w:t>
      </w:r>
      <w:r w:rsidR="00533692" w:rsidRPr="009F61AD">
        <w:rPr>
          <w:rFonts w:ascii="Arial" w:hAnsi="Arial" w:cs="Arial"/>
          <w:bCs/>
        </w:rPr>
        <w:t>aborety na kółkach</w:t>
      </w:r>
      <w:r w:rsidR="002209A9" w:rsidRPr="009F61AD">
        <w:rPr>
          <w:rFonts w:ascii="Arial" w:hAnsi="Arial" w:cs="Arial"/>
          <w:bCs/>
        </w:rPr>
        <w:t>.</w:t>
      </w:r>
    </w:p>
    <w:p w:rsidR="00830CDE" w:rsidRPr="009F61AD" w:rsidRDefault="00830CDE" w:rsidP="00830CDE">
      <w:pPr>
        <w:pStyle w:val="Akapitzlist"/>
        <w:ind w:left="0"/>
        <w:jc w:val="both"/>
        <w:rPr>
          <w:rFonts w:ascii="Arial" w:hAnsi="Arial" w:cs="Arial"/>
          <w:bCs/>
        </w:rPr>
      </w:pPr>
      <w:r w:rsidRPr="009F61AD">
        <w:rPr>
          <w:rFonts w:ascii="Arial" w:hAnsi="Arial" w:cs="Arial"/>
          <w:bCs/>
        </w:rPr>
        <w:t>Szczegółowy</w:t>
      </w:r>
      <w:r w:rsidR="008A7962" w:rsidRPr="009F61AD">
        <w:rPr>
          <w:rFonts w:ascii="Arial" w:hAnsi="Arial" w:cs="Arial"/>
          <w:bCs/>
        </w:rPr>
        <w:t xml:space="preserve"> opis przedstawia załącznik nr 4</w:t>
      </w:r>
      <w:r w:rsidRPr="009F61AD">
        <w:rPr>
          <w:rFonts w:ascii="Arial" w:hAnsi="Arial" w:cs="Arial"/>
          <w:bCs/>
        </w:rPr>
        <w:t xml:space="preserve"> do OPZ.</w:t>
      </w:r>
    </w:p>
    <w:p w:rsidR="00533692" w:rsidRPr="009F61AD" w:rsidRDefault="00533692" w:rsidP="00533692">
      <w:pPr>
        <w:pStyle w:val="Tekstpodstawowy"/>
        <w:spacing w:after="0" w:line="276" w:lineRule="auto"/>
        <w:jc w:val="both"/>
        <w:rPr>
          <w:rFonts w:ascii="Arial" w:hAnsi="Arial" w:cs="Arial"/>
          <w:sz w:val="22"/>
          <w:szCs w:val="22"/>
        </w:rPr>
      </w:pPr>
      <w:r w:rsidRPr="009F61AD">
        <w:rPr>
          <w:rFonts w:ascii="Arial" w:hAnsi="Arial" w:cs="Arial"/>
          <w:sz w:val="22"/>
          <w:szCs w:val="22"/>
        </w:rPr>
        <w:t xml:space="preserve">Orientacyjna suma powierzchni przewidzianych do modernizacji </w:t>
      </w:r>
      <w:r w:rsidR="000C6ED1" w:rsidRPr="009F61AD">
        <w:rPr>
          <w:rFonts w:ascii="Arial" w:hAnsi="Arial" w:cs="Arial"/>
          <w:sz w:val="22"/>
          <w:szCs w:val="22"/>
        </w:rPr>
        <w:t xml:space="preserve">na parterze </w:t>
      </w:r>
      <w:r w:rsidR="000D3AC5" w:rsidRPr="009F61AD">
        <w:rPr>
          <w:rFonts w:ascii="Arial" w:hAnsi="Arial" w:cs="Arial"/>
          <w:b/>
          <w:sz w:val="22"/>
          <w:szCs w:val="22"/>
        </w:rPr>
        <w:t xml:space="preserve">wynosi </w:t>
      </w:r>
      <w:r w:rsidRPr="009F61AD">
        <w:rPr>
          <w:rFonts w:ascii="Arial" w:hAnsi="Arial" w:cs="Arial"/>
          <w:b/>
          <w:sz w:val="22"/>
          <w:szCs w:val="22"/>
        </w:rPr>
        <w:t>521,88m</w:t>
      </w:r>
      <w:r w:rsidRPr="009F61AD">
        <w:rPr>
          <w:rFonts w:ascii="Arial" w:hAnsi="Arial" w:cs="Arial"/>
          <w:b/>
          <w:sz w:val="22"/>
          <w:szCs w:val="22"/>
          <w:vertAlign w:val="superscript"/>
        </w:rPr>
        <w:t>2</w:t>
      </w:r>
      <w:r w:rsidR="00FD2499" w:rsidRPr="009F61AD">
        <w:rPr>
          <w:rFonts w:ascii="Arial" w:hAnsi="Arial" w:cs="Arial"/>
          <w:b/>
          <w:sz w:val="22"/>
          <w:szCs w:val="22"/>
        </w:rPr>
        <w:t>,</w:t>
      </w:r>
      <w:r w:rsidRPr="009F61AD">
        <w:rPr>
          <w:rFonts w:ascii="Arial" w:hAnsi="Arial" w:cs="Arial"/>
          <w:b/>
          <w:sz w:val="22"/>
          <w:szCs w:val="22"/>
        </w:rPr>
        <w:t xml:space="preserve"> </w:t>
      </w:r>
      <w:r w:rsidR="00782A70" w:rsidRPr="009F61AD">
        <w:rPr>
          <w:rFonts w:ascii="Arial" w:hAnsi="Arial" w:cs="Arial"/>
          <w:sz w:val="22"/>
          <w:szCs w:val="22"/>
        </w:rPr>
        <w:t>natomiast w piwnicy</w:t>
      </w:r>
      <w:r w:rsidRPr="009F61AD">
        <w:rPr>
          <w:rFonts w:ascii="Arial" w:hAnsi="Arial" w:cs="Arial"/>
          <w:sz w:val="22"/>
          <w:szCs w:val="22"/>
        </w:rPr>
        <w:t xml:space="preserve"> </w:t>
      </w:r>
      <w:r w:rsidRPr="009F61AD">
        <w:rPr>
          <w:rFonts w:ascii="Arial" w:hAnsi="Arial" w:cs="Arial"/>
          <w:b/>
          <w:sz w:val="22"/>
          <w:szCs w:val="22"/>
        </w:rPr>
        <w:t>128,03m</w:t>
      </w:r>
      <w:r w:rsidRPr="009F61AD">
        <w:rPr>
          <w:rFonts w:ascii="Arial" w:hAnsi="Arial" w:cs="Arial"/>
          <w:b/>
          <w:sz w:val="22"/>
          <w:szCs w:val="22"/>
          <w:vertAlign w:val="superscript"/>
        </w:rPr>
        <w:t>2</w:t>
      </w:r>
      <w:r w:rsidRPr="009F61AD">
        <w:rPr>
          <w:rFonts w:ascii="Arial" w:hAnsi="Arial" w:cs="Arial"/>
          <w:b/>
          <w:sz w:val="22"/>
          <w:szCs w:val="22"/>
        </w:rPr>
        <w:t xml:space="preserve">. </w:t>
      </w:r>
      <w:r w:rsidR="006C5B5F" w:rsidRPr="009F61AD">
        <w:rPr>
          <w:rFonts w:ascii="Arial" w:hAnsi="Arial" w:cs="Arial"/>
          <w:sz w:val="22"/>
          <w:szCs w:val="22"/>
        </w:rPr>
        <w:t xml:space="preserve">W opracowywanej dokumentacji, na którą składają się: projekt budowlany, projekty wykonawcze, kosztorysy uproszczone i szczegółowe oraz  specyfikacje, </w:t>
      </w:r>
      <w:r w:rsidRPr="009F61AD">
        <w:rPr>
          <w:rFonts w:ascii="Arial" w:hAnsi="Arial" w:cs="Arial"/>
          <w:sz w:val="22"/>
          <w:szCs w:val="22"/>
        </w:rPr>
        <w:t xml:space="preserve">należy przewidzieć zaproponowany </w:t>
      </w:r>
      <w:r w:rsidR="006C5B5F" w:rsidRPr="009F61AD">
        <w:rPr>
          <w:rFonts w:ascii="Arial" w:hAnsi="Arial" w:cs="Arial"/>
          <w:sz w:val="22"/>
          <w:szCs w:val="22"/>
        </w:rPr>
        <w:t xml:space="preserve">przez Zamawiającego </w:t>
      </w:r>
      <w:r w:rsidRPr="009F61AD">
        <w:rPr>
          <w:rFonts w:ascii="Arial" w:hAnsi="Arial" w:cs="Arial"/>
          <w:sz w:val="22"/>
          <w:szCs w:val="22"/>
        </w:rPr>
        <w:t xml:space="preserve">podział </w:t>
      </w:r>
      <w:r w:rsidR="006C5B5F" w:rsidRPr="009F61AD">
        <w:rPr>
          <w:rFonts w:ascii="Arial" w:hAnsi="Arial" w:cs="Arial"/>
          <w:sz w:val="22"/>
          <w:szCs w:val="22"/>
        </w:rPr>
        <w:t xml:space="preserve">zadania </w:t>
      </w:r>
      <w:r w:rsidRPr="009F61AD">
        <w:rPr>
          <w:rFonts w:ascii="Arial" w:hAnsi="Arial" w:cs="Arial"/>
          <w:sz w:val="22"/>
          <w:szCs w:val="22"/>
        </w:rPr>
        <w:t>na</w:t>
      </w:r>
      <w:r w:rsidR="006C5B5F" w:rsidRPr="009F61AD">
        <w:rPr>
          <w:rFonts w:ascii="Arial" w:hAnsi="Arial" w:cs="Arial"/>
          <w:sz w:val="22"/>
          <w:szCs w:val="22"/>
        </w:rPr>
        <w:t xml:space="preserve"> </w:t>
      </w:r>
      <w:r w:rsidR="004E264C">
        <w:rPr>
          <w:rFonts w:ascii="Arial" w:hAnsi="Arial" w:cs="Arial"/>
          <w:sz w:val="22"/>
          <w:szCs w:val="22"/>
        </w:rPr>
        <w:br/>
      </w:r>
      <w:r w:rsidR="006C5B5F" w:rsidRPr="009F61AD">
        <w:rPr>
          <w:rFonts w:ascii="Arial" w:hAnsi="Arial" w:cs="Arial"/>
          <w:sz w:val="22"/>
          <w:szCs w:val="22"/>
        </w:rPr>
        <w:t>III</w:t>
      </w:r>
      <w:r w:rsidRPr="009F61AD">
        <w:rPr>
          <w:rFonts w:ascii="Arial" w:hAnsi="Arial" w:cs="Arial"/>
          <w:sz w:val="22"/>
          <w:szCs w:val="22"/>
        </w:rPr>
        <w:t xml:space="preserve"> etapy.</w:t>
      </w:r>
    </w:p>
    <w:p w:rsidR="00533692" w:rsidRPr="009F61AD" w:rsidRDefault="00533692" w:rsidP="00533692">
      <w:pPr>
        <w:pStyle w:val="Tekstpodstawowy"/>
        <w:spacing w:after="0" w:line="276" w:lineRule="auto"/>
        <w:jc w:val="both"/>
        <w:rPr>
          <w:rFonts w:ascii="Arial" w:hAnsi="Arial" w:cs="Arial"/>
          <w:sz w:val="22"/>
          <w:szCs w:val="22"/>
        </w:rPr>
      </w:pPr>
    </w:p>
    <w:p w:rsidR="00533692" w:rsidRPr="009F61AD" w:rsidRDefault="00533692" w:rsidP="000A4F15">
      <w:pPr>
        <w:pStyle w:val="Tekstpodstawowy"/>
        <w:numPr>
          <w:ilvl w:val="0"/>
          <w:numId w:val="46"/>
        </w:numPr>
        <w:spacing w:after="0" w:line="288" w:lineRule="auto"/>
        <w:outlineLvl w:val="1"/>
        <w:rPr>
          <w:rFonts w:ascii="Arial" w:hAnsi="Arial" w:cs="Arial"/>
          <w:b/>
          <w:bCs/>
          <w:spacing w:val="20"/>
          <w:sz w:val="22"/>
          <w:szCs w:val="22"/>
        </w:rPr>
      </w:pPr>
      <w:bookmarkStart w:id="9" w:name="_Toc47088075"/>
      <w:r w:rsidRPr="009F61AD">
        <w:rPr>
          <w:rFonts w:ascii="Arial" w:hAnsi="Arial" w:cs="Arial"/>
          <w:b/>
          <w:bCs/>
          <w:spacing w:val="20"/>
          <w:sz w:val="22"/>
          <w:szCs w:val="22"/>
        </w:rPr>
        <w:t>Założenia i wymagania z zakresu wykonania dokumentacji projektowej</w:t>
      </w:r>
      <w:r w:rsidR="00782A70" w:rsidRPr="009F61AD">
        <w:rPr>
          <w:rFonts w:ascii="Arial" w:hAnsi="Arial" w:cs="Arial"/>
          <w:b/>
          <w:bCs/>
          <w:spacing w:val="20"/>
          <w:sz w:val="22"/>
          <w:szCs w:val="22"/>
        </w:rPr>
        <w:t>.</w:t>
      </w:r>
      <w:bookmarkEnd w:id="9"/>
    </w:p>
    <w:p w:rsidR="00533692" w:rsidRPr="009F61AD" w:rsidRDefault="00533692" w:rsidP="000A4F15">
      <w:pPr>
        <w:pStyle w:val="arial"/>
        <w:numPr>
          <w:ilvl w:val="0"/>
          <w:numId w:val="9"/>
        </w:numPr>
        <w:tabs>
          <w:tab w:val="num" w:pos="567"/>
        </w:tabs>
        <w:spacing w:line="288" w:lineRule="auto"/>
        <w:ind w:left="360" w:hanging="397"/>
        <w:jc w:val="both"/>
        <w:textAlignment w:val="auto"/>
        <w:rPr>
          <w:rStyle w:val="WW8Num60z0"/>
          <w:rFonts w:ascii="Arial" w:hAnsi="Arial" w:cs="Arial"/>
          <w:b w:val="0"/>
          <w:sz w:val="22"/>
          <w:szCs w:val="22"/>
        </w:rPr>
      </w:pPr>
      <w:r w:rsidRPr="009F61AD">
        <w:rPr>
          <w:rStyle w:val="WW8Num60z0"/>
          <w:rFonts w:ascii="Arial" w:hAnsi="Arial" w:cs="Arial"/>
          <w:b w:val="0"/>
          <w:sz w:val="22"/>
          <w:szCs w:val="22"/>
        </w:rPr>
        <w:t>Rozporządzenie Ministra Infrastruktury z dnia 18 maja 2004 roku w sprawie określania metod i podstaw sporządzania kosztorysu inwestorskiego, obliczania planowanych kosztów prac projektowych oraz planowanych kosztów robót budowlanyc</w:t>
      </w:r>
      <w:r w:rsidR="002209A9" w:rsidRPr="009F61AD">
        <w:rPr>
          <w:rStyle w:val="WW8Num60z0"/>
          <w:rFonts w:ascii="Arial" w:hAnsi="Arial" w:cs="Arial"/>
          <w:b w:val="0"/>
          <w:sz w:val="22"/>
          <w:szCs w:val="22"/>
        </w:rPr>
        <w:t>h określonych</w:t>
      </w:r>
      <w:r w:rsidR="002209A9" w:rsidRPr="009F61AD">
        <w:rPr>
          <w:rStyle w:val="WW8Num60z0"/>
          <w:rFonts w:ascii="Arial" w:hAnsi="Arial" w:cs="Arial"/>
          <w:b w:val="0"/>
          <w:sz w:val="22"/>
          <w:szCs w:val="22"/>
        </w:rPr>
        <w:br/>
        <w:t xml:space="preserve"> w </w:t>
      </w:r>
      <w:r w:rsidRPr="009F61AD">
        <w:rPr>
          <w:rStyle w:val="WW8Num60z0"/>
          <w:rFonts w:ascii="Arial" w:hAnsi="Arial" w:cs="Arial"/>
          <w:b w:val="0"/>
          <w:sz w:val="22"/>
          <w:szCs w:val="22"/>
        </w:rPr>
        <w:t>programie funkcjonalno - użytkowym (Dz.U. z 2004 r. nr 130, poz. 1389).</w:t>
      </w:r>
    </w:p>
    <w:p w:rsidR="00533692" w:rsidRPr="009F61AD" w:rsidRDefault="00533692" w:rsidP="000A4F15">
      <w:pPr>
        <w:pStyle w:val="arial"/>
        <w:numPr>
          <w:ilvl w:val="0"/>
          <w:numId w:val="9"/>
        </w:numPr>
        <w:tabs>
          <w:tab w:val="num" w:pos="567"/>
        </w:tabs>
        <w:spacing w:line="288" w:lineRule="auto"/>
        <w:ind w:left="357" w:hanging="397"/>
        <w:jc w:val="both"/>
        <w:textAlignment w:val="auto"/>
        <w:rPr>
          <w:rStyle w:val="WW8Num60z0"/>
          <w:rFonts w:ascii="Arial" w:hAnsi="Arial" w:cs="Arial"/>
          <w:b w:val="0"/>
          <w:sz w:val="22"/>
          <w:szCs w:val="22"/>
        </w:rPr>
      </w:pPr>
      <w:r w:rsidRPr="009F61AD">
        <w:rPr>
          <w:rStyle w:val="WW8Num60z0"/>
          <w:rFonts w:ascii="Arial" w:hAnsi="Arial" w:cs="Arial"/>
          <w:b w:val="0"/>
          <w:sz w:val="22"/>
          <w:szCs w:val="22"/>
        </w:rPr>
        <w:t>Rozporządzenie Ministra Infrastruktury z dnia 2 września 2004 roku w sprawie szczegółowego zakresu i formy dokumentacji projektowej, specyfikacji technicznych wykonania i odbioru robót budowlanych oraz programu funkcjonalno- użytkowego</w:t>
      </w:r>
      <w:r w:rsidR="006E2BA9" w:rsidRPr="009F61AD">
        <w:rPr>
          <w:rStyle w:val="WW8Num60z0"/>
          <w:rFonts w:ascii="Arial" w:hAnsi="Arial" w:cs="Arial"/>
          <w:b w:val="0"/>
          <w:sz w:val="22"/>
          <w:szCs w:val="22"/>
        </w:rPr>
        <w:t xml:space="preserve"> (</w:t>
      </w:r>
      <w:r w:rsidR="00584149" w:rsidRPr="009F61AD">
        <w:rPr>
          <w:rStyle w:val="WW8Num60z0"/>
          <w:rFonts w:ascii="Arial" w:hAnsi="Arial" w:cs="Arial"/>
          <w:b w:val="0"/>
          <w:sz w:val="22"/>
          <w:szCs w:val="22"/>
        </w:rPr>
        <w:t>Dz.U.2004 nr 202 poz.2072, tekst jedn. Dz.U.2013 poz.1129).</w:t>
      </w:r>
    </w:p>
    <w:p w:rsidR="00533692" w:rsidRPr="009F61AD" w:rsidRDefault="00533692" w:rsidP="000A4F15">
      <w:pPr>
        <w:pStyle w:val="arial"/>
        <w:numPr>
          <w:ilvl w:val="0"/>
          <w:numId w:val="9"/>
        </w:numPr>
        <w:tabs>
          <w:tab w:val="clear" w:pos="1080"/>
        </w:tabs>
        <w:spacing w:line="288" w:lineRule="auto"/>
        <w:ind w:left="425" w:hanging="397"/>
        <w:jc w:val="both"/>
        <w:textAlignment w:val="auto"/>
        <w:rPr>
          <w:rStyle w:val="WW8Num60z0"/>
          <w:rFonts w:ascii="Arial" w:hAnsi="Arial" w:cs="Arial"/>
          <w:b w:val="0"/>
          <w:sz w:val="22"/>
          <w:szCs w:val="22"/>
        </w:rPr>
      </w:pPr>
      <w:r w:rsidRPr="009F61AD">
        <w:rPr>
          <w:rStyle w:val="WW8Num60z0"/>
          <w:rFonts w:ascii="Arial" w:hAnsi="Arial" w:cs="Arial"/>
          <w:b w:val="0"/>
          <w:sz w:val="22"/>
          <w:szCs w:val="22"/>
        </w:rPr>
        <w:t>Ustawa z dnia 27 kwietnia</w:t>
      </w:r>
      <w:r w:rsidR="00782A70" w:rsidRPr="009F61AD">
        <w:rPr>
          <w:rStyle w:val="WW8Num60z0"/>
          <w:rFonts w:ascii="Arial" w:hAnsi="Arial" w:cs="Arial"/>
          <w:b w:val="0"/>
          <w:sz w:val="22"/>
          <w:szCs w:val="22"/>
        </w:rPr>
        <w:t xml:space="preserve"> 2001r.Prawo Ochrony Środowiska</w:t>
      </w:r>
      <w:r w:rsidRPr="009F61AD">
        <w:rPr>
          <w:rStyle w:val="WW8Num60z0"/>
          <w:rFonts w:ascii="Arial" w:hAnsi="Arial" w:cs="Arial"/>
          <w:b w:val="0"/>
          <w:sz w:val="22"/>
          <w:szCs w:val="22"/>
        </w:rPr>
        <w:t xml:space="preserve"> (Dz.U</w:t>
      </w:r>
      <w:r w:rsidR="00782A70" w:rsidRPr="009F61AD">
        <w:rPr>
          <w:rStyle w:val="WW8Num60z0"/>
          <w:rFonts w:ascii="Arial" w:hAnsi="Arial" w:cs="Arial"/>
          <w:b w:val="0"/>
          <w:sz w:val="22"/>
          <w:szCs w:val="22"/>
        </w:rPr>
        <w:t>. 2001 nr 62 poz. 627, tekst jedn. Dz.U. poz. 1396</w:t>
      </w:r>
      <w:r w:rsidRPr="009F61AD">
        <w:rPr>
          <w:rStyle w:val="WW8Num60z0"/>
          <w:rFonts w:ascii="Arial" w:hAnsi="Arial" w:cs="Arial"/>
          <w:b w:val="0"/>
          <w:sz w:val="22"/>
          <w:szCs w:val="22"/>
        </w:rPr>
        <w:t>)</w:t>
      </w:r>
      <w:r w:rsidR="006C5B5F" w:rsidRPr="009F61AD">
        <w:rPr>
          <w:rStyle w:val="WW8Num60z0"/>
          <w:rFonts w:ascii="Arial" w:hAnsi="Arial" w:cs="Arial"/>
          <w:b w:val="0"/>
          <w:sz w:val="22"/>
          <w:szCs w:val="22"/>
        </w:rPr>
        <w:t>.</w:t>
      </w:r>
    </w:p>
    <w:p w:rsidR="00533692" w:rsidRPr="009F61AD" w:rsidRDefault="00533692" w:rsidP="000A4F15">
      <w:pPr>
        <w:pStyle w:val="arial"/>
        <w:numPr>
          <w:ilvl w:val="0"/>
          <w:numId w:val="9"/>
        </w:numPr>
        <w:tabs>
          <w:tab w:val="clear" w:pos="1080"/>
        </w:tabs>
        <w:spacing w:line="288" w:lineRule="auto"/>
        <w:ind w:left="425" w:hanging="397"/>
        <w:jc w:val="both"/>
        <w:textAlignment w:val="auto"/>
        <w:rPr>
          <w:rStyle w:val="WW8Num60z0"/>
          <w:rFonts w:ascii="Arial" w:hAnsi="Arial" w:cs="Arial"/>
          <w:b w:val="0"/>
          <w:sz w:val="22"/>
          <w:szCs w:val="22"/>
        </w:rPr>
      </w:pPr>
      <w:r w:rsidRPr="009F61AD">
        <w:rPr>
          <w:rStyle w:val="WW8Num60z0"/>
          <w:rFonts w:ascii="Arial" w:hAnsi="Arial" w:cs="Arial"/>
          <w:b w:val="0"/>
          <w:sz w:val="22"/>
          <w:szCs w:val="22"/>
        </w:rPr>
        <w:t>Ustawa z dnia 7 lipca 1994 r. Prawo B</w:t>
      </w:r>
      <w:r w:rsidR="00782A70" w:rsidRPr="009F61AD">
        <w:rPr>
          <w:rStyle w:val="WW8Num60z0"/>
          <w:rFonts w:ascii="Arial" w:hAnsi="Arial" w:cs="Arial"/>
          <w:b w:val="0"/>
          <w:sz w:val="22"/>
          <w:szCs w:val="22"/>
        </w:rPr>
        <w:t>udowlane (Dz. U 1994 nr 89 poz.414, tekst jedn. Dz.U. 2019 poz.1186</w:t>
      </w:r>
      <w:r w:rsidR="006C5B5F" w:rsidRPr="009F61AD">
        <w:rPr>
          <w:rStyle w:val="WW8Num60z0"/>
          <w:rFonts w:ascii="Arial" w:hAnsi="Arial" w:cs="Arial"/>
          <w:b w:val="0"/>
          <w:sz w:val="22"/>
          <w:szCs w:val="22"/>
        </w:rPr>
        <w:t>).</w:t>
      </w:r>
    </w:p>
    <w:p w:rsidR="00533692" w:rsidRPr="009F61AD" w:rsidRDefault="00533692" w:rsidP="000A4F15">
      <w:pPr>
        <w:pStyle w:val="arial"/>
        <w:numPr>
          <w:ilvl w:val="0"/>
          <w:numId w:val="9"/>
        </w:numPr>
        <w:tabs>
          <w:tab w:val="clear" w:pos="1080"/>
        </w:tabs>
        <w:spacing w:line="288" w:lineRule="auto"/>
        <w:ind w:left="425" w:hanging="397"/>
        <w:jc w:val="both"/>
        <w:textAlignment w:val="auto"/>
        <w:rPr>
          <w:rStyle w:val="WW8Num60z0"/>
          <w:rFonts w:ascii="Arial" w:hAnsi="Arial" w:cs="Arial"/>
          <w:b w:val="0"/>
          <w:sz w:val="22"/>
          <w:szCs w:val="22"/>
        </w:rPr>
      </w:pPr>
      <w:r w:rsidRPr="009F61AD">
        <w:rPr>
          <w:rStyle w:val="WW8Num60z0"/>
          <w:rFonts w:ascii="Arial" w:hAnsi="Arial" w:cs="Arial"/>
          <w:b w:val="0"/>
          <w:sz w:val="22"/>
          <w:szCs w:val="22"/>
        </w:rPr>
        <w:lastRenderedPageBreak/>
        <w:t>Rozporządzenie Ministra Infrastruktury z dnia 23 czerwca 2003r. w sprawie informacji dotyczącej bezpieczeństwa i ochrony zdrowia oraz planu bezpieczeńst</w:t>
      </w:r>
      <w:r w:rsidR="00584149" w:rsidRPr="009F61AD">
        <w:rPr>
          <w:rStyle w:val="WW8Num60z0"/>
          <w:rFonts w:ascii="Arial" w:hAnsi="Arial" w:cs="Arial"/>
          <w:b w:val="0"/>
          <w:sz w:val="22"/>
          <w:szCs w:val="22"/>
        </w:rPr>
        <w:t>wa i ochrony zdrowia (Dz.U.2003 nr 120 poz.</w:t>
      </w:r>
      <w:r w:rsidRPr="009F61AD">
        <w:rPr>
          <w:rStyle w:val="WW8Num60z0"/>
          <w:rFonts w:ascii="Arial" w:hAnsi="Arial" w:cs="Arial"/>
          <w:b w:val="0"/>
          <w:sz w:val="22"/>
          <w:szCs w:val="22"/>
        </w:rPr>
        <w:t>1126)</w:t>
      </w:r>
      <w:r w:rsidR="006C5B5F" w:rsidRPr="009F61AD">
        <w:rPr>
          <w:rStyle w:val="WW8Num60z0"/>
          <w:rFonts w:ascii="Arial" w:hAnsi="Arial" w:cs="Arial"/>
          <w:b w:val="0"/>
          <w:sz w:val="22"/>
          <w:szCs w:val="22"/>
        </w:rPr>
        <w:t>.</w:t>
      </w:r>
    </w:p>
    <w:p w:rsidR="00533692" w:rsidRPr="009F61AD" w:rsidRDefault="00533692" w:rsidP="000A4F15">
      <w:pPr>
        <w:pStyle w:val="arial"/>
        <w:numPr>
          <w:ilvl w:val="0"/>
          <w:numId w:val="9"/>
        </w:numPr>
        <w:tabs>
          <w:tab w:val="clear" w:pos="1080"/>
        </w:tabs>
        <w:spacing w:line="288" w:lineRule="auto"/>
        <w:ind w:left="425" w:hanging="397"/>
        <w:jc w:val="both"/>
        <w:textAlignment w:val="auto"/>
        <w:rPr>
          <w:rStyle w:val="WW8Num60z0"/>
          <w:rFonts w:ascii="Arial" w:hAnsi="Arial" w:cs="Arial"/>
          <w:b w:val="0"/>
          <w:sz w:val="22"/>
          <w:szCs w:val="22"/>
        </w:rPr>
      </w:pPr>
      <w:r w:rsidRPr="009F61AD">
        <w:rPr>
          <w:rStyle w:val="WW8Num60z0"/>
          <w:rFonts w:ascii="Arial" w:hAnsi="Arial" w:cs="Arial"/>
          <w:b w:val="0"/>
          <w:sz w:val="22"/>
          <w:szCs w:val="22"/>
        </w:rPr>
        <w:t>Rozporządzenie Ministra Spraw Wewnętrznych i Administracji z dnia 7 czerwca 2010</w:t>
      </w:r>
      <w:r w:rsidR="006C5B5F" w:rsidRPr="009F61AD">
        <w:rPr>
          <w:rStyle w:val="WW8Num60z0"/>
          <w:rFonts w:ascii="Arial" w:hAnsi="Arial" w:cs="Arial"/>
          <w:b w:val="0"/>
          <w:sz w:val="22"/>
          <w:szCs w:val="22"/>
        </w:rPr>
        <w:t xml:space="preserve"> </w:t>
      </w:r>
      <w:r w:rsidRPr="009F61AD">
        <w:rPr>
          <w:rStyle w:val="WW8Num60z0"/>
          <w:rFonts w:ascii="Arial" w:hAnsi="Arial" w:cs="Arial"/>
          <w:b w:val="0"/>
          <w:sz w:val="22"/>
          <w:szCs w:val="22"/>
        </w:rPr>
        <w:t>r.</w:t>
      </w:r>
      <w:r w:rsidR="005A2D0A" w:rsidRPr="009F61AD">
        <w:rPr>
          <w:rStyle w:val="WW8Num60z0"/>
          <w:rFonts w:ascii="Arial" w:hAnsi="Arial" w:cs="Arial"/>
          <w:b w:val="0"/>
          <w:sz w:val="22"/>
          <w:szCs w:val="22"/>
        </w:rPr>
        <w:t xml:space="preserve"> </w:t>
      </w:r>
      <w:r w:rsidR="005A2D0A" w:rsidRPr="009F61AD">
        <w:rPr>
          <w:rStyle w:val="WW8Num60z0"/>
          <w:rFonts w:ascii="Arial" w:hAnsi="Arial" w:cs="Arial"/>
          <w:b w:val="0"/>
          <w:sz w:val="22"/>
          <w:szCs w:val="22"/>
        </w:rPr>
        <w:br/>
      </w:r>
      <w:r w:rsidRPr="009F61AD">
        <w:rPr>
          <w:rStyle w:val="WW8Num60z0"/>
          <w:rFonts w:ascii="Arial" w:hAnsi="Arial" w:cs="Arial"/>
          <w:b w:val="0"/>
          <w:sz w:val="22"/>
          <w:szCs w:val="22"/>
        </w:rPr>
        <w:t>w sprawie ochrony przeciwpożarowej budynków, innych obiektów budowlan</w:t>
      </w:r>
      <w:r w:rsidR="00584149" w:rsidRPr="009F61AD">
        <w:rPr>
          <w:rStyle w:val="WW8Num60z0"/>
          <w:rFonts w:ascii="Arial" w:hAnsi="Arial" w:cs="Arial"/>
          <w:b w:val="0"/>
          <w:sz w:val="22"/>
          <w:szCs w:val="22"/>
        </w:rPr>
        <w:t>ych i terenów (Dz.U. 2010 nr 109 poz.</w:t>
      </w:r>
      <w:r w:rsidRPr="009F61AD">
        <w:rPr>
          <w:rStyle w:val="WW8Num60z0"/>
          <w:rFonts w:ascii="Arial" w:hAnsi="Arial" w:cs="Arial"/>
          <w:b w:val="0"/>
          <w:sz w:val="22"/>
          <w:szCs w:val="22"/>
        </w:rPr>
        <w:t>719)</w:t>
      </w:r>
      <w:r w:rsidR="006C5B5F" w:rsidRPr="009F61AD">
        <w:rPr>
          <w:rStyle w:val="WW8Num60z0"/>
          <w:rFonts w:ascii="Arial" w:hAnsi="Arial" w:cs="Arial"/>
          <w:b w:val="0"/>
          <w:sz w:val="22"/>
          <w:szCs w:val="22"/>
        </w:rPr>
        <w:t>.</w:t>
      </w:r>
    </w:p>
    <w:p w:rsidR="00533692" w:rsidRPr="009F61AD" w:rsidRDefault="00533692" w:rsidP="000A4F15">
      <w:pPr>
        <w:pStyle w:val="arial"/>
        <w:numPr>
          <w:ilvl w:val="0"/>
          <w:numId w:val="9"/>
        </w:numPr>
        <w:tabs>
          <w:tab w:val="clear" w:pos="1080"/>
        </w:tabs>
        <w:suppressAutoHyphens w:val="0"/>
        <w:spacing w:line="288" w:lineRule="auto"/>
        <w:ind w:left="425" w:hanging="397"/>
        <w:jc w:val="both"/>
        <w:textAlignment w:val="auto"/>
        <w:rPr>
          <w:rStyle w:val="WW8Num60z0"/>
          <w:rFonts w:ascii="Arial" w:hAnsi="Arial" w:cs="Arial"/>
          <w:b w:val="0"/>
          <w:sz w:val="22"/>
          <w:szCs w:val="22"/>
        </w:rPr>
      </w:pPr>
      <w:r w:rsidRPr="009F61AD">
        <w:rPr>
          <w:rStyle w:val="WW8Num60z0"/>
          <w:rFonts w:ascii="Arial" w:hAnsi="Arial" w:cs="Arial"/>
          <w:b w:val="0"/>
          <w:sz w:val="22"/>
          <w:szCs w:val="22"/>
        </w:rPr>
        <w:t xml:space="preserve">Rozporządzenie Ministra Spraw Wewnętrznych i Administracji z dnia 24 lipca 2009 r. </w:t>
      </w:r>
      <w:r w:rsidR="005A2D0A" w:rsidRPr="009F61AD">
        <w:rPr>
          <w:rStyle w:val="WW8Num60z0"/>
          <w:rFonts w:ascii="Arial" w:hAnsi="Arial" w:cs="Arial"/>
          <w:b w:val="0"/>
          <w:sz w:val="22"/>
          <w:szCs w:val="22"/>
        </w:rPr>
        <w:br/>
      </w:r>
      <w:r w:rsidRPr="009F61AD">
        <w:rPr>
          <w:rStyle w:val="WW8Num60z0"/>
          <w:rFonts w:ascii="Arial" w:hAnsi="Arial" w:cs="Arial"/>
          <w:b w:val="0"/>
          <w:sz w:val="22"/>
          <w:szCs w:val="22"/>
        </w:rPr>
        <w:t>w sprawie przeciwpożarowego zaopatrzenia w wodę oraz dróg pożarowych (</w:t>
      </w:r>
      <w:r w:rsidR="00584149" w:rsidRPr="009F61AD">
        <w:rPr>
          <w:rStyle w:val="WW8Num60z0"/>
          <w:rFonts w:ascii="Arial" w:hAnsi="Arial" w:cs="Arial"/>
          <w:b w:val="0"/>
          <w:sz w:val="22"/>
          <w:szCs w:val="22"/>
        </w:rPr>
        <w:t>Dz. U. 2009 nr 124 poz. 1030</w:t>
      </w:r>
      <w:r w:rsidRPr="009F61AD">
        <w:rPr>
          <w:rStyle w:val="WW8Num60z0"/>
          <w:rFonts w:ascii="Arial" w:hAnsi="Arial" w:cs="Arial"/>
          <w:b w:val="0"/>
          <w:sz w:val="22"/>
          <w:szCs w:val="22"/>
        </w:rPr>
        <w:t>)</w:t>
      </w:r>
      <w:r w:rsidR="006C5B5F" w:rsidRPr="009F61AD">
        <w:rPr>
          <w:rStyle w:val="WW8Num60z0"/>
          <w:rFonts w:ascii="Arial" w:hAnsi="Arial" w:cs="Arial"/>
          <w:b w:val="0"/>
          <w:sz w:val="22"/>
          <w:szCs w:val="22"/>
        </w:rPr>
        <w:t>.</w:t>
      </w:r>
    </w:p>
    <w:p w:rsidR="00533692" w:rsidRPr="009F61AD" w:rsidRDefault="00533692" w:rsidP="000A4F15">
      <w:pPr>
        <w:pStyle w:val="arial"/>
        <w:numPr>
          <w:ilvl w:val="0"/>
          <w:numId w:val="9"/>
        </w:numPr>
        <w:tabs>
          <w:tab w:val="clear" w:pos="1080"/>
        </w:tabs>
        <w:suppressAutoHyphens w:val="0"/>
        <w:spacing w:line="288" w:lineRule="auto"/>
        <w:ind w:left="425" w:hanging="397"/>
        <w:jc w:val="both"/>
        <w:rPr>
          <w:rStyle w:val="WW8Num60z0"/>
          <w:rFonts w:ascii="Arial" w:hAnsi="Arial" w:cs="Arial"/>
          <w:b w:val="0"/>
          <w:sz w:val="22"/>
          <w:szCs w:val="22"/>
        </w:rPr>
      </w:pPr>
      <w:r w:rsidRPr="009F61AD">
        <w:rPr>
          <w:rStyle w:val="WW8Num60z0"/>
          <w:rFonts w:ascii="Arial" w:hAnsi="Arial" w:cs="Arial"/>
          <w:b w:val="0"/>
          <w:sz w:val="22"/>
          <w:szCs w:val="22"/>
        </w:rPr>
        <w:t xml:space="preserve">Rozporządzenie Ministra Spraw Wewnętrznych i Administracji z dnia 18 maja 2018r. </w:t>
      </w:r>
      <w:r w:rsidR="005A2D0A" w:rsidRPr="009F61AD">
        <w:rPr>
          <w:rStyle w:val="WW8Num60z0"/>
          <w:rFonts w:ascii="Arial" w:hAnsi="Arial" w:cs="Arial"/>
          <w:b w:val="0"/>
          <w:sz w:val="22"/>
          <w:szCs w:val="22"/>
        </w:rPr>
        <w:br/>
      </w:r>
      <w:r w:rsidRPr="009F61AD">
        <w:rPr>
          <w:rStyle w:val="WW8Num60z0"/>
          <w:rFonts w:ascii="Arial" w:hAnsi="Arial" w:cs="Arial"/>
          <w:b w:val="0"/>
          <w:sz w:val="22"/>
          <w:szCs w:val="22"/>
        </w:rPr>
        <w:t>w sprawie wykazu wyrobów służących zapewnieniu bezpieczeństwa publicznego lub ochronie zdrowia i życia oraz mienia, a także zasad wydawania dopuszczenia tych wyrobów do użytkowania (Dz.U. 2018 poz. 984</w:t>
      </w:r>
      <w:r w:rsidR="006C5B5F" w:rsidRPr="009F61AD">
        <w:rPr>
          <w:rStyle w:val="WW8Num60z0"/>
          <w:rFonts w:ascii="Arial" w:hAnsi="Arial" w:cs="Arial"/>
          <w:b w:val="0"/>
          <w:sz w:val="22"/>
          <w:szCs w:val="22"/>
        </w:rPr>
        <w:t>).</w:t>
      </w:r>
    </w:p>
    <w:p w:rsidR="006C5B5F" w:rsidRPr="009F61AD" w:rsidRDefault="00533692" w:rsidP="000A4F15">
      <w:pPr>
        <w:pStyle w:val="Akapitzlist"/>
        <w:numPr>
          <w:ilvl w:val="0"/>
          <w:numId w:val="9"/>
        </w:numPr>
        <w:tabs>
          <w:tab w:val="clear" w:pos="1080"/>
        </w:tabs>
        <w:spacing w:after="0" w:line="288" w:lineRule="auto"/>
        <w:ind w:left="425" w:hanging="397"/>
        <w:jc w:val="both"/>
        <w:rPr>
          <w:rFonts w:ascii="Arial" w:hAnsi="Arial" w:cs="Arial"/>
        </w:rPr>
      </w:pPr>
      <w:r w:rsidRPr="009F61AD">
        <w:rPr>
          <w:rFonts w:ascii="Arial" w:hAnsi="Arial" w:cs="Arial"/>
        </w:rPr>
        <w:t>Rozporządzenie</w:t>
      </w:r>
      <w:r w:rsidRPr="009F61AD">
        <w:rPr>
          <w:rFonts w:ascii="Arial" w:hAnsi="Arial" w:cs="Arial"/>
          <w:lang w:bidi="en-US"/>
        </w:rPr>
        <w:t xml:space="preserve"> Ministra Zdrowia z dnia 26 marca 2019r. w sprawie szczegółowych wymagań, jakim powinny odpowiadać pomieszczenia i urządzenia podmiotu wykonującego działalność leczniczą (Dz.U. 2019 poz. 595)</w:t>
      </w:r>
      <w:r w:rsidR="006C5B5F" w:rsidRPr="009F61AD">
        <w:rPr>
          <w:rFonts w:ascii="Arial" w:hAnsi="Arial" w:cs="Arial"/>
        </w:rPr>
        <w:t>.</w:t>
      </w:r>
    </w:p>
    <w:p w:rsidR="00533692" w:rsidRPr="009F61AD" w:rsidRDefault="00533692" w:rsidP="000A4F15">
      <w:pPr>
        <w:pStyle w:val="Akapitzlist"/>
        <w:numPr>
          <w:ilvl w:val="0"/>
          <w:numId w:val="9"/>
        </w:numPr>
        <w:tabs>
          <w:tab w:val="clear" w:pos="1080"/>
        </w:tabs>
        <w:spacing w:after="0" w:line="288" w:lineRule="auto"/>
        <w:ind w:left="425" w:hanging="397"/>
        <w:jc w:val="both"/>
        <w:rPr>
          <w:rStyle w:val="WW8Num60z0"/>
          <w:rFonts w:ascii="Arial" w:hAnsi="Arial" w:cs="Arial"/>
          <w:b w:val="0"/>
          <w:sz w:val="22"/>
          <w:szCs w:val="22"/>
        </w:rPr>
      </w:pPr>
      <w:r w:rsidRPr="009F61AD">
        <w:rPr>
          <w:rFonts w:ascii="Arial" w:hAnsi="Arial" w:cs="Arial"/>
          <w:bCs/>
        </w:rPr>
        <w:t xml:space="preserve">Rozporządzeniem Ministra Zdrowia </w:t>
      </w:r>
      <w:r w:rsidRPr="009F61AD">
        <w:rPr>
          <w:rFonts w:ascii="Arial" w:hAnsi="Arial" w:cs="Arial"/>
        </w:rPr>
        <w:t xml:space="preserve">z dnia 18 grudnia 2017 r. </w:t>
      </w:r>
      <w:r w:rsidRPr="009F61AD">
        <w:rPr>
          <w:rFonts w:ascii="Arial" w:hAnsi="Arial" w:cs="Arial"/>
          <w:bCs/>
        </w:rPr>
        <w:t>w sprawie standardów organizacyjnych opieki zdrowotnej w dziedzinie patomorfologii (</w:t>
      </w:r>
      <w:r w:rsidR="00584149" w:rsidRPr="009F61AD">
        <w:rPr>
          <w:rFonts w:ascii="Arial" w:hAnsi="Arial" w:cs="Arial"/>
        </w:rPr>
        <w:t>Dz. U. 2017</w:t>
      </w:r>
      <w:r w:rsidRPr="009F61AD">
        <w:rPr>
          <w:rFonts w:ascii="Arial" w:hAnsi="Arial" w:cs="Arial"/>
        </w:rPr>
        <w:t xml:space="preserve"> poz. 2435)</w:t>
      </w:r>
      <w:r w:rsidR="005A2D0A" w:rsidRPr="009F61AD">
        <w:rPr>
          <w:rFonts w:ascii="Arial" w:hAnsi="Arial" w:cs="Arial"/>
        </w:rPr>
        <w:t>.</w:t>
      </w:r>
    </w:p>
    <w:p w:rsidR="00533692" w:rsidRPr="009F61AD" w:rsidRDefault="00533692" w:rsidP="000A4F15">
      <w:pPr>
        <w:pStyle w:val="arial"/>
        <w:numPr>
          <w:ilvl w:val="0"/>
          <w:numId w:val="9"/>
        </w:numPr>
        <w:tabs>
          <w:tab w:val="clear" w:pos="1080"/>
        </w:tabs>
        <w:suppressAutoHyphens w:val="0"/>
        <w:spacing w:line="288" w:lineRule="auto"/>
        <w:ind w:left="425" w:hanging="397"/>
        <w:jc w:val="both"/>
        <w:textAlignment w:val="auto"/>
        <w:rPr>
          <w:rStyle w:val="WW8Num60z0"/>
          <w:rFonts w:ascii="Arial" w:hAnsi="Arial" w:cs="Arial"/>
          <w:b w:val="0"/>
          <w:sz w:val="22"/>
          <w:szCs w:val="22"/>
        </w:rPr>
      </w:pPr>
      <w:r w:rsidRPr="009F61AD">
        <w:rPr>
          <w:rStyle w:val="WW8Num60z0"/>
          <w:rFonts w:ascii="Arial" w:hAnsi="Arial" w:cs="Arial"/>
          <w:b w:val="0"/>
          <w:sz w:val="22"/>
          <w:szCs w:val="22"/>
        </w:rPr>
        <w:t>Ustawa z dnia 16 kwietnia 2004 r. o wyrobach budowlanych (</w:t>
      </w:r>
      <w:r w:rsidR="00584149" w:rsidRPr="009F61AD">
        <w:rPr>
          <w:rStyle w:val="WW8Num60z0"/>
          <w:rFonts w:ascii="Arial" w:hAnsi="Arial" w:cs="Arial"/>
          <w:b w:val="0"/>
          <w:sz w:val="22"/>
          <w:szCs w:val="22"/>
        </w:rPr>
        <w:t>Dz.U. 2004 nr 92 poz.881. tekst jedn. Dz.U.2020 poz.215).</w:t>
      </w:r>
    </w:p>
    <w:p w:rsidR="00533692" w:rsidRPr="009F61AD" w:rsidRDefault="006C5B5F" w:rsidP="000A4F15">
      <w:pPr>
        <w:pStyle w:val="arial"/>
        <w:numPr>
          <w:ilvl w:val="0"/>
          <w:numId w:val="9"/>
        </w:numPr>
        <w:tabs>
          <w:tab w:val="clear" w:pos="1080"/>
        </w:tabs>
        <w:suppressAutoHyphens w:val="0"/>
        <w:spacing w:line="288" w:lineRule="auto"/>
        <w:ind w:left="425" w:hanging="397"/>
        <w:jc w:val="both"/>
        <w:textAlignment w:val="auto"/>
        <w:rPr>
          <w:rFonts w:ascii="Arial" w:hAnsi="Arial" w:cs="Arial"/>
          <w:sz w:val="22"/>
          <w:szCs w:val="22"/>
        </w:rPr>
      </w:pPr>
      <w:r w:rsidRPr="009F61AD">
        <w:rPr>
          <w:rFonts w:ascii="Arial" w:hAnsi="Arial" w:cs="Arial"/>
          <w:sz w:val="22"/>
          <w:szCs w:val="22"/>
        </w:rPr>
        <w:t xml:space="preserve"> </w:t>
      </w:r>
      <w:r w:rsidR="00533692" w:rsidRPr="009F61AD">
        <w:rPr>
          <w:rFonts w:ascii="Arial" w:hAnsi="Arial" w:cs="Arial"/>
          <w:sz w:val="22"/>
          <w:szCs w:val="22"/>
        </w:rPr>
        <w:t>Inwentaryzacj</w:t>
      </w:r>
      <w:r w:rsidRPr="009F61AD">
        <w:rPr>
          <w:rFonts w:ascii="Arial" w:hAnsi="Arial" w:cs="Arial"/>
          <w:sz w:val="22"/>
          <w:szCs w:val="22"/>
        </w:rPr>
        <w:t>a wykonana we własnym zakresie.</w:t>
      </w:r>
    </w:p>
    <w:p w:rsidR="00533692" w:rsidRPr="009F61AD" w:rsidRDefault="00533692" w:rsidP="00533692">
      <w:pPr>
        <w:spacing w:line="288" w:lineRule="auto"/>
        <w:ind w:left="720"/>
        <w:jc w:val="both"/>
        <w:rPr>
          <w:rFonts w:ascii="Arial" w:hAnsi="Arial" w:cs="Arial"/>
          <w:sz w:val="22"/>
          <w:szCs w:val="22"/>
        </w:rPr>
      </w:pPr>
    </w:p>
    <w:p w:rsidR="00533692" w:rsidRPr="009F61AD" w:rsidRDefault="00533692" w:rsidP="000A4F15">
      <w:pPr>
        <w:pStyle w:val="Dorota"/>
        <w:numPr>
          <w:ilvl w:val="0"/>
          <w:numId w:val="46"/>
        </w:numPr>
        <w:spacing w:line="288" w:lineRule="auto"/>
        <w:jc w:val="left"/>
        <w:outlineLvl w:val="1"/>
        <w:rPr>
          <w:rFonts w:ascii="Arial" w:hAnsi="Arial" w:cs="Arial"/>
          <w:b/>
          <w:spacing w:val="20"/>
          <w:sz w:val="22"/>
          <w:szCs w:val="22"/>
        </w:rPr>
      </w:pPr>
      <w:bookmarkStart w:id="10" w:name="_Toc47088076"/>
      <w:r w:rsidRPr="009F61AD">
        <w:rPr>
          <w:rFonts w:ascii="Arial" w:hAnsi="Arial" w:cs="Arial"/>
          <w:b/>
          <w:spacing w:val="20"/>
          <w:sz w:val="22"/>
          <w:szCs w:val="22"/>
        </w:rPr>
        <w:t>Przedmiot zamówienia</w:t>
      </w:r>
      <w:r w:rsidR="00C33234" w:rsidRPr="009F61AD">
        <w:rPr>
          <w:rFonts w:ascii="Arial" w:hAnsi="Arial" w:cs="Arial"/>
          <w:b/>
          <w:spacing w:val="20"/>
          <w:sz w:val="22"/>
          <w:szCs w:val="22"/>
        </w:rPr>
        <w:t>.</w:t>
      </w:r>
      <w:bookmarkEnd w:id="10"/>
      <w:r w:rsidRPr="009F61AD">
        <w:rPr>
          <w:rFonts w:ascii="Arial" w:hAnsi="Arial" w:cs="Arial"/>
          <w:b/>
          <w:spacing w:val="20"/>
          <w:sz w:val="22"/>
          <w:szCs w:val="22"/>
        </w:rPr>
        <w:t xml:space="preserve"> </w:t>
      </w:r>
    </w:p>
    <w:p w:rsidR="00533692" w:rsidRPr="009F61AD" w:rsidRDefault="00533692" w:rsidP="00533692">
      <w:pPr>
        <w:pStyle w:val="Tekstpodstawowywcity"/>
        <w:spacing w:line="276" w:lineRule="auto"/>
        <w:ind w:left="0"/>
        <w:jc w:val="both"/>
        <w:rPr>
          <w:rFonts w:ascii="Arial" w:hAnsi="Arial" w:cs="Arial"/>
          <w:sz w:val="22"/>
          <w:szCs w:val="22"/>
        </w:rPr>
      </w:pPr>
      <w:r w:rsidRPr="009F61AD">
        <w:rPr>
          <w:rFonts w:ascii="Arial" w:hAnsi="Arial" w:cs="Arial"/>
          <w:sz w:val="22"/>
          <w:szCs w:val="22"/>
        </w:rPr>
        <w:t>Przedmiotem zamówienia jest w</w:t>
      </w:r>
      <w:r w:rsidRPr="009F61AD">
        <w:rPr>
          <w:rFonts w:ascii="Arial" w:hAnsi="Arial" w:cs="Arial"/>
          <w:iCs/>
          <w:sz w:val="22"/>
          <w:szCs w:val="22"/>
        </w:rPr>
        <w:t>ykonanie usługi polegającej na o</w:t>
      </w:r>
      <w:r w:rsidRPr="009F61AD">
        <w:rPr>
          <w:rFonts w:ascii="Arial" w:hAnsi="Arial" w:cs="Arial"/>
          <w:sz w:val="22"/>
          <w:szCs w:val="22"/>
        </w:rPr>
        <w:t>pracowaniu dokumentacji projektowej, w skład której wchodzi</w:t>
      </w:r>
      <w:r w:rsidR="00367174" w:rsidRPr="009F61AD">
        <w:rPr>
          <w:rFonts w:ascii="Arial" w:hAnsi="Arial" w:cs="Arial"/>
          <w:sz w:val="22"/>
          <w:szCs w:val="22"/>
        </w:rPr>
        <w:t xml:space="preserve">: </w:t>
      </w:r>
      <w:r w:rsidR="00BF3ACB" w:rsidRPr="009F61AD">
        <w:rPr>
          <w:rFonts w:ascii="Arial" w:hAnsi="Arial" w:cs="Arial"/>
          <w:sz w:val="22"/>
          <w:szCs w:val="22"/>
        </w:rPr>
        <w:t>P</w:t>
      </w:r>
      <w:r w:rsidRPr="009F61AD">
        <w:rPr>
          <w:rFonts w:ascii="Arial" w:hAnsi="Arial" w:cs="Arial"/>
          <w:sz w:val="22"/>
          <w:szCs w:val="22"/>
        </w:rPr>
        <w:t>rojekt Budowlany przebudowy Zakładu Patomorfologii</w:t>
      </w:r>
      <w:r w:rsidRPr="009F61AD">
        <w:rPr>
          <w:rFonts w:ascii="Arial" w:hAnsi="Arial" w:cs="Arial"/>
          <w:bCs/>
          <w:sz w:val="22"/>
          <w:szCs w:val="22"/>
        </w:rPr>
        <w:t xml:space="preserve">, Projekt </w:t>
      </w:r>
      <w:r w:rsidRPr="009F61AD">
        <w:rPr>
          <w:rFonts w:ascii="Arial" w:hAnsi="Arial" w:cs="Arial"/>
          <w:sz w:val="22"/>
          <w:szCs w:val="22"/>
        </w:rPr>
        <w:t xml:space="preserve">Zagospodarowania Terenu w niezbędnym zakresie, branżowe Projekty Wykonawcze, Kosztorysy Inwestorskie z przedmiarami robót, Specyfikacje Techniczne wykonania i odbioru robót budowlanych, w tym wykonania, dostawy, montażu i warunków odbioru wyposażenia oraz sprawowanie nadzoru autorskiego w trakcie realizacji inwestycji budowlanej, w tym </w:t>
      </w:r>
      <w:r w:rsidR="004E264C">
        <w:rPr>
          <w:rFonts w:ascii="Arial" w:hAnsi="Arial" w:cs="Arial"/>
          <w:sz w:val="22"/>
          <w:szCs w:val="22"/>
        </w:rPr>
        <w:br/>
      </w:r>
      <w:r w:rsidRPr="009F61AD">
        <w:rPr>
          <w:rFonts w:ascii="Arial" w:hAnsi="Arial" w:cs="Arial"/>
          <w:sz w:val="22"/>
          <w:szCs w:val="22"/>
        </w:rPr>
        <w:t xml:space="preserve">w trakcie </w:t>
      </w:r>
      <w:r w:rsidRPr="009F61AD">
        <w:rPr>
          <w:rFonts w:ascii="Arial" w:hAnsi="Arial" w:cs="Arial"/>
          <w:bCs/>
          <w:sz w:val="22"/>
          <w:szCs w:val="22"/>
        </w:rPr>
        <w:t xml:space="preserve">dostawy i montażu wyposażenia </w:t>
      </w:r>
      <w:r w:rsidRPr="009F61AD">
        <w:rPr>
          <w:rFonts w:ascii="Arial" w:hAnsi="Arial" w:cs="Arial"/>
          <w:sz w:val="22"/>
          <w:szCs w:val="22"/>
        </w:rPr>
        <w:t xml:space="preserve">pomieszczeń w sprzęt meblowo – gospodarczy (logistyczny i medyczny). </w:t>
      </w:r>
    </w:p>
    <w:p w:rsidR="00533692" w:rsidRPr="009F61AD" w:rsidRDefault="00533692" w:rsidP="00533692">
      <w:pPr>
        <w:pStyle w:val="Tekstpodstawowywcity"/>
        <w:spacing w:line="288" w:lineRule="auto"/>
        <w:ind w:left="0"/>
        <w:rPr>
          <w:rFonts w:ascii="Arial" w:hAnsi="Arial" w:cs="Arial"/>
          <w:b/>
          <w:bCs/>
          <w:sz w:val="22"/>
          <w:szCs w:val="22"/>
        </w:rPr>
      </w:pPr>
    </w:p>
    <w:p w:rsidR="00533692" w:rsidRPr="009F61AD" w:rsidRDefault="00533692" w:rsidP="00533692">
      <w:pPr>
        <w:pStyle w:val="Tekstpodstawowywcity"/>
        <w:spacing w:line="288" w:lineRule="auto"/>
        <w:ind w:left="0"/>
        <w:rPr>
          <w:rFonts w:ascii="Arial" w:hAnsi="Arial" w:cs="Arial"/>
          <w:b/>
          <w:bCs/>
          <w:sz w:val="22"/>
          <w:szCs w:val="22"/>
        </w:rPr>
      </w:pPr>
      <w:r w:rsidRPr="009F61AD">
        <w:rPr>
          <w:rFonts w:ascii="Arial" w:hAnsi="Arial" w:cs="Arial"/>
          <w:b/>
          <w:bCs/>
          <w:sz w:val="22"/>
          <w:szCs w:val="22"/>
        </w:rPr>
        <w:t xml:space="preserve">W zakres </w:t>
      </w:r>
      <w:r w:rsidR="006E2BA9" w:rsidRPr="009F61AD">
        <w:rPr>
          <w:rFonts w:ascii="Arial" w:hAnsi="Arial" w:cs="Arial"/>
          <w:b/>
          <w:bCs/>
          <w:sz w:val="22"/>
          <w:szCs w:val="22"/>
        </w:rPr>
        <w:t xml:space="preserve">opracowania </w:t>
      </w:r>
      <w:r w:rsidRPr="009F61AD">
        <w:rPr>
          <w:rFonts w:ascii="Arial" w:hAnsi="Arial" w:cs="Arial"/>
          <w:b/>
          <w:bCs/>
          <w:sz w:val="22"/>
          <w:szCs w:val="22"/>
        </w:rPr>
        <w:t>wchodzą poniższe czynności i opracowania:</w:t>
      </w:r>
    </w:p>
    <w:p w:rsidR="00533692" w:rsidRPr="009F61AD" w:rsidRDefault="00533692" w:rsidP="000A4F15">
      <w:pPr>
        <w:pStyle w:val="Tekstpodstawowywcity"/>
        <w:numPr>
          <w:ilvl w:val="0"/>
          <w:numId w:val="25"/>
        </w:numPr>
        <w:spacing w:line="288" w:lineRule="auto"/>
        <w:ind w:left="284" w:hanging="284"/>
        <w:jc w:val="both"/>
        <w:rPr>
          <w:rFonts w:ascii="Arial" w:hAnsi="Arial" w:cs="Arial"/>
          <w:bCs/>
          <w:sz w:val="22"/>
          <w:szCs w:val="22"/>
        </w:rPr>
      </w:pPr>
      <w:r w:rsidRPr="009F61AD">
        <w:rPr>
          <w:rFonts w:ascii="Arial" w:hAnsi="Arial" w:cs="Arial"/>
          <w:bCs/>
          <w:sz w:val="22"/>
          <w:szCs w:val="22"/>
        </w:rPr>
        <w:t xml:space="preserve">Wykonanie inwentaryzacji wszystkich pomieszczeń przeznaczonych do modernizacji </w:t>
      </w:r>
      <w:r w:rsidR="002209A9" w:rsidRPr="009F61AD">
        <w:rPr>
          <w:rFonts w:ascii="Arial" w:hAnsi="Arial" w:cs="Arial"/>
          <w:bCs/>
          <w:sz w:val="22"/>
          <w:szCs w:val="22"/>
        </w:rPr>
        <w:br/>
      </w:r>
      <w:r w:rsidRPr="009F61AD">
        <w:rPr>
          <w:rFonts w:ascii="Arial" w:hAnsi="Arial" w:cs="Arial"/>
          <w:bCs/>
          <w:sz w:val="22"/>
          <w:szCs w:val="22"/>
        </w:rPr>
        <w:t>i przebudowy Zakładu Patomorfologii, pomieszczeń położonych w sąsiedztwie, które zostaną włączone do obszaru Zakładu wraz z piwnicami. Wykonanie inwentaryzacji wszystkich istniejących instalacji sanitarnych, wentylacyjnych, gazowych</w:t>
      </w:r>
      <w:r w:rsidR="00BF3ACB" w:rsidRPr="009F61AD">
        <w:rPr>
          <w:rFonts w:ascii="Arial" w:hAnsi="Arial" w:cs="Arial"/>
          <w:bCs/>
          <w:sz w:val="22"/>
          <w:szCs w:val="22"/>
        </w:rPr>
        <w:t xml:space="preserve"> oraz elektrycznych oraz terenu zewnętrznego i sieci potrzebnych do realizacji zadania.</w:t>
      </w:r>
      <w:r w:rsidR="002209A9" w:rsidRPr="009F61AD">
        <w:rPr>
          <w:rFonts w:ascii="Arial" w:hAnsi="Arial" w:cs="Arial"/>
          <w:bCs/>
          <w:sz w:val="22"/>
          <w:szCs w:val="22"/>
        </w:rPr>
        <w:t xml:space="preserve"> </w:t>
      </w:r>
      <w:r w:rsidRPr="009F61AD">
        <w:rPr>
          <w:rFonts w:ascii="Arial" w:hAnsi="Arial" w:cs="Arial"/>
          <w:bCs/>
          <w:sz w:val="22"/>
          <w:szCs w:val="22"/>
        </w:rPr>
        <w:t>Dołączenie inwentaryzacji wraz z dokumentacją fotograficzną do dokumentacji projektowej.</w:t>
      </w:r>
    </w:p>
    <w:p w:rsidR="002E580C" w:rsidRDefault="00533692" w:rsidP="002E580C">
      <w:pPr>
        <w:pStyle w:val="Tekstpodstawowy"/>
        <w:numPr>
          <w:ilvl w:val="0"/>
          <w:numId w:val="25"/>
        </w:numPr>
        <w:spacing w:after="0" w:line="288" w:lineRule="auto"/>
        <w:ind w:left="284" w:hanging="284"/>
        <w:jc w:val="both"/>
        <w:rPr>
          <w:rFonts w:ascii="Arial" w:hAnsi="Arial" w:cs="Arial"/>
          <w:sz w:val="22"/>
          <w:szCs w:val="22"/>
        </w:rPr>
      </w:pPr>
      <w:r w:rsidRPr="009F61AD">
        <w:rPr>
          <w:rFonts w:ascii="Arial" w:hAnsi="Arial" w:cs="Arial"/>
          <w:sz w:val="22"/>
          <w:szCs w:val="22"/>
        </w:rPr>
        <w:t>Ocena techniczna konstrukcji budynku nr 3 w niezbędnym zakresie - przeprowadzenie analizy konstrukcji i istniejącego stanu technicznego elementów nośnych w zakresie przedmiotu opracowania, w celu oceny możliwości zmiany programu funkcjonalnego pomieszczeń przyległych do potrzeb Zakładu Patomorfologii.</w:t>
      </w:r>
    </w:p>
    <w:p w:rsidR="002E580C" w:rsidRPr="002E580C" w:rsidRDefault="002E580C" w:rsidP="002E580C">
      <w:pPr>
        <w:pStyle w:val="Tekstpodstawowy"/>
        <w:numPr>
          <w:ilvl w:val="0"/>
          <w:numId w:val="25"/>
        </w:numPr>
        <w:spacing w:after="0" w:line="288" w:lineRule="auto"/>
        <w:ind w:left="284" w:hanging="284"/>
        <w:jc w:val="both"/>
        <w:rPr>
          <w:rFonts w:ascii="Arial" w:hAnsi="Arial" w:cs="Arial"/>
          <w:sz w:val="22"/>
          <w:szCs w:val="22"/>
          <w:u w:val="single"/>
        </w:rPr>
      </w:pPr>
      <w:r w:rsidRPr="002E580C">
        <w:rPr>
          <w:rFonts w:ascii="Arial" w:hAnsi="Arial" w:cs="Arial"/>
          <w:sz w:val="22"/>
          <w:szCs w:val="22"/>
          <w:u w:val="single"/>
        </w:rPr>
        <w:t>Podczas opracowywania dokumentacji projektowej, należy wykonać gruntowną inwentaryzację budynku wraz z oceną stanu technicznego włącznie z dachem i na tej podstawie, określić zakres prac związany z ewentualną wymianą da</w:t>
      </w:r>
      <w:r w:rsidR="009D6DDD">
        <w:rPr>
          <w:rFonts w:ascii="Arial" w:hAnsi="Arial" w:cs="Arial"/>
          <w:sz w:val="22"/>
          <w:szCs w:val="22"/>
          <w:u w:val="single"/>
        </w:rPr>
        <w:t>chu,</w:t>
      </w:r>
      <w:r w:rsidRPr="002E580C">
        <w:rPr>
          <w:rFonts w:ascii="Arial" w:hAnsi="Arial" w:cs="Arial"/>
          <w:sz w:val="22"/>
          <w:szCs w:val="22"/>
          <w:u w:val="single"/>
        </w:rPr>
        <w:t xml:space="preserve"> dociepleniem ścian</w:t>
      </w:r>
      <w:r w:rsidR="009D6DDD">
        <w:rPr>
          <w:rFonts w:ascii="Arial" w:hAnsi="Arial" w:cs="Arial"/>
          <w:sz w:val="22"/>
          <w:szCs w:val="22"/>
          <w:u w:val="single"/>
        </w:rPr>
        <w:t xml:space="preserve"> </w:t>
      </w:r>
      <w:r w:rsidR="009D6DDD">
        <w:rPr>
          <w:rFonts w:ascii="Arial" w:hAnsi="Arial" w:cs="Arial"/>
          <w:sz w:val="22"/>
          <w:szCs w:val="22"/>
          <w:u w:val="single"/>
        </w:rPr>
        <w:lastRenderedPageBreak/>
        <w:t>oraz wymianą stolarki okiennej</w:t>
      </w:r>
      <w:r w:rsidRPr="002E580C">
        <w:rPr>
          <w:rFonts w:ascii="Arial" w:hAnsi="Arial" w:cs="Arial"/>
          <w:sz w:val="22"/>
          <w:szCs w:val="22"/>
          <w:u w:val="single"/>
        </w:rPr>
        <w:t>.</w:t>
      </w:r>
    </w:p>
    <w:p w:rsidR="00533692" w:rsidRPr="009F61AD" w:rsidRDefault="00533692" w:rsidP="000A4F15">
      <w:pPr>
        <w:pStyle w:val="Tekstpodstawowywcity"/>
        <w:numPr>
          <w:ilvl w:val="0"/>
          <w:numId w:val="25"/>
        </w:numPr>
        <w:tabs>
          <w:tab w:val="left" w:pos="284"/>
          <w:tab w:val="left" w:pos="567"/>
        </w:tabs>
        <w:suppressAutoHyphens/>
        <w:spacing w:line="288" w:lineRule="auto"/>
        <w:ind w:left="284" w:hanging="284"/>
        <w:jc w:val="both"/>
        <w:rPr>
          <w:rFonts w:ascii="Arial" w:hAnsi="Arial" w:cs="Arial"/>
          <w:sz w:val="22"/>
          <w:szCs w:val="22"/>
        </w:rPr>
      </w:pPr>
      <w:r w:rsidRPr="009F61AD">
        <w:rPr>
          <w:rFonts w:ascii="Arial" w:hAnsi="Arial" w:cs="Arial"/>
          <w:sz w:val="22"/>
          <w:szCs w:val="22"/>
        </w:rPr>
        <w:t xml:space="preserve">Uzyskanie z Rejonowego Zarządu Infrastruktury we Wrocławiu przy ul. Obornickiej </w:t>
      </w:r>
      <w:r w:rsidR="00282554" w:rsidRPr="009F61AD">
        <w:rPr>
          <w:rFonts w:ascii="Arial" w:hAnsi="Arial" w:cs="Arial"/>
          <w:sz w:val="22"/>
          <w:szCs w:val="22"/>
        </w:rPr>
        <w:t>126</w:t>
      </w:r>
      <w:r w:rsidRPr="009F61AD">
        <w:rPr>
          <w:rFonts w:ascii="Arial" w:hAnsi="Arial" w:cs="Arial"/>
          <w:sz w:val="22"/>
          <w:szCs w:val="22"/>
        </w:rPr>
        <w:t>, mapę do celów opiniodawczych i aktualną mapę do celów projektowych.</w:t>
      </w:r>
    </w:p>
    <w:p w:rsidR="00533692" w:rsidRPr="009F61AD" w:rsidRDefault="00533692" w:rsidP="000A4F15">
      <w:pPr>
        <w:pStyle w:val="Tekstpodstawowy"/>
        <w:numPr>
          <w:ilvl w:val="0"/>
          <w:numId w:val="25"/>
        </w:numPr>
        <w:spacing w:after="0" w:line="288" w:lineRule="auto"/>
        <w:ind w:left="284" w:hanging="284"/>
        <w:jc w:val="both"/>
        <w:rPr>
          <w:rFonts w:ascii="Arial" w:hAnsi="Arial" w:cs="Arial"/>
          <w:sz w:val="22"/>
          <w:szCs w:val="22"/>
        </w:rPr>
      </w:pPr>
      <w:r w:rsidRPr="009F61AD">
        <w:rPr>
          <w:rFonts w:ascii="Arial" w:hAnsi="Arial" w:cs="Arial"/>
          <w:color w:val="000000"/>
          <w:sz w:val="22"/>
          <w:szCs w:val="22"/>
        </w:rPr>
        <w:t xml:space="preserve">Wykonanie Koncepcji </w:t>
      </w:r>
      <w:r w:rsidRPr="009F61AD">
        <w:rPr>
          <w:rFonts w:ascii="Arial" w:hAnsi="Arial" w:cs="Arial"/>
          <w:sz w:val="22"/>
          <w:szCs w:val="22"/>
        </w:rPr>
        <w:t>programowo - przestrzenn</w:t>
      </w:r>
      <w:r w:rsidR="0040405C" w:rsidRPr="009F61AD">
        <w:rPr>
          <w:rFonts w:ascii="Arial" w:hAnsi="Arial" w:cs="Arial"/>
          <w:sz w:val="22"/>
          <w:szCs w:val="22"/>
        </w:rPr>
        <w:t>ej</w:t>
      </w:r>
      <w:r w:rsidRPr="009F61AD">
        <w:rPr>
          <w:rFonts w:ascii="Arial" w:hAnsi="Arial" w:cs="Arial"/>
          <w:sz w:val="22"/>
          <w:szCs w:val="22"/>
        </w:rPr>
        <w:t xml:space="preserve"> </w:t>
      </w:r>
      <w:r w:rsidRPr="009F61AD">
        <w:rPr>
          <w:rFonts w:ascii="Arial" w:hAnsi="Arial" w:cs="Arial"/>
          <w:color w:val="000000"/>
          <w:sz w:val="22"/>
          <w:szCs w:val="22"/>
        </w:rPr>
        <w:t xml:space="preserve">zakładu i pomieszczeń pomocniczych pod kątem wskazania lokalizacji np. wentylatorowi, pomieszczeń technicznych oraz </w:t>
      </w:r>
      <w:r w:rsidRPr="009F61AD">
        <w:rPr>
          <w:rFonts w:ascii="Arial" w:hAnsi="Arial" w:cs="Arial"/>
          <w:sz w:val="22"/>
          <w:szCs w:val="22"/>
        </w:rPr>
        <w:t>lok</w:t>
      </w:r>
      <w:r w:rsidR="0040405C" w:rsidRPr="009F61AD">
        <w:rPr>
          <w:rFonts w:ascii="Arial" w:hAnsi="Arial" w:cs="Arial"/>
          <w:sz w:val="22"/>
          <w:szCs w:val="22"/>
        </w:rPr>
        <w:t>alizacji elementów zewnętrznych.</w:t>
      </w:r>
      <w:r w:rsidRPr="009F61AD">
        <w:rPr>
          <w:rFonts w:ascii="Arial" w:hAnsi="Arial" w:cs="Arial"/>
          <w:sz w:val="22"/>
          <w:szCs w:val="22"/>
        </w:rPr>
        <w:t xml:space="preserve"> Uzyskanie zatwierdzenia koncepcji przez przyszłych użytkowników: </w:t>
      </w:r>
    </w:p>
    <w:p w:rsidR="00533692" w:rsidRPr="009F61AD" w:rsidRDefault="00533692" w:rsidP="000A4F15">
      <w:pPr>
        <w:pStyle w:val="Tekstpodstawowy"/>
        <w:widowControl/>
        <w:numPr>
          <w:ilvl w:val="0"/>
          <w:numId w:val="26"/>
        </w:numPr>
        <w:suppressAutoHyphens w:val="0"/>
        <w:spacing w:after="0" w:line="288" w:lineRule="auto"/>
        <w:jc w:val="both"/>
        <w:rPr>
          <w:rFonts w:ascii="Arial" w:hAnsi="Arial" w:cs="Arial"/>
          <w:sz w:val="22"/>
          <w:szCs w:val="22"/>
        </w:rPr>
      </w:pPr>
      <w:r w:rsidRPr="009F61AD">
        <w:rPr>
          <w:rFonts w:ascii="Arial" w:hAnsi="Arial" w:cs="Arial"/>
          <w:sz w:val="22"/>
          <w:szCs w:val="22"/>
        </w:rPr>
        <w:t xml:space="preserve">Kierownika Zakładu Patomorfologii lub </w:t>
      </w:r>
      <w:r w:rsidR="00C33234" w:rsidRPr="009F61AD">
        <w:rPr>
          <w:rFonts w:ascii="Arial" w:hAnsi="Arial" w:cs="Arial"/>
          <w:sz w:val="22"/>
          <w:szCs w:val="22"/>
        </w:rPr>
        <w:t xml:space="preserve">personelu </w:t>
      </w:r>
      <w:r w:rsidRPr="009F61AD">
        <w:rPr>
          <w:rFonts w:ascii="Arial" w:hAnsi="Arial" w:cs="Arial"/>
          <w:sz w:val="22"/>
          <w:szCs w:val="22"/>
        </w:rPr>
        <w:t>uprawnionego przez Kierownika Zakładu (na podstawie pisemnego zatwierd</w:t>
      </w:r>
      <w:r w:rsidR="00C33234" w:rsidRPr="009F61AD">
        <w:rPr>
          <w:rFonts w:ascii="Arial" w:hAnsi="Arial" w:cs="Arial"/>
          <w:sz w:val="22"/>
          <w:szCs w:val="22"/>
        </w:rPr>
        <w:t>zenia przez Kierownika Zakładu).</w:t>
      </w:r>
    </w:p>
    <w:p w:rsidR="00533692" w:rsidRPr="009F61AD" w:rsidRDefault="00533692" w:rsidP="000A4F15">
      <w:pPr>
        <w:pStyle w:val="Tekstpodstawowy"/>
        <w:widowControl/>
        <w:numPr>
          <w:ilvl w:val="0"/>
          <w:numId w:val="26"/>
        </w:numPr>
        <w:suppressAutoHyphens w:val="0"/>
        <w:spacing w:after="0" w:line="288" w:lineRule="auto"/>
        <w:jc w:val="both"/>
        <w:rPr>
          <w:rFonts w:ascii="Arial" w:hAnsi="Arial" w:cs="Arial"/>
          <w:sz w:val="22"/>
          <w:szCs w:val="22"/>
        </w:rPr>
      </w:pPr>
      <w:r w:rsidRPr="009F61AD">
        <w:rPr>
          <w:rFonts w:ascii="Arial" w:hAnsi="Arial" w:cs="Arial"/>
          <w:sz w:val="22"/>
          <w:szCs w:val="22"/>
        </w:rPr>
        <w:t>Ki</w:t>
      </w:r>
      <w:r w:rsidR="00C33234" w:rsidRPr="009F61AD">
        <w:rPr>
          <w:rFonts w:ascii="Arial" w:hAnsi="Arial" w:cs="Arial"/>
          <w:sz w:val="22"/>
          <w:szCs w:val="22"/>
        </w:rPr>
        <w:t>erownika Ośrodka Przetwarzania I</w:t>
      </w:r>
      <w:r w:rsidRPr="009F61AD">
        <w:rPr>
          <w:rFonts w:ascii="Arial" w:hAnsi="Arial" w:cs="Arial"/>
          <w:sz w:val="22"/>
          <w:szCs w:val="22"/>
        </w:rPr>
        <w:t>nformacji</w:t>
      </w:r>
      <w:r w:rsidR="005A2D0A" w:rsidRPr="009F61AD">
        <w:rPr>
          <w:rFonts w:ascii="Arial" w:hAnsi="Arial" w:cs="Arial"/>
          <w:sz w:val="22"/>
          <w:szCs w:val="22"/>
        </w:rPr>
        <w:t>.</w:t>
      </w:r>
    </w:p>
    <w:p w:rsidR="00533692" w:rsidRPr="009F61AD" w:rsidRDefault="00C33234" w:rsidP="000A4F15">
      <w:pPr>
        <w:pStyle w:val="Tekstpodstawowy"/>
        <w:widowControl/>
        <w:numPr>
          <w:ilvl w:val="0"/>
          <w:numId w:val="26"/>
        </w:numPr>
        <w:suppressAutoHyphens w:val="0"/>
        <w:spacing w:after="0" w:line="288" w:lineRule="auto"/>
        <w:jc w:val="both"/>
        <w:rPr>
          <w:rFonts w:ascii="Arial" w:hAnsi="Arial" w:cs="Arial"/>
          <w:sz w:val="22"/>
          <w:szCs w:val="22"/>
        </w:rPr>
      </w:pPr>
      <w:r w:rsidRPr="009F61AD">
        <w:rPr>
          <w:rFonts w:ascii="Arial" w:hAnsi="Arial" w:cs="Arial"/>
          <w:sz w:val="22"/>
          <w:szCs w:val="22"/>
        </w:rPr>
        <w:t>Kierownika Sekcji Sprzętu M</w:t>
      </w:r>
      <w:r w:rsidR="00533692" w:rsidRPr="009F61AD">
        <w:rPr>
          <w:rFonts w:ascii="Arial" w:hAnsi="Arial" w:cs="Arial"/>
          <w:sz w:val="22"/>
          <w:szCs w:val="22"/>
        </w:rPr>
        <w:t>edycznego</w:t>
      </w:r>
      <w:r w:rsidR="005A2D0A" w:rsidRPr="009F61AD">
        <w:rPr>
          <w:rFonts w:ascii="Arial" w:hAnsi="Arial" w:cs="Arial"/>
          <w:sz w:val="22"/>
          <w:szCs w:val="22"/>
        </w:rPr>
        <w:t>.</w:t>
      </w:r>
    </w:p>
    <w:p w:rsidR="00533692" w:rsidRPr="009F61AD" w:rsidRDefault="00C33234" w:rsidP="000A4F15">
      <w:pPr>
        <w:pStyle w:val="Tekstpodstawowy"/>
        <w:widowControl/>
        <w:numPr>
          <w:ilvl w:val="0"/>
          <w:numId w:val="26"/>
        </w:numPr>
        <w:suppressAutoHyphens w:val="0"/>
        <w:spacing w:after="0" w:line="288" w:lineRule="auto"/>
        <w:jc w:val="both"/>
        <w:rPr>
          <w:rFonts w:ascii="Arial" w:hAnsi="Arial" w:cs="Arial"/>
          <w:sz w:val="22"/>
          <w:szCs w:val="22"/>
        </w:rPr>
      </w:pPr>
      <w:r w:rsidRPr="009F61AD">
        <w:rPr>
          <w:rFonts w:ascii="Arial" w:hAnsi="Arial" w:cs="Arial"/>
          <w:sz w:val="22"/>
          <w:szCs w:val="22"/>
        </w:rPr>
        <w:t>Kierownika Sekcji R</w:t>
      </w:r>
      <w:r w:rsidR="00533692" w:rsidRPr="009F61AD">
        <w:rPr>
          <w:rFonts w:ascii="Arial" w:hAnsi="Arial" w:cs="Arial"/>
          <w:sz w:val="22"/>
          <w:szCs w:val="22"/>
        </w:rPr>
        <w:t xml:space="preserve">emontów i </w:t>
      </w:r>
      <w:r w:rsidRPr="009F61AD">
        <w:rPr>
          <w:rFonts w:ascii="Arial" w:hAnsi="Arial" w:cs="Arial"/>
          <w:sz w:val="22"/>
          <w:szCs w:val="22"/>
        </w:rPr>
        <w:t>Eksploatacji T</w:t>
      </w:r>
      <w:r w:rsidR="00533692" w:rsidRPr="009F61AD">
        <w:rPr>
          <w:rFonts w:ascii="Arial" w:hAnsi="Arial" w:cs="Arial"/>
          <w:sz w:val="22"/>
          <w:szCs w:val="22"/>
        </w:rPr>
        <w:t>echnicznej</w:t>
      </w:r>
      <w:r w:rsidR="005A2D0A" w:rsidRPr="009F61AD">
        <w:rPr>
          <w:rFonts w:ascii="Arial" w:hAnsi="Arial" w:cs="Arial"/>
          <w:sz w:val="22"/>
          <w:szCs w:val="22"/>
        </w:rPr>
        <w:t>.</w:t>
      </w:r>
    </w:p>
    <w:p w:rsidR="00533692" w:rsidRPr="009F61AD" w:rsidRDefault="00533692" w:rsidP="000A4F15">
      <w:pPr>
        <w:pStyle w:val="Tekstpodstawowy"/>
        <w:widowControl/>
        <w:numPr>
          <w:ilvl w:val="0"/>
          <w:numId w:val="26"/>
        </w:numPr>
        <w:suppressAutoHyphens w:val="0"/>
        <w:spacing w:after="0" w:line="288" w:lineRule="auto"/>
        <w:jc w:val="both"/>
        <w:rPr>
          <w:rFonts w:ascii="Arial" w:hAnsi="Arial" w:cs="Arial"/>
          <w:sz w:val="22"/>
          <w:szCs w:val="22"/>
        </w:rPr>
      </w:pPr>
      <w:r w:rsidRPr="009F61AD">
        <w:rPr>
          <w:rFonts w:ascii="Arial" w:hAnsi="Arial" w:cs="Arial"/>
          <w:sz w:val="22"/>
          <w:szCs w:val="22"/>
        </w:rPr>
        <w:t>Kiero</w:t>
      </w:r>
      <w:r w:rsidR="00C33234" w:rsidRPr="009F61AD">
        <w:rPr>
          <w:rFonts w:ascii="Arial" w:hAnsi="Arial" w:cs="Arial"/>
          <w:sz w:val="22"/>
          <w:szCs w:val="22"/>
        </w:rPr>
        <w:t>wnika Sekcji - Głównego S</w:t>
      </w:r>
      <w:r w:rsidRPr="009F61AD">
        <w:rPr>
          <w:rFonts w:ascii="Arial" w:hAnsi="Arial" w:cs="Arial"/>
          <w:sz w:val="22"/>
          <w:szCs w:val="22"/>
        </w:rPr>
        <w:t>pecjalistę ds. BHP 4WSzKzP</w:t>
      </w:r>
      <w:r w:rsidR="00C33234" w:rsidRPr="009F61AD">
        <w:rPr>
          <w:rFonts w:ascii="Arial" w:hAnsi="Arial" w:cs="Arial"/>
          <w:sz w:val="22"/>
          <w:szCs w:val="22"/>
        </w:rPr>
        <w:t>.</w:t>
      </w:r>
    </w:p>
    <w:p w:rsidR="00533692" w:rsidRPr="009F61AD" w:rsidRDefault="00C33234" w:rsidP="000A4F15">
      <w:pPr>
        <w:pStyle w:val="Tekstpodstawowy"/>
        <w:widowControl/>
        <w:numPr>
          <w:ilvl w:val="0"/>
          <w:numId w:val="26"/>
        </w:numPr>
        <w:suppressAutoHyphens w:val="0"/>
        <w:spacing w:after="0" w:line="288" w:lineRule="auto"/>
        <w:jc w:val="both"/>
        <w:rPr>
          <w:rFonts w:ascii="Arial" w:hAnsi="Arial" w:cs="Arial"/>
          <w:sz w:val="22"/>
          <w:szCs w:val="22"/>
        </w:rPr>
      </w:pPr>
      <w:r w:rsidRPr="009F61AD">
        <w:rPr>
          <w:rFonts w:ascii="Arial" w:hAnsi="Arial" w:cs="Arial"/>
          <w:sz w:val="22"/>
          <w:szCs w:val="22"/>
        </w:rPr>
        <w:t>Inspektora p</w:t>
      </w:r>
      <w:r w:rsidR="00533692" w:rsidRPr="009F61AD">
        <w:rPr>
          <w:rFonts w:ascii="Arial" w:hAnsi="Arial" w:cs="Arial"/>
          <w:sz w:val="22"/>
          <w:szCs w:val="22"/>
        </w:rPr>
        <w:t>poż.</w:t>
      </w:r>
      <w:r w:rsidR="005A2D0A" w:rsidRPr="009F61AD">
        <w:rPr>
          <w:rFonts w:ascii="Arial" w:hAnsi="Arial" w:cs="Arial"/>
          <w:sz w:val="22"/>
          <w:szCs w:val="22"/>
        </w:rPr>
        <w:t>.</w:t>
      </w:r>
    </w:p>
    <w:p w:rsidR="00C33234" w:rsidRPr="009F61AD" w:rsidRDefault="00533692" w:rsidP="00917B8C">
      <w:pPr>
        <w:pStyle w:val="Tekstpodstawowy"/>
        <w:spacing w:after="0" w:line="276" w:lineRule="auto"/>
        <w:ind w:left="284"/>
        <w:jc w:val="both"/>
        <w:rPr>
          <w:rFonts w:ascii="Arial" w:hAnsi="Arial" w:cs="Arial"/>
          <w:sz w:val="22"/>
          <w:szCs w:val="22"/>
        </w:rPr>
      </w:pPr>
      <w:r w:rsidRPr="009F61AD">
        <w:rPr>
          <w:rFonts w:ascii="Arial" w:hAnsi="Arial" w:cs="Arial"/>
          <w:sz w:val="22"/>
          <w:szCs w:val="22"/>
        </w:rPr>
        <w:t xml:space="preserve">Kopię pisemnych opinii </w:t>
      </w:r>
      <w:r w:rsidR="00C33234" w:rsidRPr="009F61AD">
        <w:rPr>
          <w:rFonts w:ascii="Arial" w:hAnsi="Arial" w:cs="Arial"/>
          <w:sz w:val="22"/>
          <w:szCs w:val="22"/>
        </w:rPr>
        <w:t>do koncepcji,</w:t>
      </w:r>
      <w:r w:rsidRPr="009F61AD">
        <w:rPr>
          <w:rFonts w:ascii="Arial" w:hAnsi="Arial" w:cs="Arial"/>
          <w:sz w:val="22"/>
          <w:szCs w:val="22"/>
        </w:rPr>
        <w:t xml:space="preserve"> należy złożyć w Dziale Inwestycji u Z-</w:t>
      </w:r>
      <w:proofErr w:type="spellStart"/>
      <w:r w:rsidRPr="009F61AD">
        <w:rPr>
          <w:rFonts w:ascii="Arial" w:hAnsi="Arial" w:cs="Arial"/>
          <w:sz w:val="22"/>
          <w:szCs w:val="22"/>
        </w:rPr>
        <w:t>cy</w:t>
      </w:r>
      <w:proofErr w:type="spellEnd"/>
      <w:r w:rsidRPr="009F61AD">
        <w:rPr>
          <w:rFonts w:ascii="Arial" w:hAnsi="Arial" w:cs="Arial"/>
          <w:sz w:val="22"/>
          <w:szCs w:val="22"/>
        </w:rPr>
        <w:t xml:space="preserve"> Kierownika ds. przygotowania inwestycji, pok. Nr 12– Logistyka bud. nr </w:t>
      </w:r>
      <w:r w:rsidR="0040405C" w:rsidRPr="009F61AD">
        <w:rPr>
          <w:rFonts w:ascii="Arial" w:hAnsi="Arial" w:cs="Arial"/>
          <w:sz w:val="22"/>
          <w:szCs w:val="22"/>
        </w:rPr>
        <w:t xml:space="preserve">44, 4 </w:t>
      </w:r>
      <w:proofErr w:type="spellStart"/>
      <w:r w:rsidR="0040405C" w:rsidRPr="009F61AD">
        <w:rPr>
          <w:rFonts w:ascii="Arial" w:hAnsi="Arial" w:cs="Arial"/>
          <w:sz w:val="22"/>
          <w:szCs w:val="22"/>
        </w:rPr>
        <w:t>WSKzP</w:t>
      </w:r>
      <w:proofErr w:type="spellEnd"/>
      <w:r w:rsidR="0040405C" w:rsidRPr="009F61AD">
        <w:rPr>
          <w:rFonts w:ascii="Arial" w:hAnsi="Arial" w:cs="Arial"/>
          <w:sz w:val="22"/>
          <w:szCs w:val="22"/>
        </w:rPr>
        <w:t xml:space="preserve"> SP</w:t>
      </w:r>
      <w:r w:rsidRPr="009F61AD">
        <w:rPr>
          <w:rFonts w:ascii="Arial" w:hAnsi="Arial" w:cs="Arial"/>
          <w:sz w:val="22"/>
          <w:szCs w:val="22"/>
        </w:rPr>
        <w:t>ZOZ, co warunkuje przystąpienie do dalszego etapu projektowego.</w:t>
      </w:r>
    </w:p>
    <w:p w:rsidR="00C13244" w:rsidRPr="00C13244" w:rsidRDefault="00C13244" w:rsidP="00C13244">
      <w:pPr>
        <w:numPr>
          <w:ilvl w:val="0"/>
          <w:numId w:val="25"/>
        </w:numPr>
        <w:ind w:left="284" w:hanging="284"/>
        <w:contextualSpacing/>
        <w:jc w:val="both"/>
        <w:rPr>
          <w:rFonts w:ascii="Arial" w:hAnsi="Arial" w:cs="Arial"/>
          <w:sz w:val="22"/>
          <w:szCs w:val="22"/>
        </w:rPr>
      </w:pPr>
      <w:r>
        <w:rPr>
          <w:rFonts w:ascii="Arial" w:hAnsi="Arial" w:cs="Arial"/>
          <w:sz w:val="22"/>
          <w:szCs w:val="22"/>
        </w:rPr>
        <w:t>W</w:t>
      </w:r>
      <w:r w:rsidRPr="00C13244">
        <w:rPr>
          <w:rFonts w:ascii="Arial" w:hAnsi="Arial" w:cs="Arial"/>
          <w:sz w:val="22"/>
          <w:szCs w:val="22"/>
        </w:rPr>
        <w:t>ykonanie koncepcji zapewnienia zaplecza dla funkcjonow</w:t>
      </w:r>
      <w:r>
        <w:rPr>
          <w:rFonts w:ascii="Arial" w:hAnsi="Arial" w:cs="Arial"/>
          <w:sz w:val="22"/>
          <w:szCs w:val="22"/>
        </w:rPr>
        <w:t>ania Zakładu Patomorfologii (</w:t>
      </w:r>
      <w:r w:rsidRPr="00C13244">
        <w:rPr>
          <w:rFonts w:ascii="Arial" w:hAnsi="Arial" w:cs="Arial"/>
          <w:sz w:val="22"/>
          <w:szCs w:val="22"/>
        </w:rPr>
        <w:t>wynaje</w:t>
      </w:r>
      <w:r>
        <w:rPr>
          <w:rFonts w:ascii="Arial" w:hAnsi="Arial" w:cs="Arial"/>
          <w:sz w:val="22"/>
          <w:szCs w:val="22"/>
        </w:rPr>
        <w:t>m kontenerów specjalistycznych) wraz z oszacowanie kosztu.</w:t>
      </w:r>
    </w:p>
    <w:p w:rsidR="00533692" w:rsidRPr="009F61AD" w:rsidRDefault="00533692" w:rsidP="000A4F15">
      <w:pPr>
        <w:pStyle w:val="Akapitzlist"/>
        <w:numPr>
          <w:ilvl w:val="0"/>
          <w:numId w:val="25"/>
        </w:numPr>
        <w:spacing w:after="0" w:line="288" w:lineRule="auto"/>
        <w:ind w:left="284" w:hanging="284"/>
        <w:jc w:val="both"/>
        <w:rPr>
          <w:rFonts w:ascii="Arial" w:hAnsi="Arial" w:cs="Arial"/>
          <w:color w:val="000000"/>
        </w:rPr>
      </w:pPr>
      <w:r w:rsidRPr="009F61AD">
        <w:rPr>
          <w:rFonts w:ascii="Arial" w:hAnsi="Arial" w:cs="Arial"/>
          <w:bCs/>
          <w:color w:val="000000"/>
        </w:rPr>
        <w:t>Wykonanie Projektu budowlanego</w:t>
      </w:r>
      <w:r w:rsidR="00C33234" w:rsidRPr="009F61AD">
        <w:rPr>
          <w:rFonts w:ascii="Arial" w:hAnsi="Arial" w:cs="Arial"/>
          <w:bCs/>
          <w:color w:val="000000"/>
        </w:rPr>
        <w:t>,</w:t>
      </w:r>
      <w:r w:rsidRPr="009F61AD">
        <w:rPr>
          <w:rFonts w:ascii="Arial" w:hAnsi="Arial" w:cs="Arial"/>
          <w:bCs/>
          <w:color w:val="000000"/>
        </w:rPr>
        <w:t xml:space="preserve"> obejmującego przedmiot zamówienia i zawierającego projekt zagospodarowania terenu w niezbędnym zakresie. Uzyskanie pozytywnej opinii </w:t>
      </w:r>
      <w:r w:rsidR="0040405C" w:rsidRPr="009F61AD">
        <w:rPr>
          <w:rFonts w:ascii="Arial" w:hAnsi="Arial" w:cs="Arial"/>
          <w:bCs/>
          <w:color w:val="000000"/>
        </w:rPr>
        <w:br/>
      </w:r>
      <w:r w:rsidRPr="009F61AD">
        <w:rPr>
          <w:rFonts w:ascii="Arial" w:hAnsi="Arial" w:cs="Arial"/>
          <w:bCs/>
          <w:color w:val="000000"/>
        </w:rPr>
        <w:t>w zakresie:</w:t>
      </w:r>
    </w:p>
    <w:p w:rsidR="00533692" w:rsidRPr="009F61AD" w:rsidRDefault="00533692" w:rsidP="000A4F15">
      <w:pPr>
        <w:pStyle w:val="Tekstpodstawowy"/>
        <w:numPr>
          <w:ilvl w:val="0"/>
          <w:numId w:val="27"/>
        </w:numPr>
        <w:spacing w:after="0" w:line="276" w:lineRule="auto"/>
        <w:ind w:left="851" w:hanging="567"/>
        <w:jc w:val="both"/>
        <w:rPr>
          <w:rFonts w:ascii="Arial" w:hAnsi="Arial" w:cs="Arial"/>
          <w:spacing w:val="20"/>
          <w:sz w:val="22"/>
          <w:szCs w:val="22"/>
        </w:rPr>
      </w:pPr>
      <w:r w:rsidRPr="009F61AD">
        <w:rPr>
          <w:rFonts w:ascii="Arial" w:hAnsi="Arial" w:cs="Arial"/>
          <w:sz w:val="22"/>
          <w:szCs w:val="22"/>
        </w:rPr>
        <w:t>zapobiegawczego nadzoru sanitarnego - Komendant Wojskowego Ośrodka Medycyny Prewencyjnej 50-981 Wrocław</w:t>
      </w:r>
      <w:r w:rsidR="00282554" w:rsidRPr="009F61AD">
        <w:rPr>
          <w:rFonts w:ascii="Arial" w:hAnsi="Arial" w:cs="Arial"/>
          <w:sz w:val="22"/>
          <w:szCs w:val="22"/>
        </w:rPr>
        <w:t>, ul. Ślężna 158</w:t>
      </w:r>
      <w:r w:rsidR="00C33234" w:rsidRPr="009F61AD">
        <w:rPr>
          <w:rFonts w:ascii="Arial" w:hAnsi="Arial" w:cs="Arial"/>
          <w:spacing w:val="20"/>
          <w:sz w:val="22"/>
          <w:szCs w:val="22"/>
        </w:rPr>
        <w:t>;</w:t>
      </w:r>
    </w:p>
    <w:p w:rsidR="00533692" w:rsidRPr="009F61AD" w:rsidRDefault="00533692" w:rsidP="000A4F15">
      <w:pPr>
        <w:pStyle w:val="Tekstpodstawowy"/>
        <w:numPr>
          <w:ilvl w:val="0"/>
          <w:numId w:val="27"/>
        </w:numPr>
        <w:spacing w:after="0" w:line="276" w:lineRule="auto"/>
        <w:ind w:left="851" w:hanging="567"/>
        <w:jc w:val="both"/>
        <w:rPr>
          <w:rFonts w:ascii="Arial" w:hAnsi="Arial" w:cs="Arial"/>
          <w:spacing w:val="20"/>
          <w:sz w:val="22"/>
          <w:szCs w:val="22"/>
        </w:rPr>
      </w:pPr>
      <w:r w:rsidRPr="009F61AD">
        <w:rPr>
          <w:rFonts w:ascii="Arial" w:hAnsi="Arial" w:cs="Arial"/>
          <w:sz w:val="22"/>
          <w:szCs w:val="22"/>
        </w:rPr>
        <w:t>sprzętu</w:t>
      </w:r>
      <w:r w:rsidR="00C33234" w:rsidRPr="009F61AD">
        <w:rPr>
          <w:rFonts w:ascii="Arial" w:hAnsi="Arial" w:cs="Arial"/>
          <w:sz w:val="22"/>
          <w:szCs w:val="22"/>
        </w:rPr>
        <w:t xml:space="preserve"> medycznego - Kierownik Sekcji Sprzętu M</w:t>
      </w:r>
      <w:r w:rsidRPr="009F61AD">
        <w:rPr>
          <w:rFonts w:ascii="Arial" w:hAnsi="Arial" w:cs="Arial"/>
          <w:sz w:val="22"/>
          <w:szCs w:val="22"/>
        </w:rPr>
        <w:t>edycznego w 4WSzKzP</w:t>
      </w:r>
      <w:r w:rsidR="00C33234" w:rsidRPr="009F61AD">
        <w:rPr>
          <w:rFonts w:ascii="Arial" w:hAnsi="Arial" w:cs="Arial"/>
          <w:sz w:val="22"/>
          <w:szCs w:val="22"/>
        </w:rPr>
        <w:t>;</w:t>
      </w:r>
    </w:p>
    <w:p w:rsidR="00533692" w:rsidRPr="009F61AD" w:rsidRDefault="00C33234" w:rsidP="000A4F15">
      <w:pPr>
        <w:pStyle w:val="Tekstpodstawowy"/>
        <w:numPr>
          <w:ilvl w:val="0"/>
          <w:numId w:val="27"/>
        </w:numPr>
        <w:spacing w:after="0" w:line="276" w:lineRule="auto"/>
        <w:ind w:left="851" w:hanging="567"/>
        <w:jc w:val="both"/>
        <w:rPr>
          <w:rFonts w:ascii="Arial" w:hAnsi="Arial" w:cs="Arial"/>
          <w:spacing w:val="20"/>
          <w:sz w:val="22"/>
          <w:szCs w:val="22"/>
        </w:rPr>
      </w:pPr>
      <w:r w:rsidRPr="009F61AD">
        <w:rPr>
          <w:rFonts w:ascii="Arial" w:hAnsi="Arial" w:cs="Arial"/>
          <w:sz w:val="22"/>
          <w:szCs w:val="22"/>
        </w:rPr>
        <w:t>ochrony ppoż. - R</w:t>
      </w:r>
      <w:r w:rsidR="00533692" w:rsidRPr="009F61AD">
        <w:rPr>
          <w:rFonts w:ascii="Arial" w:hAnsi="Arial" w:cs="Arial"/>
          <w:sz w:val="22"/>
          <w:szCs w:val="22"/>
        </w:rPr>
        <w:t xml:space="preserve">zeczoznawcę ds. </w:t>
      </w:r>
      <w:r w:rsidR="00D2047A" w:rsidRPr="009F61AD">
        <w:rPr>
          <w:rFonts w:ascii="Arial" w:hAnsi="Arial" w:cs="Arial"/>
          <w:sz w:val="22"/>
          <w:szCs w:val="22"/>
        </w:rPr>
        <w:t>ppoż.</w:t>
      </w:r>
      <w:r w:rsidRPr="009F61AD">
        <w:rPr>
          <w:rFonts w:ascii="Arial" w:hAnsi="Arial" w:cs="Arial"/>
          <w:sz w:val="22"/>
          <w:szCs w:val="22"/>
        </w:rPr>
        <w:t>;</w:t>
      </w:r>
    </w:p>
    <w:p w:rsidR="00533692" w:rsidRPr="009F61AD" w:rsidRDefault="00533692" w:rsidP="000A4F15">
      <w:pPr>
        <w:pStyle w:val="Tekstpodstawowy"/>
        <w:numPr>
          <w:ilvl w:val="0"/>
          <w:numId w:val="27"/>
        </w:numPr>
        <w:spacing w:after="0" w:line="276" w:lineRule="auto"/>
        <w:ind w:left="851" w:hanging="567"/>
        <w:jc w:val="both"/>
        <w:rPr>
          <w:rFonts w:ascii="Arial" w:hAnsi="Arial" w:cs="Arial"/>
          <w:spacing w:val="20"/>
          <w:sz w:val="22"/>
          <w:szCs w:val="22"/>
        </w:rPr>
      </w:pPr>
      <w:r w:rsidRPr="009F61AD">
        <w:rPr>
          <w:rFonts w:ascii="Arial" w:hAnsi="Arial" w:cs="Arial"/>
          <w:sz w:val="22"/>
          <w:szCs w:val="22"/>
        </w:rPr>
        <w:t>be</w:t>
      </w:r>
      <w:r w:rsidR="00C33234" w:rsidRPr="009F61AD">
        <w:rPr>
          <w:rFonts w:ascii="Arial" w:hAnsi="Arial" w:cs="Arial"/>
          <w:sz w:val="22"/>
          <w:szCs w:val="22"/>
        </w:rPr>
        <w:t>zpieczeństwa i higieny pracy - R</w:t>
      </w:r>
      <w:r w:rsidRPr="009F61AD">
        <w:rPr>
          <w:rFonts w:ascii="Arial" w:hAnsi="Arial" w:cs="Arial"/>
          <w:sz w:val="22"/>
          <w:szCs w:val="22"/>
        </w:rPr>
        <w:t>zeczoznawca ds. BHP; Kierownik Sekcji</w:t>
      </w:r>
      <w:r w:rsidR="00C33234" w:rsidRPr="009F61AD">
        <w:rPr>
          <w:rFonts w:ascii="Arial" w:hAnsi="Arial" w:cs="Arial"/>
          <w:sz w:val="22"/>
          <w:szCs w:val="22"/>
        </w:rPr>
        <w:t xml:space="preserve"> - Główny S</w:t>
      </w:r>
      <w:r w:rsidRPr="009F61AD">
        <w:rPr>
          <w:rFonts w:ascii="Arial" w:hAnsi="Arial" w:cs="Arial"/>
          <w:sz w:val="22"/>
          <w:szCs w:val="22"/>
        </w:rPr>
        <w:t xml:space="preserve">pecjalista ds. BHP 4 </w:t>
      </w:r>
      <w:proofErr w:type="spellStart"/>
      <w:r w:rsidRPr="009F61AD">
        <w:rPr>
          <w:rFonts w:ascii="Arial" w:hAnsi="Arial" w:cs="Arial"/>
          <w:sz w:val="22"/>
          <w:szCs w:val="22"/>
        </w:rPr>
        <w:t>WSzKzP</w:t>
      </w:r>
      <w:proofErr w:type="spellEnd"/>
      <w:r w:rsidRPr="009F61AD">
        <w:rPr>
          <w:rFonts w:ascii="Arial" w:hAnsi="Arial" w:cs="Arial"/>
          <w:sz w:val="22"/>
          <w:szCs w:val="22"/>
        </w:rPr>
        <w:t>;</w:t>
      </w:r>
    </w:p>
    <w:p w:rsidR="00533692" w:rsidRPr="009F61AD" w:rsidRDefault="00533692" w:rsidP="000A4F15">
      <w:pPr>
        <w:pStyle w:val="Tekstpodstawowy"/>
        <w:numPr>
          <w:ilvl w:val="0"/>
          <w:numId w:val="27"/>
        </w:numPr>
        <w:spacing w:after="0" w:line="276" w:lineRule="auto"/>
        <w:ind w:left="851" w:hanging="567"/>
        <w:jc w:val="both"/>
        <w:rPr>
          <w:rFonts w:ascii="Arial" w:hAnsi="Arial" w:cs="Arial"/>
          <w:sz w:val="22"/>
          <w:szCs w:val="22"/>
        </w:rPr>
      </w:pPr>
      <w:r w:rsidRPr="009F61AD">
        <w:rPr>
          <w:rFonts w:ascii="Arial" w:hAnsi="Arial" w:cs="Arial"/>
          <w:sz w:val="22"/>
          <w:szCs w:val="22"/>
        </w:rPr>
        <w:t>sieci teleinfo</w:t>
      </w:r>
      <w:r w:rsidR="00C33234" w:rsidRPr="009F61AD">
        <w:rPr>
          <w:rFonts w:ascii="Arial" w:hAnsi="Arial" w:cs="Arial"/>
          <w:sz w:val="22"/>
          <w:szCs w:val="22"/>
        </w:rPr>
        <w:t>rmatycznej - Kierownik Ośrodka Przetwarzania I</w:t>
      </w:r>
      <w:r w:rsidRPr="009F61AD">
        <w:rPr>
          <w:rFonts w:ascii="Arial" w:hAnsi="Arial" w:cs="Arial"/>
          <w:sz w:val="22"/>
          <w:szCs w:val="22"/>
        </w:rPr>
        <w:t>nformacji.</w:t>
      </w:r>
    </w:p>
    <w:p w:rsidR="00533692" w:rsidRPr="009F61AD" w:rsidRDefault="00533692" w:rsidP="00702055">
      <w:pPr>
        <w:pStyle w:val="Tekstpodstawowy"/>
        <w:spacing w:after="0" w:line="276" w:lineRule="auto"/>
        <w:ind w:left="284"/>
        <w:jc w:val="both"/>
        <w:rPr>
          <w:rFonts w:ascii="Arial" w:hAnsi="Arial" w:cs="Arial"/>
          <w:sz w:val="22"/>
          <w:szCs w:val="22"/>
        </w:rPr>
      </w:pPr>
      <w:r w:rsidRPr="009F61AD">
        <w:rPr>
          <w:rFonts w:ascii="Arial" w:hAnsi="Arial" w:cs="Arial"/>
          <w:sz w:val="22"/>
          <w:szCs w:val="22"/>
        </w:rPr>
        <w:t>Kopię pisemnych opinii projektu budowlanego należy złożyć w Dziale Inwestycji u Z-</w:t>
      </w:r>
      <w:proofErr w:type="spellStart"/>
      <w:r w:rsidRPr="009F61AD">
        <w:rPr>
          <w:rFonts w:ascii="Arial" w:hAnsi="Arial" w:cs="Arial"/>
          <w:sz w:val="22"/>
          <w:szCs w:val="22"/>
        </w:rPr>
        <w:t>cy</w:t>
      </w:r>
      <w:proofErr w:type="spellEnd"/>
      <w:r w:rsidRPr="009F61AD">
        <w:rPr>
          <w:rFonts w:ascii="Arial" w:hAnsi="Arial" w:cs="Arial"/>
          <w:sz w:val="22"/>
          <w:szCs w:val="22"/>
        </w:rPr>
        <w:t xml:space="preserve"> Kierownika ds. przygotowania inwestycji, pok. Nr 12– Logistyka bud. nr </w:t>
      </w:r>
      <w:r w:rsidR="0040405C" w:rsidRPr="009F61AD">
        <w:rPr>
          <w:rFonts w:ascii="Arial" w:hAnsi="Arial" w:cs="Arial"/>
          <w:sz w:val="22"/>
          <w:szCs w:val="22"/>
        </w:rPr>
        <w:t xml:space="preserve">44, 4 </w:t>
      </w:r>
      <w:proofErr w:type="spellStart"/>
      <w:r w:rsidR="0040405C" w:rsidRPr="009F61AD">
        <w:rPr>
          <w:rFonts w:ascii="Arial" w:hAnsi="Arial" w:cs="Arial"/>
          <w:sz w:val="22"/>
          <w:szCs w:val="22"/>
        </w:rPr>
        <w:t>WSKzP</w:t>
      </w:r>
      <w:proofErr w:type="spellEnd"/>
      <w:r w:rsidR="0040405C" w:rsidRPr="009F61AD">
        <w:rPr>
          <w:rFonts w:ascii="Arial" w:hAnsi="Arial" w:cs="Arial"/>
          <w:sz w:val="22"/>
          <w:szCs w:val="22"/>
        </w:rPr>
        <w:t xml:space="preserve"> SP</w:t>
      </w:r>
      <w:r w:rsidRPr="009F61AD">
        <w:rPr>
          <w:rFonts w:ascii="Arial" w:hAnsi="Arial" w:cs="Arial"/>
          <w:sz w:val="22"/>
          <w:szCs w:val="22"/>
        </w:rPr>
        <w:t>ZOZ, co warunkuje przystąpienie do dalszego etapu projektowego.</w:t>
      </w:r>
    </w:p>
    <w:p w:rsidR="00533692" w:rsidRPr="009F61AD" w:rsidRDefault="00533692" w:rsidP="000A4F15">
      <w:pPr>
        <w:pStyle w:val="Tekstpodstawowy"/>
        <w:numPr>
          <w:ilvl w:val="0"/>
          <w:numId w:val="25"/>
        </w:numPr>
        <w:spacing w:after="0" w:line="288" w:lineRule="auto"/>
        <w:ind w:left="284" w:hanging="284"/>
        <w:jc w:val="both"/>
        <w:rPr>
          <w:rFonts w:ascii="Arial" w:hAnsi="Arial" w:cs="Arial"/>
          <w:color w:val="000000"/>
          <w:sz w:val="22"/>
          <w:szCs w:val="22"/>
        </w:rPr>
      </w:pPr>
      <w:r w:rsidRPr="009F61AD">
        <w:rPr>
          <w:rFonts w:ascii="Arial" w:hAnsi="Arial" w:cs="Arial"/>
          <w:sz w:val="22"/>
          <w:szCs w:val="22"/>
        </w:rPr>
        <w:t>Wykonanie Projektó</w:t>
      </w:r>
      <w:r w:rsidR="00702055" w:rsidRPr="009F61AD">
        <w:rPr>
          <w:rFonts w:ascii="Arial" w:hAnsi="Arial" w:cs="Arial"/>
          <w:sz w:val="22"/>
          <w:szCs w:val="22"/>
        </w:rPr>
        <w:t>w wykonawczych wszystkich branż wraz z</w:t>
      </w:r>
      <w:r w:rsidRPr="009F61AD">
        <w:rPr>
          <w:rFonts w:ascii="Arial" w:hAnsi="Arial" w:cs="Arial"/>
          <w:sz w:val="22"/>
          <w:szCs w:val="22"/>
        </w:rPr>
        <w:t xml:space="preserve"> </w:t>
      </w:r>
      <w:r w:rsidR="00702055" w:rsidRPr="009F61AD">
        <w:rPr>
          <w:rFonts w:ascii="Arial" w:hAnsi="Arial" w:cs="Arial"/>
          <w:sz w:val="22"/>
          <w:szCs w:val="22"/>
        </w:rPr>
        <w:t xml:space="preserve">zagospodarowaniem terenu, </w:t>
      </w:r>
      <w:r w:rsidRPr="009F61AD">
        <w:rPr>
          <w:rFonts w:ascii="Arial" w:hAnsi="Arial" w:cs="Arial"/>
          <w:sz w:val="22"/>
          <w:szCs w:val="22"/>
        </w:rPr>
        <w:t xml:space="preserve">obejmujących </w:t>
      </w:r>
      <w:r w:rsidR="00702055" w:rsidRPr="009F61AD">
        <w:rPr>
          <w:rFonts w:ascii="Arial" w:hAnsi="Arial" w:cs="Arial"/>
          <w:sz w:val="22"/>
          <w:szCs w:val="22"/>
        </w:rPr>
        <w:t xml:space="preserve">również </w:t>
      </w:r>
      <w:r w:rsidRPr="009F61AD">
        <w:rPr>
          <w:rFonts w:ascii="Arial" w:hAnsi="Arial" w:cs="Arial"/>
          <w:sz w:val="22"/>
          <w:szCs w:val="22"/>
        </w:rPr>
        <w:t xml:space="preserve">aranżację wnętrz w zakresie rozwiązań kolorystycznych </w:t>
      </w:r>
      <w:r w:rsidR="006E2BA9" w:rsidRPr="009F61AD">
        <w:rPr>
          <w:rFonts w:ascii="Arial" w:hAnsi="Arial" w:cs="Arial"/>
          <w:sz w:val="22"/>
          <w:szCs w:val="22"/>
        </w:rPr>
        <w:br/>
      </w:r>
      <w:r w:rsidRPr="009F61AD">
        <w:rPr>
          <w:rFonts w:ascii="Arial" w:hAnsi="Arial" w:cs="Arial"/>
          <w:sz w:val="22"/>
          <w:szCs w:val="22"/>
        </w:rPr>
        <w:t>i funkcjonalno-materiałowych oraz wyposażenia pomieszczeń w sprzęt: medyczny</w:t>
      </w:r>
      <w:r w:rsidR="00917B8C">
        <w:rPr>
          <w:rFonts w:ascii="Arial" w:hAnsi="Arial" w:cs="Arial"/>
          <w:sz w:val="22"/>
          <w:szCs w:val="22"/>
        </w:rPr>
        <w:t xml:space="preserve">                        </w:t>
      </w:r>
      <w:r w:rsidRPr="009F61AD">
        <w:rPr>
          <w:rFonts w:ascii="Arial" w:hAnsi="Arial" w:cs="Arial"/>
          <w:sz w:val="22"/>
          <w:szCs w:val="22"/>
        </w:rPr>
        <w:t xml:space="preserve"> i meblowo – gospodarczy</w:t>
      </w:r>
      <w:r w:rsidR="00C33234" w:rsidRPr="009F61AD">
        <w:rPr>
          <w:rFonts w:ascii="Arial" w:hAnsi="Arial" w:cs="Arial"/>
          <w:sz w:val="22"/>
          <w:szCs w:val="22"/>
        </w:rPr>
        <w:t>. Uzyskanie</w:t>
      </w:r>
      <w:r w:rsidR="00702055" w:rsidRPr="009F61AD">
        <w:rPr>
          <w:rFonts w:ascii="Arial" w:hAnsi="Arial" w:cs="Arial"/>
          <w:sz w:val="22"/>
          <w:szCs w:val="22"/>
        </w:rPr>
        <w:t xml:space="preserve"> akceptacji: Kierownika Zakładu Patomorfologii lub uprawnionego przez Kierownika Zakładu personelu (na podstawie pisemnego zatwierdzenia przez Kierownika Zakładu), Kierownika </w:t>
      </w:r>
      <w:r w:rsidR="00632B32" w:rsidRPr="009F61AD">
        <w:rPr>
          <w:rFonts w:ascii="Arial" w:hAnsi="Arial" w:cs="Arial"/>
          <w:sz w:val="22"/>
          <w:szCs w:val="22"/>
        </w:rPr>
        <w:t>Sekcji Sprzętu M</w:t>
      </w:r>
      <w:r w:rsidR="00702055" w:rsidRPr="009F61AD">
        <w:rPr>
          <w:rFonts w:ascii="Arial" w:hAnsi="Arial" w:cs="Arial"/>
          <w:sz w:val="22"/>
          <w:szCs w:val="22"/>
        </w:rPr>
        <w:t xml:space="preserve">edycznego </w:t>
      </w:r>
      <w:r w:rsidR="00917B8C">
        <w:rPr>
          <w:rFonts w:ascii="Arial" w:hAnsi="Arial" w:cs="Arial"/>
          <w:sz w:val="22"/>
          <w:szCs w:val="22"/>
        </w:rPr>
        <w:t xml:space="preserve">                       </w:t>
      </w:r>
      <w:r w:rsidR="00702055" w:rsidRPr="009F61AD">
        <w:rPr>
          <w:rFonts w:ascii="Arial" w:hAnsi="Arial" w:cs="Arial"/>
          <w:sz w:val="22"/>
          <w:szCs w:val="22"/>
        </w:rPr>
        <w:t>w zakresie wyposażenia</w:t>
      </w:r>
      <w:r w:rsidR="00C33234" w:rsidRPr="009F61AD">
        <w:rPr>
          <w:rFonts w:ascii="Arial" w:hAnsi="Arial" w:cs="Arial"/>
          <w:sz w:val="22"/>
          <w:szCs w:val="22"/>
        </w:rPr>
        <w:t xml:space="preserve"> medycznego</w:t>
      </w:r>
      <w:r w:rsidR="00702055" w:rsidRPr="009F61AD">
        <w:rPr>
          <w:rFonts w:ascii="Arial" w:hAnsi="Arial" w:cs="Arial"/>
          <w:sz w:val="22"/>
          <w:szCs w:val="22"/>
        </w:rPr>
        <w:t xml:space="preserve">. </w:t>
      </w:r>
    </w:p>
    <w:p w:rsidR="00533692" w:rsidRPr="009F61AD" w:rsidRDefault="00533692" w:rsidP="000A4F15">
      <w:pPr>
        <w:pStyle w:val="Tekstpodstawowy"/>
        <w:numPr>
          <w:ilvl w:val="0"/>
          <w:numId w:val="25"/>
        </w:numPr>
        <w:spacing w:after="0" w:line="288" w:lineRule="auto"/>
        <w:ind w:left="284" w:hanging="284"/>
        <w:jc w:val="both"/>
        <w:rPr>
          <w:rFonts w:ascii="Arial" w:hAnsi="Arial" w:cs="Arial"/>
          <w:color w:val="000000"/>
          <w:sz w:val="22"/>
          <w:szCs w:val="22"/>
        </w:rPr>
      </w:pPr>
      <w:r w:rsidRPr="009F61AD">
        <w:rPr>
          <w:rFonts w:ascii="Arial" w:hAnsi="Arial" w:cs="Arial"/>
          <w:color w:val="000000"/>
          <w:sz w:val="22"/>
          <w:szCs w:val="22"/>
        </w:rPr>
        <w:t>Opracowanie Kart Pomieszczeń</w:t>
      </w:r>
      <w:r w:rsidR="009D6DDD">
        <w:rPr>
          <w:rFonts w:ascii="Arial" w:hAnsi="Arial" w:cs="Arial"/>
          <w:color w:val="000000"/>
          <w:sz w:val="22"/>
          <w:szCs w:val="22"/>
        </w:rPr>
        <w:t>- Zestawienie efektów rzeczowo - finansowych</w:t>
      </w:r>
      <w:r w:rsidRPr="009F61AD">
        <w:rPr>
          <w:rFonts w:ascii="Arial" w:hAnsi="Arial" w:cs="Arial"/>
          <w:color w:val="000000"/>
          <w:sz w:val="22"/>
          <w:szCs w:val="22"/>
        </w:rPr>
        <w:t xml:space="preserve"> zamierzenia w </w:t>
      </w:r>
      <w:r w:rsidRPr="009F61AD">
        <w:rPr>
          <w:rFonts w:ascii="Arial" w:hAnsi="Arial" w:cs="Arial"/>
          <w:sz w:val="22"/>
          <w:szCs w:val="22"/>
        </w:rPr>
        <w:t>ujęciu tabelarycznym z podaniem nazwy i nr pomieszczenia, jego funkcji projektowanej, sposobu wykończenia powierzchni poziomych i pionowych, wyposażenia w media i ich parametry oraz w sprzęt medyczny i meblowo- gospodarczy</w:t>
      </w:r>
      <w:r w:rsidR="00702055" w:rsidRPr="009F61AD">
        <w:rPr>
          <w:rFonts w:ascii="Arial" w:hAnsi="Arial" w:cs="Arial"/>
          <w:sz w:val="22"/>
          <w:szCs w:val="22"/>
        </w:rPr>
        <w:t>.</w:t>
      </w:r>
    </w:p>
    <w:p w:rsidR="00533692" w:rsidRPr="009F61AD" w:rsidRDefault="00533692" w:rsidP="000A4F15">
      <w:pPr>
        <w:pStyle w:val="Tekstpodstawowy"/>
        <w:numPr>
          <w:ilvl w:val="0"/>
          <w:numId w:val="25"/>
        </w:numPr>
        <w:spacing w:after="0" w:line="288" w:lineRule="auto"/>
        <w:ind w:left="284" w:hanging="284"/>
        <w:jc w:val="both"/>
        <w:rPr>
          <w:rFonts w:ascii="Arial" w:hAnsi="Arial" w:cs="Arial"/>
          <w:sz w:val="22"/>
          <w:szCs w:val="22"/>
        </w:rPr>
      </w:pPr>
      <w:r w:rsidRPr="009F61AD">
        <w:rPr>
          <w:rFonts w:ascii="Arial" w:hAnsi="Arial" w:cs="Arial"/>
          <w:sz w:val="22"/>
          <w:szCs w:val="22"/>
        </w:rPr>
        <w:t>Opracowanie kosztorysów inwestorskich</w:t>
      </w:r>
      <w:r w:rsidRPr="009F61AD">
        <w:rPr>
          <w:rFonts w:ascii="Arial" w:hAnsi="Arial" w:cs="Arial"/>
          <w:color w:val="000000"/>
          <w:sz w:val="22"/>
          <w:szCs w:val="22"/>
        </w:rPr>
        <w:t xml:space="preserve"> (KI) metodą kalkulacji uproszczonej (KI </w:t>
      </w:r>
      <w:proofErr w:type="spellStart"/>
      <w:r w:rsidRPr="009F61AD">
        <w:rPr>
          <w:rFonts w:ascii="Arial" w:hAnsi="Arial" w:cs="Arial"/>
          <w:color w:val="000000"/>
          <w:sz w:val="22"/>
          <w:szCs w:val="22"/>
        </w:rPr>
        <w:t>up</w:t>
      </w:r>
      <w:proofErr w:type="spellEnd"/>
      <w:r w:rsidRPr="009F61AD">
        <w:rPr>
          <w:rFonts w:ascii="Arial" w:hAnsi="Arial" w:cs="Arial"/>
          <w:color w:val="000000"/>
          <w:sz w:val="22"/>
          <w:szCs w:val="22"/>
        </w:rPr>
        <w:t xml:space="preserve">) oraz kalkulacji szczegółowej (KI </w:t>
      </w:r>
      <w:proofErr w:type="spellStart"/>
      <w:r w:rsidRPr="009F61AD">
        <w:rPr>
          <w:rFonts w:ascii="Arial" w:hAnsi="Arial" w:cs="Arial"/>
          <w:color w:val="000000"/>
          <w:sz w:val="22"/>
          <w:szCs w:val="22"/>
        </w:rPr>
        <w:t>sz</w:t>
      </w:r>
      <w:proofErr w:type="spellEnd"/>
      <w:r w:rsidRPr="009F61AD">
        <w:rPr>
          <w:rFonts w:ascii="Arial" w:hAnsi="Arial" w:cs="Arial"/>
          <w:color w:val="000000"/>
          <w:sz w:val="22"/>
          <w:szCs w:val="22"/>
        </w:rPr>
        <w:t xml:space="preserve">), </w:t>
      </w:r>
      <w:r w:rsidRPr="009F61AD">
        <w:rPr>
          <w:rFonts w:ascii="Arial" w:hAnsi="Arial" w:cs="Arial"/>
          <w:sz w:val="22"/>
          <w:szCs w:val="22"/>
        </w:rPr>
        <w:t xml:space="preserve">zgodnie z Rozporządzeniem Ministra Infrastruktury </w:t>
      </w:r>
      <w:r w:rsidR="004E264C">
        <w:rPr>
          <w:rFonts w:ascii="Arial" w:hAnsi="Arial" w:cs="Arial"/>
          <w:sz w:val="22"/>
          <w:szCs w:val="22"/>
        </w:rPr>
        <w:br/>
      </w:r>
      <w:r w:rsidRPr="009F61AD">
        <w:rPr>
          <w:rFonts w:ascii="Arial" w:hAnsi="Arial" w:cs="Arial"/>
          <w:sz w:val="22"/>
          <w:szCs w:val="22"/>
        </w:rPr>
        <w:t xml:space="preserve">z dnia 18 maja 2004 r. w sprawie określenia metod i podstaw sporządzania kosztorysu inwestorskiego, obliczania planów kosztów prac projektowych oraz planów kosztów robót </w:t>
      </w:r>
      <w:r w:rsidRPr="009F61AD">
        <w:rPr>
          <w:rFonts w:ascii="Arial" w:hAnsi="Arial" w:cs="Arial"/>
          <w:sz w:val="22"/>
          <w:szCs w:val="22"/>
        </w:rPr>
        <w:lastRenderedPageBreak/>
        <w:t>budowlanych określonych w programie funkcjonalno- użytkowym z podziałem na branże odrębnie dla:</w:t>
      </w:r>
    </w:p>
    <w:p w:rsidR="00533692" w:rsidRPr="009F61AD" w:rsidRDefault="00C33234" w:rsidP="000A4F15">
      <w:pPr>
        <w:pStyle w:val="Tekstpodstawowy"/>
        <w:numPr>
          <w:ilvl w:val="0"/>
          <w:numId w:val="17"/>
        </w:numPr>
        <w:spacing w:after="0" w:line="288" w:lineRule="auto"/>
        <w:ind w:left="284" w:hanging="284"/>
        <w:jc w:val="both"/>
        <w:rPr>
          <w:rFonts w:ascii="Arial" w:hAnsi="Arial" w:cs="Arial"/>
          <w:sz w:val="22"/>
          <w:szCs w:val="22"/>
        </w:rPr>
      </w:pPr>
      <w:r w:rsidRPr="009F61AD">
        <w:rPr>
          <w:rFonts w:ascii="Arial" w:hAnsi="Arial" w:cs="Arial"/>
          <w:sz w:val="22"/>
          <w:szCs w:val="22"/>
        </w:rPr>
        <w:t>obiektów kubaturowych;</w:t>
      </w:r>
      <w:r w:rsidR="00533692" w:rsidRPr="009F61AD">
        <w:rPr>
          <w:rFonts w:ascii="Arial" w:hAnsi="Arial" w:cs="Arial"/>
          <w:sz w:val="22"/>
          <w:szCs w:val="22"/>
        </w:rPr>
        <w:t xml:space="preserve"> </w:t>
      </w:r>
    </w:p>
    <w:p w:rsidR="00533692" w:rsidRPr="009F61AD" w:rsidRDefault="00533692" w:rsidP="000A4F15">
      <w:pPr>
        <w:pStyle w:val="Tekstpodstawowy"/>
        <w:numPr>
          <w:ilvl w:val="0"/>
          <w:numId w:val="17"/>
        </w:numPr>
        <w:spacing w:after="0" w:line="288" w:lineRule="auto"/>
        <w:ind w:left="284" w:hanging="284"/>
        <w:jc w:val="both"/>
        <w:rPr>
          <w:rFonts w:ascii="Arial" w:hAnsi="Arial" w:cs="Arial"/>
          <w:sz w:val="22"/>
          <w:szCs w:val="22"/>
        </w:rPr>
      </w:pPr>
      <w:r w:rsidRPr="009F61AD">
        <w:rPr>
          <w:rFonts w:ascii="Arial" w:hAnsi="Arial" w:cs="Arial"/>
          <w:sz w:val="22"/>
          <w:szCs w:val="22"/>
        </w:rPr>
        <w:t>ele</w:t>
      </w:r>
      <w:r w:rsidR="00C33234" w:rsidRPr="009F61AD">
        <w:rPr>
          <w:rFonts w:ascii="Arial" w:hAnsi="Arial" w:cs="Arial"/>
          <w:sz w:val="22"/>
          <w:szCs w:val="22"/>
        </w:rPr>
        <w:t>mentów zagospodarowania terenu;</w:t>
      </w:r>
    </w:p>
    <w:p w:rsidR="00533692" w:rsidRDefault="00533692" w:rsidP="000A4F15">
      <w:pPr>
        <w:pStyle w:val="Tekstpodstawowy"/>
        <w:numPr>
          <w:ilvl w:val="0"/>
          <w:numId w:val="17"/>
        </w:numPr>
        <w:spacing w:after="0" w:line="288" w:lineRule="auto"/>
        <w:ind w:left="284" w:hanging="284"/>
        <w:jc w:val="both"/>
        <w:rPr>
          <w:rFonts w:ascii="Arial" w:hAnsi="Arial" w:cs="Arial"/>
          <w:sz w:val="22"/>
          <w:szCs w:val="22"/>
        </w:rPr>
      </w:pPr>
      <w:r w:rsidRPr="009F61AD">
        <w:rPr>
          <w:rFonts w:ascii="Arial" w:hAnsi="Arial" w:cs="Arial"/>
          <w:sz w:val="22"/>
          <w:szCs w:val="22"/>
        </w:rPr>
        <w:t>wykonania, dostawy, montażu i warunków odbioru wyposażenia w sprzęt meblowo-gospodarczy (logistyczny i medyczny).</w:t>
      </w:r>
    </w:p>
    <w:p w:rsidR="00533692" w:rsidRPr="009F61AD" w:rsidRDefault="00533692" w:rsidP="000A4F15">
      <w:pPr>
        <w:pStyle w:val="Tekstpodstawowy"/>
        <w:numPr>
          <w:ilvl w:val="0"/>
          <w:numId w:val="25"/>
        </w:numPr>
        <w:spacing w:after="0" w:line="288" w:lineRule="auto"/>
        <w:ind w:left="284" w:hanging="284"/>
        <w:jc w:val="both"/>
        <w:rPr>
          <w:rFonts w:ascii="Arial" w:hAnsi="Arial" w:cs="Arial"/>
          <w:sz w:val="22"/>
          <w:szCs w:val="22"/>
        </w:rPr>
      </w:pPr>
      <w:r w:rsidRPr="009F61AD">
        <w:rPr>
          <w:rFonts w:ascii="Arial" w:hAnsi="Arial" w:cs="Arial"/>
          <w:sz w:val="22"/>
          <w:szCs w:val="22"/>
        </w:rPr>
        <w:t xml:space="preserve">Opracowanie przedmiarów </w:t>
      </w:r>
      <w:r w:rsidRPr="009F61AD">
        <w:rPr>
          <w:rFonts w:ascii="Arial" w:hAnsi="Arial" w:cs="Arial"/>
          <w:color w:val="000000"/>
          <w:sz w:val="22"/>
          <w:szCs w:val="22"/>
        </w:rPr>
        <w:t xml:space="preserve">robót budowlanych (PRB) </w:t>
      </w:r>
      <w:r w:rsidRPr="009F61AD">
        <w:rPr>
          <w:rFonts w:ascii="Arial" w:hAnsi="Arial" w:cs="Arial"/>
          <w:sz w:val="22"/>
          <w:szCs w:val="22"/>
        </w:rPr>
        <w:t>z podziałem na branże odrębnie dla:</w:t>
      </w:r>
    </w:p>
    <w:p w:rsidR="00533692" w:rsidRPr="009F61AD" w:rsidRDefault="00C33234" w:rsidP="000A4F15">
      <w:pPr>
        <w:pStyle w:val="Tekstpodstawowy"/>
        <w:widowControl/>
        <w:numPr>
          <w:ilvl w:val="0"/>
          <w:numId w:val="11"/>
        </w:numPr>
        <w:spacing w:after="0" w:line="288" w:lineRule="auto"/>
        <w:ind w:left="284" w:hanging="284"/>
        <w:jc w:val="both"/>
        <w:rPr>
          <w:rFonts w:ascii="Arial" w:hAnsi="Arial" w:cs="Arial"/>
          <w:sz w:val="22"/>
          <w:szCs w:val="22"/>
        </w:rPr>
      </w:pPr>
      <w:r w:rsidRPr="009F61AD">
        <w:rPr>
          <w:rFonts w:ascii="Arial" w:hAnsi="Arial" w:cs="Arial"/>
          <w:sz w:val="22"/>
          <w:szCs w:val="22"/>
        </w:rPr>
        <w:t>obiektów kubaturowych;</w:t>
      </w:r>
      <w:r w:rsidR="00533692" w:rsidRPr="009F61AD">
        <w:rPr>
          <w:rFonts w:ascii="Arial" w:hAnsi="Arial" w:cs="Arial"/>
          <w:sz w:val="22"/>
          <w:szCs w:val="22"/>
        </w:rPr>
        <w:t xml:space="preserve"> </w:t>
      </w:r>
    </w:p>
    <w:p w:rsidR="00533692" w:rsidRPr="009F61AD" w:rsidRDefault="00533692" w:rsidP="000A4F15">
      <w:pPr>
        <w:pStyle w:val="Tekstpodstawowy"/>
        <w:widowControl/>
        <w:numPr>
          <w:ilvl w:val="0"/>
          <w:numId w:val="11"/>
        </w:numPr>
        <w:tabs>
          <w:tab w:val="left" w:pos="426"/>
          <w:tab w:val="left" w:pos="709"/>
        </w:tabs>
        <w:spacing w:after="0" w:line="288" w:lineRule="auto"/>
        <w:ind w:left="284" w:hanging="284"/>
        <w:jc w:val="both"/>
        <w:rPr>
          <w:rFonts w:ascii="Arial" w:hAnsi="Arial" w:cs="Arial"/>
          <w:sz w:val="22"/>
          <w:szCs w:val="22"/>
        </w:rPr>
      </w:pPr>
      <w:r w:rsidRPr="009F61AD">
        <w:rPr>
          <w:rFonts w:ascii="Arial" w:hAnsi="Arial" w:cs="Arial"/>
          <w:sz w:val="22"/>
          <w:szCs w:val="22"/>
        </w:rPr>
        <w:t>ele</w:t>
      </w:r>
      <w:r w:rsidR="00C33234" w:rsidRPr="009F61AD">
        <w:rPr>
          <w:rFonts w:ascii="Arial" w:hAnsi="Arial" w:cs="Arial"/>
          <w:sz w:val="22"/>
          <w:szCs w:val="22"/>
        </w:rPr>
        <w:t>mentów zagospodarowania terenu;</w:t>
      </w:r>
    </w:p>
    <w:p w:rsidR="00533692" w:rsidRPr="009F61AD" w:rsidRDefault="00533692" w:rsidP="000A4F15">
      <w:pPr>
        <w:pStyle w:val="Tekstpodstawowy"/>
        <w:widowControl/>
        <w:numPr>
          <w:ilvl w:val="0"/>
          <w:numId w:val="11"/>
        </w:numPr>
        <w:tabs>
          <w:tab w:val="left" w:pos="426"/>
          <w:tab w:val="left" w:pos="709"/>
        </w:tabs>
        <w:spacing w:after="0" w:line="288" w:lineRule="auto"/>
        <w:ind w:left="284" w:hanging="284"/>
        <w:jc w:val="both"/>
        <w:rPr>
          <w:rFonts w:ascii="Arial" w:hAnsi="Arial" w:cs="Arial"/>
          <w:sz w:val="22"/>
          <w:szCs w:val="22"/>
        </w:rPr>
      </w:pPr>
      <w:r w:rsidRPr="009F61AD">
        <w:rPr>
          <w:rFonts w:ascii="Arial" w:hAnsi="Arial" w:cs="Arial"/>
          <w:sz w:val="22"/>
          <w:szCs w:val="22"/>
        </w:rPr>
        <w:t>wykonania, dostawy, montażu i warunków odbioru wyposażenia w sprzęt meblowo-gospo</w:t>
      </w:r>
      <w:r w:rsidR="00C33234" w:rsidRPr="009F61AD">
        <w:rPr>
          <w:rFonts w:ascii="Arial" w:hAnsi="Arial" w:cs="Arial"/>
          <w:sz w:val="22"/>
          <w:szCs w:val="22"/>
        </w:rPr>
        <w:t>darczy (logistyczny i medyczny);</w:t>
      </w:r>
    </w:p>
    <w:p w:rsidR="00533692" w:rsidRPr="009F61AD" w:rsidRDefault="00533692" w:rsidP="000A4F15">
      <w:pPr>
        <w:pStyle w:val="Akapitzlist"/>
        <w:numPr>
          <w:ilvl w:val="0"/>
          <w:numId w:val="25"/>
        </w:numPr>
        <w:tabs>
          <w:tab w:val="left" w:pos="426"/>
        </w:tabs>
        <w:spacing w:after="0" w:line="288" w:lineRule="auto"/>
        <w:ind w:left="284" w:hanging="284"/>
        <w:jc w:val="both"/>
        <w:rPr>
          <w:rFonts w:ascii="Arial" w:hAnsi="Arial" w:cs="Arial"/>
          <w:color w:val="000000"/>
        </w:rPr>
      </w:pPr>
      <w:r w:rsidRPr="009F61AD">
        <w:rPr>
          <w:rFonts w:ascii="Arial" w:hAnsi="Arial" w:cs="Arial"/>
        </w:rPr>
        <w:t>Opracowanie Specyfikacji Technicznych Wykonania i Odbioru Robót</w:t>
      </w:r>
      <w:r w:rsidRPr="009F61AD">
        <w:rPr>
          <w:rFonts w:ascii="Arial" w:hAnsi="Arial" w:cs="Arial"/>
          <w:color w:val="000000"/>
        </w:rPr>
        <w:t xml:space="preserve"> (</w:t>
      </w:r>
      <w:proofErr w:type="spellStart"/>
      <w:r w:rsidRPr="009F61AD">
        <w:rPr>
          <w:rFonts w:ascii="Arial" w:hAnsi="Arial" w:cs="Arial"/>
          <w:color w:val="000000"/>
        </w:rPr>
        <w:t>STWiOR</w:t>
      </w:r>
      <w:proofErr w:type="spellEnd"/>
      <w:r w:rsidRPr="009F61AD">
        <w:rPr>
          <w:rFonts w:ascii="Arial" w:hAnsi="Arial" w:cs="Arial"/>
          <w:color w:val="000000"/>
        </w:rPr>
        <w:t>)</w:t>
      </w:r>
      <w:r w:rsidR="00C33234" w:rsidRPr="009F61AD">
        <w:rPr>
          <w:rFonts w:ascii="Arial" w:hAnsi="Arial" w:cs="Arial"/>
          <w:color w:val="000000"/>
        </w:rPr>
        <w:t>.</w:t>
      </w:r>
    </w:p>
    <w:p w:rsidR="00533692" w:rsidRPr="009F61AD" w:rsidRDefault="00533692" w:rsidP="000A4F15">
      <w:pPr>
        <w:widowControl/>
        <w:numPr>
          <w:ilvl w:val="0"/>
          <w:numId w:val="10"/>
        </w:numPr>
        <w:tabs>
          <w:tab w:val="left" w:pos="426"/>
        </w:tabs>
        <w:spacing w:line="288" w:lineRule="auto"/>
        <w:ind w:left="284" w:hanging="284"/>
        <w:jc w:val="both"/>
        <w:rPr>
          <w:rFonts w:ascii="Arial" w:hAnsi="Arial" w:cs="Arial"/>
          <w:sz w:val="22"/>
          <w:szCs w:val="22"/>
        </w:rPr>
      </w:pPr>
      <w:r w:rsidRPr="009F61AD">
        <w:rPr>
          <w:rFonts w:ascii="Arial" w:hAnsi="Arial" w:cs="Arial"/>
          <w:sz w:val="22"/>
          <w:szCs w:val="22"/>
        </w:rPr>
        <w:t>budowl</w:t>
      </w:r>
      <w:r w:rsidR="00C33234" w:rsidRPr="009F61AD">
        <w:rPr>
          <w:rFonts w:ascii="Arial" w:hAnsi="Arial" w:cs="Arial"/>
          <w:sz w:val="22"/>
          <w:szCs w:val="22"/>
        </w:rPr>
        <w:t>anych i branżowych wewnętrznych;</w:t>
      </w:r>
      <w:r w:rsidRPr="009F61AD">
        <w:rPr>
          <w:rFonts w:ascii="Arial" w:hAnsi="Arial" w:cs="Arial"/>
          <w:sz w:val="22"/>
          <w:szCs w:val="22"/>
        </w:rPr>
        <w:t xml:space="preserve"> </w:t>
      </w:r>
    </w:p>
    <w:p w:rsidR="00533692" w:rsidRPr="009F61AD" w:rsidRDefault="00533692" w:rsidP="000A4F15">
      <w:pPr>
        <w:widowControl/>
        <w:numPr>
          <w:ilvl w:val="0"/>
          <w:numId w:val="10"/>
        </w:numPr>
        <w:tabs>
          <w:tab w:val="left" w:pos="426"/>
        </w:tabs>
        <w:spacing w:line="288" w:lineRule="auto"/>
        <w:ind w:left="284" w:hanging="284"/>
        <w:jc w:val="both"/>
        <w:rPr>
          <w:rFonts w:ascii="Arial" w:hAnsi="Arial" w:cs="Arial"/>
          <w:sz w:val="22"/>
          <w:szCs w:val="22"/>
        </w:rPr>
      </w:pPr>
      <w:r w:rsidRPr="009F61AD">
        <w:rPr>
          <w:rFonts w:ascii="Arial" w:hAnsi="Arial" w:cs="Arial"/>
          <w:sz w:val="22"/>
          <w:szCs w:val="22"/>
        </w:rPr>
        <w:t>budowlanych i bra</w:t>
      </w:r>
      <w:r w:rsidR="00C33234" w:rsidRPr="009F61AD">
        <w:rPr>
          <w:rFonts w:ascii="Arial" w:hAnsi="Arial" w:cs="Arial"/>
          <w:sz w:val="22"/>
          <w:szCs w:val="22"/>
        </w:rPr>
        <w:t>nżowych zagospodarowania terenu;</w:t>
      </w:r>
      <w:r w:rsidRPr="009F61AD">
        <w:rPr>
          <w:rFonts w:ascii="Arial" w:hAnsi="Arial" w:cs="Arial"/>
          <w:sz w:val="22"/>
          <w:szCs w:val="22"/>
        </w:rPr>
        <w:t xml:space="preserve"> </w:t>
      </w:r>
    </w:p>
    <w:p w:rsidR="00533692" w:rsidRPr="009F61AD" w:rsidRDefault="00533692" w:rsidP="000A4F15">
      <w:pPr>
        <w:widowControl/>
        <w:numPr>
          <w:ilvl w:val="0"/>
          <w:numId w:val="10"/>
        </w:numPr>
        <w:tabs>
          <w:tab w:val="left" w:pos="426"/>
        </w:tabs>
        <w:spacing w:line="288" w:lineRule="auto"/>
        <w:ind w:left="284" w:hanging="284"/>
        <w:jc w:val="both"/>
        <w:rPr>
          <w:rFonts w:ascii="Arial" w:hAnsi="Arial" w:cs="Arial"/>
          <w:sz w:val="22"/>
          <w:szCs w:val="22"/>
        </w:rPr>
      </w:pPr>
      <w:r w:rsidRPr="009F61AD">
        <w:rPr>
          <w:rFonts w:ascii="Arial" w:hAnsi="Arial" w:cs="Arial"/>
          <w:sz w:val="22"/>
          <w:szCs w:val="22"/>
        </w:rPr>
        <w:t>wykonania, dostawy, montażu i warunków odbioru wyposażenia w sprzęt meblowo gospodarczy (logistyczny i medyczny).</w:t>
      </w:r>
    </w:p>
    <w:p w:rsidR="00533692" w:rsidRPr="009F61AD" w:rsidRDefault="00533692" w:rsidP="000A4F15">
      <w:pPr>
        <w:pStyle w:val="Akapitzlist"/>
        <w:numPr>
          <w:ilvl w:val="0"/>
          <w:numId w:val="25"/>
        </w:numPr>
        <w:tabs>
          <w:tab w:val="left" w:pos="426"/>
        </w:tabs>
        <w:spacing w:after="0" w:line="288" w:lineRule="auto"/>
        <w:ind w:left="426" w:hanging="426"/>
        <w:jc w:val="both"/>
        <w:rPr>
          <w:rFonts w:ascii="Arial" w:hAnsi="Arial" w:cs="Arial"/>
        </w:rPr>
      </w:pPr>
      <w:r w:rsidRPr="009F61AD">
        <w:rPr>
          <w:rFonts w:ascii="Arial" w:hAnsi="Arial" w:cs="Arial"/>
        </w:rPr>
        <w:t>Zestawienie Kosztów Zadania (ZKZ) opracowane zgodnie z Decyzją MON 202/</w:t>
      </w:r>
      <w:r w:rsidRPr="009F61AD">
        <w:rPr>
          <w:rFonts w:ascii="Arial" w:hAnsi="Arial" w:cs="Arial"/>
          <w:color w:val="000000"/>
        </w:rPr>
        <w:t xml:space="preserve">MON (ZKZ MON) </w:t>
      </w:r>
      <w:r w:rsidRPr="009F61AD">
        <w:rPr>
          <w:rFonts w:ascii="Arial" w:hAnsi="Arial" w:cs="Arial"/>
        </w:rPr>
        <w:t xml:space="preserve">z dnia 23.06.2016r. </w:t>
      </w:r>
      <w:r w:rsidRPr="009F61AD">
        <w:rPr>
          <w:rFonts w:ascii="Arial" w:hAnsi="Arial" w:cs="Arial"/>
          <w:i/>
        </w:rPr>
        <w:t>w sprawie zasad opracowania i realizacji centralnych planów rzeczowych</w:t>
      </w:r>
      <w:r w:rsidRPr="009F61AD">
        <w:rPr>
          <w:rFonts w:ascii="Arial" w:hAnsi="Arial" w:cs="Arial"/>
        </w:rPr>
        <w:t xml:space="preserve"> Rozdział 8 § 28 (59/MON z dnia 27 kwietnia 2020r.) – </w:t>
      </w:r>
      <w:r w:rsidRPr="009F61AD">
        <w:rPr>
          <w:rFonts w:ascii="Arial" w:hAnsi="Arial" w:cs="Arial"/>
          <w:b/>
        </w:rPr>
        <w:t>zał. 1 do OPZ</w:t>
      </w:r>
      <w:r w:rsidR="000C6574" w:rsidRPr="009F61AD">
        <w:rPr>
          <w:rFonts w:ascii="Arial" w:hAnsi="Arial" w:cs="Arial"/>
          <w:b/>
        </w:rPr>
        <w:t>.</w:t>
      </w:r>
    </w:p>
    <w:p w:rsidR="00533692" w:rsidRPr="009F61AD" w:rsidRDefault="00533692" w:rsidP="000A4F15">
      <w:pPr>
        <w:pStyle w:val="Akapitzlist"/>
        <w:numPr>
          <w:ilvl w:val="0"/>
          <w:numId w:val="25"/>
        </w:numPr>
        <w:tabs>
          <w:tab w:val="left" w:pos="426"/>
        </w:tabs>
        <w:spacing w:after="0" w:line="288" w:lineRule="auto"/>
        <w:ind w:left="426" w:hanging="426"/>
        <w:jc w:val="both"/>
        <w:rPr>
          <w:rFonts w:ascii="Arial" w:hAnsi="Arial" w:cs="Arial"/>
          <w:b/>
          <w:color w:val="000000"/>
        </w:rPr>
      </w:pPr>
      <w:r w:rsidRPr="009F61AD">
        <w:rPr>
          <w:rFonts w:ascii="Arial" w:hAnsi="Arial" w:cs="Arial"/>
          <w:b/>
          <w:color w:val="000000"/>
        </w:rPr>
        <w:t xml:space="preserve">Uzyskanie </w:t>
      </w:r>
      <w:r w:rsidR="000C6574" w:rsidRPr="009F61AD">
        <w:rPr>
          <w:rFonts w:ascii="Arial" w:hAnsi="Arial" w:cs="Arial"/>
          <w:b/>
          <w:color w:val="000000"/>
        </w:rPr>
        <w:t xml:space="preserve">ostatecznej </w:t>
      </w:r>
      <w:r w:rsidRPr="009F61AD">
        <w:rPr>
          <w:rFonts w:ascii="Arial" w:hAnsi="Arial" w:cs="Arial"/>
          <w:b/>
          <w:color w:val="000000"/>
        </w:rPr>
        <w:t>decyzji zatwierdzającej Projekt Budowlany i udzielającej Inwestorowi pozwolenia na budowę.</w:t>
      </w:r>
      <w:r w:rsidR="000C6574" w:rsidRPr="009F61AD">
        <w:rPr>
          <w:rFonts w:ascii="Arial" w:hAnsi="Arial" w:cs="Arial"/>
          <w:b/>
          <w:color w:val="000000"/>
        </w:rPr>
        <w:t xml:space="preserve"> </w:t>
      </w:r>
      <w:r w:rsidR="006E2BA9" w:rsidRPr="009F61AD">
        <w:rPr>
          <w:rFonts w:ascii="Arial" w:hAnsi="Arial" w:cs="Arial"/>
          <w:b/>
          <w:color w:val="000000"/>
        </w:rPr>
        <w:t>W przypadku takiej konieczności, d</w:t>
      </w:r>
      <w:r w:rsidR="000C6574" w:rsidRPr="009F61AD">
        <w:rPr>
          <w:rFonts w:ascii="Arial" w:hAnsi="Arial" w:cs="Arial"/>
          <w:b/>
          <w:color w:val="000000"/>
        </w:rPr>
        <w:t>o decyzji należy dołączyć ostateczną decyzję Wojewody Dolnośląskiego o ustaleniu lokalizacji inwestycji celu publicznego.</w:t>
      </w:r>
    </w:p>
    <w:p w:rsidR="009B3E17" w:rsidRPr="009F61AD" w:rsidRDefault="009B3E17" w:rsidP="000C6574">
      <w:pPr>
        <w:pStyle w:val="Akapitzlist"/>
        <w:tabs>
          <w:tab w:val="left" w:pos="426"/>
        </w:tabs>
        <w:spacing w:after="0" w:line="288" w:lineRule="auto"/>
        <w:ind w:left="426"/>
        <w:jc w:val="both"/>
        <w:rPr>
          <w:rFonts w:ascii="Arial" w:hAnsi="Arial" w:cs="Arial"/>
          <w:color w:val="000000"/>
        </w:rPr>
      </w:pPr>
    </w:p>
    <w:p w:rsidR="00533692" w:rsidRPr="009F61AD" w:rsidRDefault="00533692" w:rsidP="000A4F15">
      <w:pPr>
        <w:pStyle w:val="Tekstpodstawowy"/>
        <w:numPr>
          <w:ilvl w:val="0"/>
          <w:numId w:val="46"/>
        </w:numPr>
        <w:spacing w:after="0" w:line="288" w:lineRule="auto"/>
        <w:outlineLvl w:val="1"/>
        <w:rPr>
          <w:rFonts w:ascii="Arial" w:hAnsi="Arial" w:cs="Arial"/>
          <w:b/>
          <w:spacing w:val="20"/>
          <w:sz w:val="22"/>
          <w:szCs w:val="22"/>
        </w:rPr>
      </w:pPr>
      <w:bookmarkStart w:id="11" w:name="_Toc47088077"/>
      <w:r w:rsidRPr="009F61AD">
        <w:rPr>
          <w:rFonts w:ascii="Arial" w:hAnsi="Arial" w:cs="Arial"/>
          <w:b/>
          <w:spacing w:val="20"/>
          <w:sz w:val="22"/>
          <w:szCs w:val="22"/>
        </w:rPr>
        <w:t>Skład i zawartość dokumentacji</w:t>
      </w:r>
      <w:bookmarkEnd w:id="11"/>
      <w:r w:rsidRPr="009F61AD">
        <w:rPr>
          <w:rFonts w:ascii="Arial" w:hAnsi="Arial" w:cs="Arial"/>
          <w:b/>
          <w:spacing w:val="20"/>
          <w:sz w:val="22"/>
          <w:szCs w:val="22"/>
        </w:rPr>
        <w:t xml:space="preserve"> </w:t>
      </w:r>
    </w:p>
    <w:p w:rsidR="00533692" w:rsidRPr="009F61AD" w:rsidRDefault="00533692" w:rsidP="00533692">
      <w:pPr>
        <w:pStyle w:val="Tekstpodstawowy"/>
        <w:spacing w:after="0" w:line="288" w:lineRule="auto"/>
        <w:rPr>
          <w:rFonts w:ascii="Arial" w:hAnsi="Arial" w:cs="Arial"/>
          <w:sz w:val="22"/>
          <w:szCs w:val="22"/>
        </w:rPr>
      </w:pPr>
      <w:r w:rsidRPr="009F61AD">
        <w:rPr>
          <w:rFonts w:ascii="Arial" w:hAnsi="Arial" w:cs="Arial"/>
          <w:sz w:val="22"/>
          <w:szCs w:val="22"/>
        </w:rPr>
        <w:t xml:space="preserve">Wykonawca uwzględni wykonanie prac projektowych z poniższymi składowymi: </w:t>
      </w:r>
    </w:p>
    <w:p w:rsidR="00533692" w:rsidRPr="009F61AD" w:rsidRDefault="00533692" w:rsidP="000A4F15">
      <w:pPr>
        <w:pStyle w:val="Tekstpodstawowy"/>
        <w:numPr>
          <w:ilvl w:val="0"/>
          <w:numId w:val="28"/>
        </w:numPr>
        <w:tabs>
          <w:tab w:val="clear" w:pos="1080"/>
        </w:tabs>
        <w:spacing w:after="0" w:line="288" w:lineRule="auto"/>
        <w:ind w:left="426" w:hanging="426"/>
        <w:jc w:val="both"/>
        <w:rPr>
          <w:rFonts w:ascii="Arial" w:hAnsi="Arial" w:cs="Arial"/>
          <w:sz w:val="22"/>
          <w:szCs w:val="22"/>
        </w:rPr>
      </w:pPr>
      <w:r w:rsidRPr="009F61AD">
        <w:rPr>
          <w:rFonts w:ascii="Arial" w:hAnsi="Arial" w:cs="Arial"/>
          <w:sz w:val="22"/>
          <w:szCs w:val="22"/>
        </w:rPr>
        <w:t xml:space="preserve">Koncepcja programowo-przestrzenna powinna zawierać funkcje pomieszczeń na kondygnacji przeznaczonej do przebudowy, wskazanie lokalizacji pomieszczeń technicznych typu </w:t>
      </w:r>
      <w:proofErr w:type="spellStart"/>
      <w:r w:rsidRPr="009F61AD">
        <w:rPr>
          <w:rFonts w:ascii="Arial" w:hAnsi="Arial" w:cs="Arial"/>
          <w:sz w:val="22"/>
          <w:szCs w:val="22"/>
        </w:rPr>
        <w:t>wentylatorownia</w:t>
      </w:r>
      <w:proofErr w:type="spellEnd"/>
      <w:r w:rsidRPr="009F61AD">
        <w:rPr>
          <w:rFonts w:ascii="Arial" w:hAnsi="Arial" w:cs="Arial"/>
          <w:sz w:val="22"/>
          <w:szCs w:val="22"/>
        </w:rPr>
        <w:t>, pomieszczenia UPS i inne niezbędne do funkcjonowania Zakładu, lokalizacje agregatów chłodu w powiązaniu z istniejącym układem dróg wewnętrznych na terenie kompleksu szpitalnego</w:t>
      </w:r>
      <w:r w:rsidR="00C13244">
        <w:rPr>
          <w:rFonts w:ascii="Arial" w:hAnsi="Arial" w:cs="Arial"/>
          <w:sz w:val="22"/>
          <w:szCs w:val="22"/>
        </w:rPr>
        <w:t>, lokalizację wynajętych kontenerów dla zapewnienia funkcjonowania Zakładu Patomorfologii.</w:t>
      </w:r>
    </w:p>
    <w:p w:rsidR="00533692" w:rsidRPr="009F61AD" w:rsidRDefault="00533692" w:rsidP="000A4F15">
      <w:pPr>
        <w:pStyle w:val="Tekstpodstawowy"/>
        <w:numPr>
          <w:ilvl w:val="0"/>
          <w:numId w:val="28"/>
        </w:numPr>
        <w:tabs>
          <w:tab w:val="clear" w:pos="1080"/>
        </w:tabs>
        <w:spacing w:after="0" w:line="288" w:lineRule="auto"/>
        <w:ind w:left="426" w:hanging="426"/>
        <w:rPr>
          <w:rFonts w:ascii="Arial" w:hAnsi="Arial" w:cs="Arial"/>
          <w:sz w:val="22"/>
          <w:szCs w:val="22"/>
        </w:rPr>
      </w:pPr>
      <w:r w:rsidRPr="009F61AD">
        <w:rPr>
          <w:rFonts w:ascii="Arial" w:hAnsi="Arial" w:cs="Arial"/>
          <w:sz w:val="22"/>
          <w:szCs w:val="22"/>
        </w:rPr>
        <w:t>Projekt Budowlany wielobranżowy w zakresie niezbędnym do uzyskania pozwolenia na budowę, wraz z inwentaryzacją i analizą stanu technicznego budynku.</w:t>
      </w:r>
    </w:p>
    <w:p w:rsidR="00533692" w:rsidRPr="009F61AD" w:rsidRDefault="00533692" w:rsidP="000A4F15">
      <w:pPr>
        <w:pStyle w:val="Tekstpodstawowy"/>
        <w:numPr>
          <w:ilvl w:val="0"/>
          <w:numId w:val="28"/>
        </w:numPr>
        <w:tabs>
          <w:tab w:val="clear" w:pos="1080"/>
        </w:tabs>
        <w:spacing w:after="0" w:line="288" w:lineRule="auto"/>
        <w:ind w:left="426" w:hanging="426"/>
        <w:rPr>
          <w:rFonts w:ascii="Arial" w:hAnsi="Arial" w:cs="Arial"/>
          <w:sz w:val="22"/>
          <w:szCs w:val="22"/>
        </w:rPr>
      </w:pPr>
      <w:r w:rsidRPr="009F61AD">
        <w:rPr>
          <w:rFonts w:ascii="Arial" w:hAnsi="Arial" w:cs="Arial"/>
          <w:sz w:val="22"/>
          <w:szCs w:val="22"/>
        </w:rPr>
        <w:t>Projekty Wykonawcze branżowe w tym:</w:t>
      </w:r>
    </w:p>
    <w:p w:rsidR="00702055" w:rsidRPr="009F61AD" w:rsidRDefault="00702055" w:rsidP="000A4F15">
      <w:pPr>
        <w:pStyle w:val="Akapitzlist"/>
        <w:numPr>
          <w:ilvl w:val="0"/>
          <w:numId w:val="29"/>
        </w:numPr>
        <w:spacing w:after="0" w:line="288" w:lineRule="auto"/>
        <w:rPr>
          <w:rFonts w:ascii="Arial" w:hAnsi="Arial" w:cs="Arial"/>
        </w:rPr>
      </w:pPr>
      <w:r w:rsidRPr="009F61AD">
        <w:rPr>
          <w:rFonts w:ascii="Arial" w:hAnsi="Arial" w:cs="Arial"/>
        </w:rPr>
        <w:t>architektura,</w:t>
      </w:r>
    </w:p>
    <w:p w:rsidR="00533692" w:rsidRPr="009F61AD" w:rsidRDefault="00533692" w:rsidP="000A4F15">
      <w:pPr>
        <w:pStyle w:val="Akapitzlist"/>
        <w:numPr>
          <w:ilvl w:val="0"/>
          <w:numId w:val="29"/>
        </w:numPr>
        <w:spacing w:after="0" w:line="288" w:lineRule="auto"/>
        <w:rPr>
          <w:rFonts w:ascii="Arial" w:hAnsi="Arial" w:cs="Arial"/>
        </w:rPr>
      </w:pPr>
      <w:r w:rsidRPr="009F61AD">
        <w:rPr>
          <w:rFonts w:ascii="Arial" w:hAnsi="Arial" w:cs="Arial"/>
        </w:rPr>
        <w:t>projekt aranżacji wnętrz w zakresie wyposażenia pomieszczeń w sprzęt:</w:t>
      </w:r>
    </w:p>
    <w:p w:rsidR="00533692" w:rsidRPr="009F61AD" w:rsidRDefault="0053067D" w:rsidP="000A4F15">
      <w:pPr>
        <w:numPr>
          <w:ilvl w:val="0"/>
          <w:numId w:val="4"/>
        </w:numPr>
        <w:tabs>
          <w:tab w:val="clear" w:pos="1776"/>
          <w:tab w:val="num" w:pos="567"/>
        </w:tabs>
        <w:spacing w:line="288" w:lineRule="auto"/>
        <w:ind w:left="567" w:hanging="567"/>
        <w:rPr>
          <w:rFonts w:ascii="Arial" w:hAnsi="Arial" w:cs="Arial"/>
          <w:sz w:val="22"/>
          <w:szCs w:val="22"/>
        </w:rPr>
      </w:pPr>
      <w:r w:rsidRPr="009F61AD">
        <w:rPr>
          <w:rFonts w:ascii="Arial" w:hAnsi="Arial" w:cs="Arial"/>
          <w:sz w:val="22"/>
          <w:szCs w:val="22"/>
        </w:rPr>
        <w:t>meblowo – gospodarczy;</w:t>
      </w:r>
    </w:p>
    <w:p w:rsidR="00533692" w:rsidRPr="009F61AD" w:rsidRDefault="0053067D" w:rsidP="000A4F15">
      <w:pPr>
        <w:numPr>
          <w:ilvl w:val="0"/>
          <w:numId w:val="4"/>
        </w:numPr>
        <w:tabs>
          <w:tab w:val="clear" w:pos="1776"/>
          <w:tab w:val="num" w:pos="567"/>
        </w:tabs>
        <w:spacing w:line="288" w:lineRule="auto"/>
        <w:ind w:left="567" w:hanging="567"/>
        <w:rPr>
          <w:rFonts w:ascii="Arial" w:hAnsi="Arial" w:cs="Arial"/>
          <w:sz w:val="22"/>
          <w:szCs w:val="22"/>
        </w:rPr>
      </w:pPr>
      <w:r w:rsidRPr="009F61AD">
        <w:rPr>
          <w:rFonts w:ascii="Arial" w:hAnsi="Arial" w:cs="Arial"/>
          <w:sz w:val="22"/>
          <w:szCs w:val="22"/>
        </w:rPr>
        <w:t xml:space="preserve">technologii medycznej; </w:t>
      </w:r>
    </w:p>
    <w:p w:rsidR="00533692" w:rsidRPr="009F61AD" w:rsidRDefault="00533692" w:rsidP="00533692">
      <w:pPr>
        <w:spacing w:line="288" w:lineRule="auto"/>
        <w:rPr>
          <w:rFonts w:ascii="Arial" w:hAnsi="Arial" w:cs="Arial"/>
          <w:sz w:val="22"/>
          <w:szCs w:val="22"/>
        </w:rPr>
      </w:pPr>
      <w:r w:rsidRPr="009F61AD">
        <w:rPr>
          <w:rFonts w:ascii="Arial" w:hAnsi="Arial" w:cs="Arial"/>
          <w:sz w:val="22"/>
          <w:szCs w:val="22"/>
        </w:rPr>
        <w:t xml:space="preserve">zawierająca szczegółowe rozwiązania kolorystyczne i funkcjonalno-materiałowe oraz sposób wykończenia powierzchni poziomych i pionowych; </w:t>
      </w:r>
    </w:p>
    <w:p w:rsidR="00533692" w:rsidRPr="009F61AD" w:rsidRDefault="0053067D" w:rsidP="000A4F15">
      <w:pPr>
        <w:pStyle w:val="Akapitzlist"/>
        <w:numPr>
          <w:ilvl w:val="0"/>
          <w:numId w:val="29"/>
        </w:numPr>
        <w:spacing w:after="0" w:line="288" w:lineRule="auto"/>
        <w:rPr>
          <w:rFonts w:ascii="Arial" w:hAnsi="Arial" w:cs="Arial"/>
        </w:rPr>
      </w:pPr>
      <w:r w:rsidRPr="009F61AD">
        <w:rPr>
          <w:rFonts w:ascii="Arial" w:hAnsi="Arial" w:cs="Arial"/>
        </w:rPr>
        <w:t>konstrukcja;</w:t>
      </w:r>
    </w:p>
    <w:p w:rsidR="00533692" w:rsidRPr="009F61AD" w:rsidRDefault="0053067D" w:rsidP="000A4F15">
      <w:pPr>
        <w:pStyle w:val="Akapitzlist"/>
        <w:numPr>
          <w:ilvl w:val="0"/>
          <w:numId w:val="29"/>
        </w:numPr>
        <w:spacing w:after="0" w:line="288" w:lineRule="auto"/>
        <w:rPr>
          <w:rFonts w:ascii="Arial" w:hAnsi="Arial" w:cs="Arial"/>
        </w:rPr>
      </w:pPr>
      <w:r w:rsidRPr="009F61AD">
        <w:rPr>
          <w:rFonts w:ascii="Arial" w:hAnsi="Arial" w:cs="Arial"/>
        </w:rPr>
        <w:t>technologia medyczna;</w:t>
      </w:r>
    </w:p>
    <w:p w:rsidR="00533692" w:rsidRPr="009F61AD" w:rsidRDefault="00533692" w:rsidP="000A4F15">
      <w:pPr>
        <w:pStyle w:val="Akapitzlist"/>
        <w:numPr>
          <w:ilvl w:val="0"/>
          <w:numId w:val="29"/>
        </w:numPr>
        <w:spacing w:after="0" w:line="288" w:lineRule="auto"/>
        <w:rPr>
          <w:rFonts w:ascii="Arial" w:hAnsi="Arial" w:cs="Arial"/>
        </w:rPr>
      </w:pPr>
      <w:r w:rsidRPr="009F61AD">
        <w:rPr>
          <w:rFonts w:ascii="Arial" w:hAnsi="Arial" w:cs="Arial"/>
        </w:rPr>
        <w:t>projekty branżowe instalacyjne:</w:t>
      </w:r>
    </w:p>
    <w:p w:rsidR="00533692" w:rsidRPr="009F61AD" w:rsidRDefault="00533692" w:rsidP="000A4F15">
      <w:pPr>
        <w:numPr>
          <w:ilvl w:val="0"/>
          <w:numId w:val="18"/>
        </w:numPr>
        <w:tabs>
          <w:tab w:val="left" w:pos="567"/>
        </w:tabs>
        <w:spacing w:line="288" w:lineRule="auto"/>
        <w:ind w:left="567" w:hanging="567"/>
        <w:rPr>
          <w:rFonts w:ascii="Arial" w:hAnsi="Arial" w:cs="Arial"/>
          <w:sz w:val="22"/>
          <w:szCs w:val="22"/>
        </w:rPr>
      </w:pPr>
      <w:r w:rsidRPr="009F61AD">
        <w:rPr>
          <w:rFonts w:ascii="Arial" w:hAnsi="Arial" w:cs="Arial"/>
          <w:sz w:val="22"/>
          <w:szCs w:val="22"/>
        </w:rPr>
        <w:lastRenderedPageBreak/>
        <w:t>i</w:t>
      </w:r>
      <w:r w:rsidR="0053067D" w:rsidRPr="009F61AD">
        <w:rPr>
          <w:rFonts w:ascii="Arial" w:hAnsi="Arial" w:cs="Arial"/>
          <w:sz w:val="22"/>
          <w:szCs w:val="22"/>
        </w:rPr>
        <w:t>nstalacja wodna i kanalizacyjna;</w:t>
      </w:r>
      <w:r w:rsidRPr="009F61AD">
        <w:rPr>
          <w:rFonts w:ascii="Arial" w:hAnsi="Arial" w:cs="Arial"/>
          <w:sz w:val="22"/>
          <w:szCs w:val="22"/>
        </w:rPr>
        <w:t xml:space="preserve"> </w:t>
      </w:r>
    </w:p>
    <w:p w:rsidR="00533692" w:rsidRPr="009F61AD" w:rsidRDefault="00533692" w:rsidP="000A4F15">
      <w:pPr>
        <w:numPr>
          <w:ilvl w:val="0"/>
          <w:numId w:val="18"/>
        </w:numPr>
        <w:tabs>
          <w:tab w:val="left" w:pos="567"/>
        </w:tabs>
        <w:spacing w:line="288" w:lineRule="auto"/>
        <w:ind w:left="567" w:hanging="567"/>
        <w:rPr>
          <w:rFonts w:ascii="Arial" w:hAnsi="Arial" w:cs="Arial"/>
          <w:sz w:val="22"/>
          <w:szCs w:val="22"/>
        </w:rPr>
      </w:pPr>
      <w:r w:rsidRPr="009F61AD">
        <w:rPr>
          <w:rFonts w:ascii="Arial" w:hAnsi="Arial" w:cs="Arial"/>
          <w:sz w:val="22"/>
          <w:szCs w:val="22"/>
        </w:rPr>
        <w:t>in</w:t>
      </w:r>
      <w:r w:rsidR="0053067D" w:rsidRPr="009F61AD">
        <w:rPr>
          <w:rFonts w:ascii="Arial" w:hAnsi="Arial" w:cs="Arial"/>
          <w:sz w:val="22"/>
          <w:szCs w:val="22"/>
        </w:rPr>
        <w:t>stalacja centralnego ogrzewania;</w:t>
      </w:r>
    </w:p>
    <w:p w:rsidR="00533692" w:rsidRPr="009F61AD" w:rsidRDefault="00533692" w:rsidP="000A4F15">
      <w:pPr>
        <w:numPr>
          <w:ilvl w:val="0"/>
          <w:numId w:val="18"/>
        </w:numPr>
        <w:tabs>
          <w:tab w:val="left" w:pos="567"/>
        </w:tabs>
        <w:spacing w:line="288" w:lineRule="auto"/>
        <w:ind w:left="567" w:hanging="567"/>
        <w:jc w:val="both"/>
        <w:rPr>
          <w:rFonts w:ascii="Arial" w:hAnsi="Arial" w:cs="Arial"/>
          <w:sz w:val="22"/>
          <w:szCs w:val="22"/>
        </w:rPr>
      </w:pPr>
      <w:r w:rsidRPr="009F61AD">
        <w:rPr>
          <w:rFonts w:ascii="Arial" w:hAnsi="Arial" w:cs="Arial"/>
          <w:sz w:val="22"/>
          <w:szCs w:val="22"/>
        </w:rPr>
        <w:t>wentylacja grawitacy</w:t>
      </w:r>
      <w:r w:rsidR="0053067D" w:rsidRPr="009F61AD">
        <w:rPr>
          <w:rFonts w:ascii="Arial" w:hAnsi="Arial" w:cs="Arial"/>
          <w:sz w:val="22"/>
          <w:szCs w:val="22"/>
        </w:rPr>
        <w:t>jna, mechaniczna i klimatyzacja;</w:t>
      </w:r>
    </w:p>
    <w:p w:rsidR="00533692" w:rsidRPr="009F61AD" w:rsidRDefault="00533692" w:rsidP="000A4F15">
      <w:pPr>
        <w:numPr>
          <w:ilvl w:val="0"/>
          <w:numId w:val="18"/>
        </w:numPr>
        <w:tabs>
          <w:tab w:val="left" w:pos="567"/>
        </w:tabs>
        <w:spacing w:line="288" w:lineRule="auto"/>
        <w:ind w:left="567" w:hanging="567"/>
        <w:jc w:val="both"/>
        <w:rPr>
          <w:rFonts w:ascii="Arial" w:hAnsi="Arial" w:cs="Arial"/>
          <w:sz w:val="22"/>
          <w:szCs w:val="22"/>
        </w:rPr>
      </w:pPr>
      <w:r w:rsidRPr="009F61AD">
        <w:rPr>
          <w:rFonts w:ascii="Arial" w:hAnsi="Arial" w:cs="Arial"/>
          <w:sz w:val="22"/>
          <w:szCs w:val="22"/>
        </w:rPr>
        <w:t>ciepła technologicznego, chłodni</w:t>
      </w:r>
      <w:r w:rsidR="0053067D" w:rsidRPr="009F61AD">
        <w:rPr>
          <w:rFonts w:ascii="Arial" w:hAnsi="Arial" w:cs="Arial"/>
          <w:sz w:val="22"/>
          <w:szCs w:val="22"/>
        </w:rPr>
        <w:t>cza, zewnętrzna sieć chłodnicza;</w:t>
      </w:r>
    </w:p>
    <w:p w:rsidR="00533692" w:rsidRPr="009F61AD" w:rsidRDefault="00533692" w:rsidP="000A4F15">
      <w:pPr>
        <w:numPr>
          <w:ilvl w:val="0"/>
          <w:numId w:val="18"/>
        </w:numPr>
        <w:tabs>
          <w:tab w:val="left" w:pos="567"/>
        </w:tabs>
        <w:spacing w:line="288" w:lineRule="auto"/>
        <w:ind w:left="567" w:hanging="567"/>
        <w:jc w:val="both"/>
        <w:rPr>
          <w:rFonts w:ascii="Arial" w:hAnsi="Arial" w:cs="Arial"/>
          <w:sz w:val="22"/>
          <w:szCs w:val="22"/>
        </w:rPr>
      </w:pPr>
      <w:r w:rsidRPr="009F61AD">
        <w:rPr>
          <w:rFonts w:ascii="Arial" w:hAnsi="Arial" w:cs="Arial"/>
          <w:sz w:val="22"/>
          <w:szCs w:val="22"/>
        </w:rPr>
        <w:t>instalacja: sieci informatycznej, instalacji dedykowanej, telefoniczna;</w:t>
      </w:r>
    </w:p>
    <w:p w:rsidR="00533692" w:rsidRPr="009F61AD" w:rsidRDefault="00533692" w:rsidP="000A4F15">
      <w:pPr>
        <w:numPr>
          <w:ilvl w:val="0"/>
          <w:numId w:val="18"/>
        </w:numPr>
        <w:tabs>
          <w:tab w:val="left" w:pos="567"/>
        </w:tabs>
        <w:spacing w:line="288" w:lineRule="auto"/>
        <w:ind w:left="567" w:hanging="567"/>
        <w:jc w:val="both"/>
        <w:rPr>
          <w:rFonts w:ascii="Arial" w:hAnsi="Arial" w:cs="Arial"/>
          <w:sz w:val="22"/>
          <w:szCs w:val="22"/>
        </w:rPr>
      </w:pPr>
      <w:r w:rsidRPr="009F61AD">
        <w:rPr>
          <w:rFonts w:ascii="Arial" w:hAnsi="Arial" w:cs="Arial"/>
          <w:sz w:val="22"/>
          <w:szCs w:val="22"/>
        </w:rPr>
        <w:t xml:space="preserve">instalacji elektrycznych: zasilania podstawowego i rezerwowego aparatury i sprzętu medycznego, sterowniczej, oświetlenia wewnętrznego i zewnętrznego, uziemień, gniazd, ochrony od porażeń, wezwań, ewakuacji, instalacji </w:t>
      </w:r>
      <w:proofErr w:type="spellStart"/>
      <w:r w:rsidRPr="009F61AD">
        <w:rPr>
          <w:rFonts w:ascii="Arial" w:hAnsi="Arial" w:cs="Arial"/>
          <w:sz w:val="22"/>
          <w:szCs w:val="22"/>
        </w:rPr>
        <w:t>ppoż</w:t>
      </w:r>
      <w:proofErr w:type="spellEnd"/>
      <w:r w:rsidRPr="009F61AD">
        <w:rPr>
          <w:rFonts w:ascii="Arial" w:hAnsi="Arial" w:cs="Arial"/>
          <w:sz w:val="22"/>
          <w:szCs w:val="22"/>
        </w:rPr>
        <w:t xml:space="preserve">, elektrycznych wyłączników przeciwpożarowych, systemu IT, kontroli dostępu, system rejestracji czasu pracy, systemu sygnalizacji włamania i napadu, systemu telewizji dozorowej, </w:t>
      </w:r>
      <w:r w:rsidR="00917B8C">
        <w:rPr>
          <w:rFonts w:ascii="Arial" w:hAnsi="Arial" w:cs="Arial"/>
          <w:sz w:val="22"/>
          <w:szCs w:val="22"/>
        </w:rPr>
        <w:t>s</w:t>
      </w:r>
      <w:r w:rsidRPr="009F61AD">
        <w:rPr>
          <w:rFonts w:ascii="Arial" w:hAnsi="Arial" w:cs="Arial"/>
          <w:sz w:val="22"/>
          <w:szCs w:val="22"/>
        </w:rPr>
        <w:t xml:space="preserve">ystemu </w:t>
      </w:r>
      <w:proofErr w:type="spellStart"/>
      <w:r w:rsidRPr="009F61AD">
        <w:rPr>
          <w:rFonts w:ascii="Arial" w:hAnsi="Arial" w:cs="Arial"/>
          <w:sz w:val="22"/>
          <w:szCs w:val="22"/>
        </w:rPr>
        <w:t>interkom</w:t>
      </w:r>
      <w:r w:rsidR="00917B8C">
        <w:rPr>
          <w:rFonts w:ascii="Arial" w:hAnsi="Arial" w:cs="Arial"/>
          <w:sz w:val="22"/>
          <w:szCs w:val="22"/>
        </w:rPr>
        <w:t>owego</w:t>
      </w:r>
      <w:proofErr w:type="spellEnd"/>
      <w:r w:rsidR="003B775C" w:rsidRPr="009F61AD">
        <w:rPr>
          <w:rFonts w:ascii="Arial" w:hAnsi="Arial" w:cs="Arial"/>
          <w:sz w:val="22"/>
          <w:szCs w:val="22"/>
        </w:rPr>
        <w:t>, system</w:t>
      </w:r>
      <w:r w:rsidR="00917B8C">
        <w:rPr>
          <w:rFonts w:ascii="Arial" w:hAnsi="Arial" w:cs="Arial"/>
          <w:sz w:val="22"/>
          <w:szCs w:val="22"/>
        </w:rPr>
        <w:t>u</w:t>
      </w:r>
      <w:r w:rsidR="003B775C" w:rsidRPr="009F61AD">
        <w:rPr>
          <w:rFonts w:ascii="Arial" w:hAnsi="Arial" w:cs="Arial"/>
          <w:sz w:val="22"/>
          <w:szCs w:val="22"/>
        </w:rPr>
        <w:t xml:space="preserve"> sygnalizacji pożaru;</w:t>
      </w:r>
    </w:p>
    <w:p w:rsidR="00533692" w:rsidRPr="009F61AD" w:rsidRDefault="00533692" w:rsidP="000A4F15">
      <w:pPr>
        <w:numPr>
          <w:ilvl w:val="0"/>
          <w:numId w:val="18"/>
        </w:numPr>
        <w:spacing w:line="288" w:lineRule="auto"/>
        <w:ind w:left="567" w:hanging="567"/>
        <w:jc w:val="both"/>
        <w:rPr>
          <w:rFonts w:ascii="Arial" w:hAnsi="Arial" w:cs="Arial"/>
          <w:sz w:val="22"/>
          <w:szCs w:val="22"/>
        </w:rPr>
      </w:pPr>
      <w:r w:rsidRPr="009F61AD">
        <w:rPr>
          <w:rFonts w:ascii="Arial" w:hAnsi="Arial" w:cs="Arial"/>
          <w:sz w:val="22"/>
          <w:szCs w:val="22"/>
        </w:rPr>
        <w:t xml:space="preserve">dla wyżej wymienionych instalacji, obecnie w kompleksie szpitalnym funkcjonuje system SMS (system zarządzania bezpieczeństwem). Funkcjonujący system oparty jest na bazie </w:t>
      </w:r>
      <w:proofErr w:type="spellStart"/>
      <w:r w:rsidRPr="009F61AD">
        <w:rPr>
          <w:rFonts w:ascii="Arial" w:hAnsi="Arial" w:cs="Arial"/>
          <w:sz w:val="22"/>
          <w:szCs w:val="22"/>
        </w:rPr>
        <w:t>iProtect</w:t>
      </w:r>
      <w:proofErr w:type="spellEnd"/>
      <w:r w:rsidRPr="009F61AD">
        <w:rPr>
          <w:rFonts w:ascii="Arial" w:hAnsi="Arial" w:cs="Arial"/>
          <w:sz w:val="22"/>
          <w:szCs w:val="22"/>
        </w:rPr>
        <w:t>. Ze względu na unifikację rozwiązań</w:t>
      </w:r>
      <w:r w:rsidR="0040405C" w:rsidRPr="009F61AD">
        <w:rPr>
          <w:rFonts w:ascii="Arial" w:hAnsi="Arial" w:cs="Arial"/>
          <w:sz w:val="22"/>
          <w:szCs w:val="22"/>
        </w:rPr>
        <w:t>,</w:t>
      </w:r>
      <w:r w:rsidRPr="009F61AD">
        <w:rPr>
          <w:rFonts w:ascii="Arial" w:hAnsi="Arial" w:cs="Arial"/>
          <w:sz w:val="22"/>
          <w:szCs w:val="22"/>
        </w:rPr>
        <w:t xml:space="preserve"> należy zaprojektować wyżej wymienione instalacje zgodnie z rozwiązaniami przyjętymi w kompleksie.</w:t>
      </w: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A dodatkowo:</w:t>
      </w:r>
    </w:p>
    <w:p w:rsidR="00533692" w:rsidRPr="009F61AD" w:rsidRDefault="005463A6" w:rsidP="000A4F15">
      <w:pPr>
        <w:widowControl/>
        <w:numPr>
          <w:ilvl w:val="0"/>
          <w:numId w:val="19"/>
        </w:numPr>
        <w:spacing w:line="288" w:lineRule="auto"/>
        <w:ind w:left="567" w:hanging="567"/>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ystemu telefonii VoIP wg wytycznych Ośrodka Przetwarzania Informacji (OPI);</w:t>
      </w:r>
    </w:p>
    <w:p w:rsidR="00533692" w:rsidRPr="009F61AD" w:rsidRDefault="005463A6" w:rsidP="000A4F15">
      <w:pPr>
        <w:widowControl/>
        <w:numPr>
          <w:ilvl w:val="0"/>
          <w:numId w:val="19"/>
        </w:numPr>
        <w:spacing w:line="288" w:lineRule="auto"/>
        <w:ind w:left="567" w:hanging="567"/>
        <w:jc w:val="both"/>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nfrastruktury teleinformatycznej (wg wytycznych OPI);</w:t>
      </w:r>
    </w:p>
    <w:p w:rsidR="00533692" w:rsidRPr="009F61AD" w:rsidRDefault="005463A6" w:rsidP="000A4F15">
      <w:pPr>
        <w:widowControl/>
        <w:numPr>
          <w:ilvl w:val="0"/>
          <w:numId w:val="19"/>
        </w:numPr>
        <w:spacing w:line="288" w:lineRule="auto"/>
        <w:ind w:left="567" w:hanging="567"/>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 xml:space="preserve">ystemu </w:t>
      </w:r>
      <w:r w:rsidRPr="009F61AD">
        <w:rPr>
          <w:rFonts w:ascii="Arial" w:hAnsi="Arial" w:cs="Arial"/>
          <w:sz w:val="22"/>
          <w:szCs w:val="22"/>
        </w:rPr>
        <w:t>przywoławczego – system cyfrowy;</w:t>
      </w:r>
    </w:p>
    <w:p w:rsidR="00533692" w:rsidRPr="009F61AD" w:rsidRDefault="005463A6" w:rsidP="000A4F15">
      <w:pPr>
        <w:pStyle w:val="Akapitzlist"/>
        <w:numPr>
          <w:ilvl w:val="0"/>
          <w:numId w:val="19"/>
        </w:numPr>
        <w:spacing w:after="0" w:line="288" w:lineRule="auto"/>
        <w:ind w:left="567" w:hanging="567"/>
        <w:contextualSpacing/>
        <w:jc w:val="both"/>
        <w:rPr>
          <w:rFonts w:ascii="Arial" w:hAnsi="Arial" w:cs="Arial"/>
        </w:rPr>
      </w:pPr>
      <w:r w:rsidRPr="009F61AD">
        <w:rPr>
          <w:rFonts w:ascii="Arial" w:hAnsi="Arial" w:cs="Arial"/>
        </w:rPr>
        <w:t>m</w:t>
      </w:r>
      <w:r w:rsidR="00533692" w:rsidRPr="009F61AD">
        <w:rPr>
          <w:rFonts w:ascii="Arial" w:hAnsi="Arial" w:cs="Arial"/>
        </w:rPr>
        <w:t xml:space="preserve">onitoringu wizyjnego obiektu i kontroli dostępu umożliwiającego połączenie </w:t>
      </w:r>
      <w:r w:rsidRPr="009F61AD">
        <w:rPr>
          <w:rFonts w:ascii="Arial" w:hAnsi="Arial" w:cs="Arial"/>
        </w:rPr>
        <w:br/>
      </w:r>
      <w:r w:rsidR="00533692" w:rsidRPr="009F61AD">
        <w:rPr>
          <w:rFonts w:ascii="Arial" w:hAnsi="Arial" w:cs="Arial"/>
        </w:rPr>
        <w:t xml:space="preserve">z Systemem Zarządzania Bezpieczeństwem </w:t>
      </w:r>
      <w:proofErr w:type="spellStart"/>
      <w:r w:rsidR="00533692" w:rsidRPr="009F61AD">
        <w:rPr>
          <w:rFonts w:ascii="Arial" w:hAnsi="Arial" w:cs="Arial"/>
        </w:rPr>
        <w:t>iProtect</w:t>
      </w:r>
      <w:proofErr w:type="spellEnd"/>
      <w:r w:rsidR="00533692" w:rsidRPr="009F61AD">
        <w:rPr>
          <w:rFonts w:ascii="Arial" w:hAnsi="Arial" w:cs="Arial"/>
        </w:rPr>
        <w:t xml:space="preserve"> firmy C&amp;C i wymagane lic</w:t>
      </w:r>
      <w:r w:rsidRPr="009F61AD">
        <w:rPr>
          <w:rFonts w:ascii="Arial" w:hAnsi="Arial" w:cs="Arial"/>
        </w:rPr>
        <w:t>encje;</w:t>
      </w:r>
    </w:p>
    <w:p w:rsidR="00533692" w:rsidRPr="009F61AD" w:rsidRDefault="005463A6" w:rsidP="000A4F15">
      <w:pPr>
        <w:pStyle w:val="Akapitzlist"/>
        <w:numPr>
          <w:ilvl w:val="0"/>
          <w:numId w:val="19"/>
        </w:numPr>
        <w:spacing w:after="0" w:line="288" w:lineRule="auto"/>
        <w:ind w:left="567" w:hanging="567"/>
        <w:contextualSpacing/>
        <w:jc w:val="both"/>
        <w:rPr>
          <w:rFonts w:ascii="Arial" w:hAnsi="Arial" w:cs="Arial"/>
        </w:rPr>
      </w:pPr>
      <w:r w:rsidRPr="009F61AD">
        <w:rPr>
          <w:rFonts w:ascii="Arial" w:hAnsi="Arial" w:cs="Arial"/>
        </w:rPr>
        <w:t>p</w:t>
      </w:r>
      <w:r w:rsidR="00533692" w:rsidRPr="009F61AD">
        <w:rPr>
          <w:rFonts w:ascii="Arial" w:hAnsi="Arial" w:cs="Arial"/>
        </w:rPr>
        <w:t xml:space="preserve">rojekt </w:t>
      </w:r>
      <w:proofErr w:type="spellStart"/>
      <w:r w:rsidR="00533692" w:rsidRPr="009F61AD">
        <w:rPr>
          <w:rFonts w:ascii="Arial" w:hAnsi="Arial" w:cs="Arial"/>
        </w:rPr>
        <w:t>WiFi</w:t>
      </w:r>
      <w:proofErr w:type="spellEnd"/>
      <w:r w:rsidR="00533692" w:rsidRPr="009F61AD">
        <w:rPr>
          <w:rFonts w:ascii="Arial" w:hAnsi="Arial" w:cs="Arial"/>
        </w:rPr>
        <w:t xml:space="preserve"> na podstawie istniejących pomi</w:t>
      </w:r>
      <w:r w:rsidRPr="009F61AD">
        <w:rPr>
          <w:rFonts w:ascii="Arial" w:hAnsi="Arial" w:cs="Arial"/>
        </w:rPr>
        <w:t>arów (w nowym budynku symulacji</w:t>
      </w:r>
      <w:r w:rsidR="00533692" w:rsidRPr="009F61AD">
        <w:rPr>
          <w:rFonts w:ascii="Arial" w:hAnsi="Arial" w:cs="Arial"/>
        </w:rPr>
        <w:t xml:space="preserve">) </w:t>
      </w:r>
      <w:r w:rsidRPr="009F61AD">
        <w:rPr>
          <w:rFonts w:ascii="Arial" w:hAnsi="Arial" w:cs="Arial"/>
        </w:rPr>
        <w:br/>
      </w:r>
      <w:r w:rsidR="00533692" w:rsidRPr="009F61AD">
        <w:rPr>
          <w:rFonts w:ascii="Arial" w:hAnsi="Arial" w:cs="Arial"/>
        </w:rPr>
        <w:t>w technologii umożliwiające</w:t>
      </w:r>
      <w:r w:rsidRPr="009F61AD">
        <w:rPr>
          <w:rFonts w:ascii="Arial" w:hAnsi="Arial" w:cs="Arial"/>
        </w:rPr>
        <w:t xml:space="preserve">j połączenie AP z Aruba </w:t>
      </w:r>
      <w:proofErr w:type="spellStart"/>
      <w:r w:rsidRPr="009F61AD">
        <w:rPr>
          <w:rFonts w:ascii="Arial" w:hAnsi="Arial" w:cs="Arial"/>
        </w:rPr>
        <w:t>AirWave</w:t>
      </w:r>
      <w:proofErr w:type="spellEnd"/>
      <w:r w:rsidRPr="009F61AD">
        <w:rPr>
          <w:rFonts w:ascii="Arial" w:hAnsi="Arial" w:cs="Arial"/>
        </w:rPr>
        <w:t>;</w:t>
      </w:r>
    </w:p>
    <w:p w:rsidR="00533692" w:rsidRPr="009F61AD" w:rsidRDefault="005463A6" w:rsidP="000A4F15">
      <w:pPr>
        <w:pStyle w:val="Akapitzlist"/>
        <w:numPr>
          <w:ilvl w:val="0"/>
          <w:numId w:val="19"/>
        </w:numPr>
        <w:spacing w:after="0" w:line="288" w:lineRule="auto"/>
        <w:ind w:left="567" w:hanging="567"/>
        <w:contextualSpacing/>
        <w:jc w:val="both"/>
        <w:rPr>
          <w:rFonts w:ascii="Arial" w:hAnsi="Arial" w:cs="Arial"/>
        </w:rPr>
      </w:pPr>
      <w:r w:rsidRPr="009F61AD">
        <w:rPr>
          <w:rFonts w:ascii="Arial" w:hAnsi="Arial" w:cs="Arial"/>
        </w:rPr>
        <w:t>a</w:t>
      </w:r>
      <w:r w:rsidR="00533692" w:rsidRPr="009F61AD">
        <w:rPr>
          <w:rFonts w:ascii="Arial" w:hAnsi="Arial" w:cs="Arial"/>
        </w:rPr>
        <w:t>ktywnego sprzętu sieciowego umożliwiają</w:t>
      </w:r>
      <w:r w:rsidRPr="009F61AD">
        <w:rPr>
          <w:rFonts w:ascii="Arial" w:hAnsi="Arial" w:cs="Arial"/>
        </w:rPr>
        <w:t xml:space="preserve">cego połączenie z Aruba </w:t>
      </w:r>
      <w:proofErr w:type="spellStart"/>
      <w:r w:rsidRPr="009F61AD">
        <w:rPr>
          <w:rFonts w:ascii="Arial" w:hAnsi="Arial" w:cs="Arial"/>
        </w:rPr>
        <w:t>AirWave</w:t>
      </w:r>
      <w:proofErr w:type="spellEnd"/>
      <w:r w:rsidRPr="009F61AD">
        <w:rPr>
          <w:rFonts w:ascii="Arial" w:hAnsi="Arial" w:cs="Arial"/>
        </w:rPr>
        <w:t>;</w:t>
      </w:r>
    </w:p>
    <w:p w:rsidR="00533692" w:rsidRPr="009F61AD" w:rsidRDefault="00533692" w:rsidP="000A4F15">
      <w:pPr>
        <w:pStyle w:val="Tekstpodstawowy"/>
        <w:numPr>
          <w:ilvl w:val="0"/>
          <w:numId w:val="29"/>
        </w:numPr>
        <w:spacing w:after="0" w:line="288" w:lineRule="auto"/>
        <w:jc w:val="both"/>
        <w:rPr>
          <w:rFonts w:ascii="Arial" w:hAnsi="Arial" w:cs="Arial"/>
          <w:sz w:val="22"/>
          <w:szCs w:val="22"/>
        </w:rPr>
      </w:pPr>
      <w:r w:rsidRPr="009F61AD">
        <w:rPr>
          <w:rFonts w:ascii="Arial" w:hAnsi="Arial" w:cs="Arial"/>
          <w:bCs/>
          <w:sz w:val="22"/>
          <w:szCs w:val="22"/>
        </w:rPr>
        <w:t xml:space="preserve">projekt zagospodarowania terenu obejmujący </w:t>
      </w:r>
      <w:r w:rsidRPr="009F61AD">
        <w:rPr>
          <w:rFonts w:ascii="Arial" w:hAnsi="Arial" w:cs="Arial"/>
          <w:sz w:val="22"/>
          <w:szCs w:val="22"/>
        </w:rPr>
        <w:t xml:space="preserve">budowę urządzeń budowlanych: przyłączy instalacyjnych </w:t>
      </w:r>
      <w:r w:rsidR="00702055" w:rsidRPr="009F61AD">
        <w:rPr>
          <w:rFonts w:ascii="Arial" w:hAnsi="Arial" w:cs="Arial"/>
          <w:sz w:val="22"/>
          <w:szCs w:val="22"/>
        </w:rPr>
        <w:t>( w tym również budowę kabli światłowodowych i miedzianych pomiędzy budynkiem nr 1 i nr 3</w:t>
      </w:r>
      <w:r w:rsidR="00E82DAB" w:rsidRPr="009F61AD">
        <w:rPr>
          <w:rFonts w:ascii="Arial" w:hAnsi="Arial" w:cs="Arial"/>
          <w:sz w:val="22"/>
          <w:szCs w:val="22"/>
        </w:rPr>
        <w:t xml:space="preserve">, wraz z wpięciem do serwerowni znajdującej się </w:t>
      </w:r>
      <w:r w:rsidR="00917B8C">
        <w:rPr>
          <w:rFonts w:ascii="Arial" w:hAnsi="Arial" w:cs="Arial"/>
          <w:sz w:val="22"/>
          <w:szCs w:val="22"/>
        </w:rPr>
        <w:t xml:space="preserve">                  </w:t>
      </w:r>
      <w:r w:rsidR="00E82DAB" w:rsidRPr="009F61AD">
        <w:rPr>
          <w:rFonts w:ascii="Arial" w:hAnsi="Arial" w:cs="Arial"/>
          <w:sz w:val="22"/>
          <w:szCs w:val="22"/>
        </w:rPr>
        <w:t>w budynku nr 1 cz. II</w:t>
      </w:r>
      <w:r w:rsidR="00702055" w:rsidRPr="009F61AD">
        <w:rPr>
          <w:rFonts w:ascii="Arial" w:hAnsi="Arial" w:cs="Arial"/>
          <w:sz w:val="22"/>
          <w:szCs w:val="22"/>
        </w:rPr>
        <w:t xml:space="preserve">) oraz </w:t>
      </w:r>
      <w:r w:rsidRPr="009F61AD">
        <w:rPr>
          <w:rFonts w:ascii="Arial" w:hAnsi="Arial" w:cs="Arial"/>
          <w:sz w:val="22"/>
          <w:szCs w:val="22"/>
        </w:rPr>
        <w:t xml:space="preserve"> urządzeń technicz</w:t>
      </w:r>
      <w:r w:rsidR="00555F71" w:rsidRPr="009F61AD">
        <w:rPr>
          <w:rFonts w:ascii="Arial" w:hAnsi="Arial" w:cs="Arial"/>
          <w:sz w:val="22"/>
          <w:szCs w:val="22"/>
        </w:rPr>
        <w:t>nych np. agregatów chłodniczych;</w:t>
      </w:r>
      <w:r w:rsidRPr="009F61AD">
        <w:rPr>
          <w:rFonts w:ascii="Arial" w:hAnsi="Arial" w:cs="Arial"/>
          <w:sz w:val="22"/>
          <w:szCs w:val="22"/>
        </w:rPr>
        <w:t xml:space="preserve"> </w:t>
      </w:r>
    </w:p>
    <w:p w:rsidR="00533692" w:rsidRPr="009F61AD" w:rsidRDefault="00533692" w:rsidP="000A4F15">
      <w:pPr>
        <w:pStyle w:val="Tekstpodstawowy"/>
        <w:numPr>
          <w:ilvl w:val="0"/>
          <w:numId w:val="29"/>
        </w:numPr>
        <w:spacing w:after="0" w:line="288" w:lineRule="auto"/>
        <w:jc w:val="both"/>
        <w:rPr>
          <w:rFonts w:ascii="Arial" w:hAnsi="Arial" w:cs="Arial"/>
          <w:sz w:val="22"/>
          <w:szCs w:val="22"/>
        </w:rPr>
      </w:pPr>
      <w:r w:rsidRPr="009F61AD">
        <w:rPr>
          <w:rFonts w:ascii="Arial" w:hAnsi="Arial" w:cs="Arial"/>
          <w:sz w:val="22"/>
          <w:szCs w:val="22"/>
        </w:rPr>
        <w:t>przedmiary robót z podziałem na branże odrębnie dla:</w:t>
      </w:r>
    </w:p>
    <w:p w:rsidR="00533692" w:rsidRPr="009F61AD" w:rsidRDefault="00533692" w:rsidP="000A4F15">
      <w:pPr>
        <w:pStyle w:val="Tekstpodstawowy"/>
        <w:numPr>
          <w:ilvl w:val="0"/>
          <w:numId w:val="20"/>
        </w:numPr>
        <w:spacing w:after="0" w:line="288" w:lineRule="auto"/>
        <w:ind w:left="567" w:hanging="567"/>
        <w:jc w:val="both"/>
        <w:rPr>
          <w:rFonts w:ascii="Arial" w:hAnsi="Arial" w:cs="Arial"/>
          <w:sz w:val="22"/>
          <w:szCs w:val="22"/>
        </w:rPr>
      </w:pPr>
      <w:r w:rsidRPr="009F61AD">
        <w:rPr>
          <w:rFonts w:ascii="Arial" w:hAnsi="Arial" w:cs="Arial"/>
          <w:sz w:val="22"/>
          <w:szCs w:val="22"/>
        </w:rPr>
        <w:t>obiektu kubaturowego</w:t>
      </w:r>
      <w:r w:rsidR="005463A6" w:rsidRPr="009F61AD">
        <w:rPr>
          <w:rFonts w:ascii="Arial" w:hAnsi="Arial" w:cs="Arial"/>
          <w:sz w:val="22"/>
          <w:szCs w:val="22"/>
        </w:rPr>
        <w:t>;</w:t>
      </w:r>
    </w:p>
    <w:p w:rsidR="00533692" w:rsidRPr="009F61AD" w:rsidRDefault="00533692" w:rsidP="000A4F15">
      <w:pPr>
        <w:pStyle w:val="Tekstpodstawowy"/>
        <w:numPr>
          <w:ilvl w:val="0"/>
          <w:numId w:val="20"/>
        </w:numPr>
        <w:spacing w:after="0" w:line="288" w:lineRule="auto"/>
        <w:ind w:left="567" w:hanging="567"/>
        <w:jc w:val="both"/>
        <w:rPr>
          <w:rFonts w:ascii="Arial" w:hAnsi="Arial" w:cs="Arial"/>
          <w:sz w:val="22"/>
          <w:szCs w:val="22"/>
        </w:rPr>
      </w:pPr>
      <w:r w:rsidRPr="009F61AD">
        <w:rPr>
          <w:rFonts w:ascii="Arial" w:hAnsi="Arial" w:cs="Arial"/>
          <w:sz w:val="22"/>
          <w:szCs w:val="22"/>
        </w:rPr>
        <w:t>elementów zagospodarowania terenu,</w:t>
      </w:r>
    </w:p>
    <w:p w:rsidR="00533692" w:rsidRPr="009F61AD" w:rsidRDefault="00533692" w:rsidP="000A4F15">
      <w:pPr>
        <w:pStyle w:val="Tekstpodstawowy"/>
        <w:numPr>
          <w:ilvl w:val="0"/>
          <w:numId w:val="29"/>
        </w:numPr>
        <w:spacing w:after="0" w:line="288" w:lineRule="auto"/>
        <w:jc w:val="both"/>
        <w:rPr>
          <w:rFonts w:ascii="Arial" w:hAnsi="Arial" w:cs="Arial"/>
          <w:sz w:val="22"/>
          <w:szCs w:val="22"/>
        </w:rPr>
      </w:pPr>
      <w:r w:rsidRPr="009F61AD">
        <w:rPr>
          <w:rFonts w:ascii="Arial" w:hAnsi="Arial" w:cs="Arial"/>
          <w:sz w:val="22"/>
          <w:szCs w:val="22"/>
        </w:rPr>
        <w:t>kosztorysy inwestorskie wykonane metodą:</w:t>
      </w:r>
    </w:p>
    <w:p w:rsidR="00533692" w:rsidRPr="009F61AD" w:rsidRDefault="005463A6" w:rsidP="000A4F15">
      <w:pPr>
        <w:pStyle w:val="Tekstpodstawowy"/>
        <w:widowControl/>
        <w:numPr>
          <w:ilvl w:val="0"/>
          <w:numId w:val="21"/>
        </w:numPr>
        <w:suppressAutoHyphens w:val="0"/>
        <w:spacing w:after="0" w:line="288" w:lineRule="auto"/>
        <w:ind w:left="567" w:hanging="567"/>
        <w:jc w:val="both"/>
        <w:rPr>
          <w:rFonts w:ascii="Arial" w:hAnsi="Arial" w:cs="Arial"/>
          <w:sz w:val="22"/>
          <w:szCs w:val="22"/>
        </w:rPr>
      </w:pPr>
      <w:r w:rsidRPr="009F61AD">
        <w:rPr>
          <w:rFonts w:ascii="Arial" w:hAnsi="Arial" w:cs="Arial"/>
          <w:sz w:val="22"/>
          <w:szCs w:val="22"/>
        </w:rPr>
        <w:t>kalkulacji uproszczonej;</w:t>
      </w:r>
    </w:p>
    <w:p w:rsidR="00533692" w:rsidRPr="009F61AD" w:rsidRDefault="005463A6" w:rsidP="000A4F15">
      <w:pPr>
        <w:pStyle w:val="Tekstpodstawowy"/>
        <w:widowControl/>
        <w:numPr>
          <w:ilvl w:val="0"/>
          <w:numId w:val="21"/>
        </w:numPr>
        <w:suppressAutoHyphens w:val="0"/>
        <w:spacing w:after="0" w:line="288" w:lineRule="auto"/>
        <w:ind w:left="567" w:hanging="567"/>
        <w:jc w:val="both"/>
        <w:rPr>
          <w:rFonts w:ascii="Arial" w:hAnsi="Arial" w:cs="Arial"/>
          <w:sz w:val="22"/>
          <w:szCs w:val="22"/>
        </w:rPr>
      </w:pPr>
      <w:r w:rsidRPr="009F61AD">
        <w:rPr>
          <w:rFonts w:ascii="Arial" w:hAnsi="Arial" w:cs="Arial"/>
          <w:sz w:val="22"/>
          <w:szCs w:val="22"/>
        </w:rPr>
        <w:t>kalkulacji szczegółowej;</w:t>
      </w:r>
    </w:p>
    <w:p w:rsidR="00533692" w:rsidRPr="009F61AD" w:rsidRDefault="00533692" w:rsidP="00533692">
      <w:pPr>
        <w:pStyle w:val="Tekstpodstawowy"/>
        <w:spacing w:after="0" w:line="288" w:lineRule="auto"/>
        <w:jc w:val="both"/>
        <w:rPr>
          <w:rFonts w:ascii="Arial" w:hAnsi="Arial" w:cs="Arial"/>
          <w:sz w:val="22"/>
          <w:szCs w:val="22"/>
        </w:rPr>
      </w:pPr>
      <w:r w:rsidRPr="009F61AD">
        <w:rPr>
          <w:rFonts w:ascii="Arial" w:hAnsi="Arial" w:cs="Arial"/>
          <w:sz w:val="22"/>
          <w:szCs w:val="22"/>
        </w:rPr>
        <w:t xml:space="preserve">opracowane zgodnie z Rozporządzeniem Ministra Infrastruktury z dnia 18 maja 2004r. </w:t>
      </w:r>
      <w:r w:rsidR="00917B8C">
        <w:rPr>
          <w:rFonts w:ascii="Arial" w:hAnsi="Arial" w:cs="Arial"/>
          <w:sz w:val="22"/>
          <w:szCs w:val="22"/>
        </w:rPr>
        <w:t xml:space="preserve">                </w:t>
      </w:r>
      <w:r w:rsidRPr="009F61AD">
        <w:rPr>
          <w:rFonts w:ascii="Arial" w:hAnsi="Arial" w:cs="Arial"/>
          <w:sz w:val="22"/>
          <w:szCs w:val="22"/>
        </w:rPr>
        <w:t xml:space="preserve">w sprawie określenia metod i podstaw sporządzania kosztorysu inwestorskiego, obliczania planów kosztów prac projektowych oraz planów kosztów robót budowlanych określonych </w:t>
      </w:r>
      <w:r w:rsidR="00917B8C">
        <w:rPr>
          <w:rFonts w:ascii="Arial" w:hAnsi="Arial" w:cs="Arial"/>
          <w:sz w:val="22"/>
          <w:szCs w:val="22"/>
        </w:rPr>
        <w:t xml:space="preserve">                </w:t>
      </w:r>
      <w:r w:rsidRPr="009F61AD">
        <w:rPr>
          <w:rFonts w:ascii="Arial" w:hAnsi="Arial" w:cs="Arial"/>
          <w:sz w:val="22"/>
          <w:szCs w:val="22"/>
        </w:rPr>
        <w:t xml:space="preserve">w programie funkcjonalno użytkowym w rozbiciu na koszty branż i z podziałem na </w:t>
      </w:r>
      <w:r w:rsidRPr="009F61AD">
        <w:rPr>
          <w:rFonts w:ascii="Arial" w:hAnsi="Arial" w:cs="Arial"/>
          <w:b/>
          <w:bCs/>
          <w:sz w:val="22"/>
          <w:szCs w:val="22"/>
        </w:rPr>
        <w:t>odrębne kosztorysy</w:t>
      </w:r>
      <w:r w:rsidRPr="009F61AD">
        <w:rPr>
          <w:rFonts w:ascii="Arial" w:hAnsi="Arial" w:cs="Arial"/>
          <w:sz w:val="22"/>
          <w:szCs w:val="22"/>
        </w:rPr>
        <w:t>:</w:t>
      </w:r>
    </w:p>
    <w:p w:rsidR="00533692" w:rsidRPr="009F61AD" w:rsidRDefault="00533692" w:rsidP="000A4F15">
      <w:pPr>
        <w:pStyle w:val="Tekstpodstawowy"/>
        <w:numPr>
          <w:ilvl w:val="0"/>
          <w:numId w:val="22"/>
        </w:numPr>
        <w:spacing w:after="0" w:line="288" w:lineRule="auto"/>
        <w:ind w:left="567" w:hanging="567"/>
        <w:jc w:val="both"/>
        <w:rPr>
          <w:rFonts w:ascii="Arial" w:hAnsi="Arial" w:cs="Arial"/>
          <w:sz w:val="22"/>
          <w:szCs w:val="22"/>
        </w:rPr>
      </w:pPr>
      <w:r w:rsidRPr="009F61AD">
        <w:rPr>
          <w:rFonts w:ascii="Arial" w:hAnsi="Arial" w:cs="Arial"/>
          <w:sz w:val="22"/>
          <w:szCs w:val="22"/>
        </w:rPr>
        <w:t>obiektów kubaturowych z podziałem na branże,</w:t>
      </w:r>
    </w:p>
    <w:p w:rsidR="00533692" w:rsidRPr="009F61AD" w:rsidRDefault="00533692" w:rsidP="000A4F15">
      <w:pPr>
        <w:pStyle w:val="Tekstpodstawowy"/>
        <w:numPr>
          <w:ilvl w:val="0"/>
          <w:numId w:val="22"/>
        </w:numPr>
        <w:spacing w:after="0" w:line="288" w:lineRule="auto"/>
        <w:ind w:left="567" w:hanging="567"/>
        <w:jc w:val="both"/>
        <w:rPr>
          <w:rFonts w:ascii="Arial" w:hAnsi="Arial" w:cs="Arial"/>
          <w:sz w:val="22"/>
          <w:szCs w:val="22"/>
        </w:rPr>
      </w:pPr>
      <w:r w:rsidRPr="009F61AD">
        <w:rPr>
          <w:rFonts w:ascii="Arial" w:hAnsi="Arial" w:cs="Arial"/>
          <w:sz w:val="22"/>
          <w:szCs w:val="22"/>
        </w:rPr>
        <w:t>elementów zagospodarowan</w:t>
      </w:r>
      <w:r w:rsidR="00555F71" w:rsidRPr="009F61AD">
        <w:rPr>
          <w:rFonts w:ascii="Arial" w:hAnsi="Arial" w:cs="Arial"/>
          <w:sz w:val="22"/>
          <w:szCs w:val="22"/>
        </w:rPr>
        <w:t>ia terenu z podziałem na branże;</w:t>
      </w:r>
    </w:p>
    <w:p w:rsidR="00533692" w:rsidRPr="009F61AD" w:rsidRDefault="00533692" w:rsidP="000A4F15">
      <w:pPr>
        <w:pStyle w:val="Tekstpodstawowy"/>
        <w:numPr>
          <w:ilvl w:val="0"/>
          <w:numId w:val="22"/>
        </w:numPr>
        <w:spacing w:after="0" w:line="288" w:lineRule="auto"/>
        <w:ind w:left="567" w:hanging="567"/>
        <w:jc w:val="both"/>
        <w:rPr>
          <w:rFonts w:ascii="Arial" w:hAnsi="Arial" w:cs="Arial"/>
          <w:sz w:val="22"/>
          <w:szCs w:val="22"/>
        </w:rPr>
      </w:pPr>
      <w:r w:rsidRPr="009F61AD">
        <w:rPr>
          <w:rFonts w:ascii="Arial" w:hAnsi="Arial" w:cs="Arial"/>
          <w:sz w:val="22"/>
          <w:szCs w:val="22"/>
        </w:rPr>
        <w:t xml:space="preserve">wykonania, dostawy, montażu i warunków odbioru wyposażenia w sprzęt medyczny </w:t>
      </w:r>
    </w:p>
    <w:p w:rsidR="00533692" w:rsidRPr="009F61AD" w:rsidRDefault="00533692" w:rsidP="00533692">
      <w:pPr>
        <w:pStyle w:val="Tekstpodstawowy"/>
        <w:spacing w:after="0" w:line="288" w:lineRule="auto"/>
        <w:ind w:left="567"/>
        <w:jc w:val="both"/>
        <w:rPr>
          <w:rFonts w:ascii="Arial" w:hAnsi="Arial" w:cs="Arial"/>
          <w:sz w:val="22"/>
          <w:szCs w:val="22"/>
        </w:rPr>
      </w:pPr>
      <w:r w:rsidRPr="009F61AD">
        <w:rPr>
          <w:rFonts w:ascii="Arial" w:hAnsi="Arial" w:cs="Arial"/>
          <w:sz w:val="22"/>
          <w:szCs w:val="22"/>
        </w:rPr>
        <w:t>i meblowo-gospodarczy</w:t>
      </w:r>
      <w:r w:rsidR="00555F71"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0A4F15">
      <w:pPr>
        <w:pStyle w:val="Akapitzlist"/>
        <w:numPr>
          <w:ilvl w:val="0"/>
          <w:numId w:val="29"/>
        </w:numPr>
        <w:tabs>
          <w:tab w:val="left" w:pos="426"/>
        </w:tabs>
        <w:spacing w:after="0" w:line="288" w:lineRule="auto"/>
        <w:jc w:val="both"/>
        <w:rPr>
          <w:rFonts w:ascii="Arial" w:hAnsi="Arial" w:cs="Arial"/>
        </w:rPr>
      </w:pPr>
      <w:r w:rsidRPr="009F61AD">
        <w:rPr>
          <w:rFonts w:ascii="Arial" w:hAnsi="Arial" w:cs="Arial"/>
        </w:rPr>
        <w:t>Specyfikacje Techniczne Wykonania i Odbioru Robót:</w:t>
      </w:r>
    </w:p>
    <w:p w:rsidR="00533692" w:rsidRPr="009F61AD" w:rsidRDefault="00533692" w:rsidP="000A4F15">
      <w:pPr>
        <w:pStyle w:val="Tekstpodstawowy"/>
        <w:numPr>
          <w:ilvl w:val="0"/>
          <w:numId w:val="23"/>
        </w:numPr>
        <w:spacing w:after="0" w:line="288" w:lineRule="auto"/>
        <w:ind w:left="567" w:hanging="567"/>
        <w:jc w:val="both"/>
        <w:rPr>
          <w:rFonts w:ascii="Arial" w:hAnsi="Arial" w:cs="Arial"/>
          <w:sz w:val="22"/>
          <w:szCs w:val="22"/>
        </w:rPr>
      </w:pPr>
      <w:r w:rsidRPr="009F61AD">
        <w:rPr>
          <w:rFonts w:ascii="Arial" w:hAnsi="Arial" w:cs="Arial"/>
          <w:sz w:val="22"/>
          <w:szCs w:val="22"/>
        </w:rPr>
        <w:t xml:space="preserve">budowlanych i branżowych wewnętrznych </w:t>
      </w:r>
      <w:r w:rsidR="00555F71" w:rsidRPr="009F61AD">
        <w:rPr>
          <w:rFonts w:ascii="Arial" w:hAnsi="Arial" w:cs="Arial"/>
          <w:sz w:val="22"/>
          <w:szCs w:val="22"/>
        </w:rPr>
        <w:t>;</w:t>
      </w:r>
    </w:p>
    <w:p w:rsidR="00533692" w:rsidRPr="009F61AD" w:rsidRDefault="00533692" w:rsidP="000A4F15">
      <w:pPr>
        <w:pStyle w:val="Tekstpodstawowy"/>
        <w:numPr>
          <w:ilvl w:val="0"/>
          <w:numId w:val="23"/>
        </w:numPr>
        <w:spacing w:after="0" w:line="288" w:lineRule="auto"/>
        <w:ind w:left="567" w:hanging="567"/>
        <w:jc w:val="both"/>
        <w:rPr>
          <w:rFonts w:ascii="Arial" w:hAnsi="Arial" w:cs="Arial"/>
          <w:sz w:val="22"/>
          <w:szCs w:val="22"/>
        </w:rPr>
      </w:pPr>
      <w:r w:rsidRPr="009F61AD">
        <w:rPr>
          <w:rFonts w:ascii="Arial" w:hAnsi="Arial" w:cs="Arial"/>
          <w:sz w:val="22"/>
          <w:szCs w:val="22"/>
        </w:rPr>
        <w:t>budowlanych i bra</w:t>
      </w:r>
      <w:r w:rsidR="00555F71" w:rsidRPr="009F61AD">
        <w:rPr>
          <w:rFonts w:ascii="Arial" w:hAnsi="Arial" w:cs="Arial"/>
          <w:sz w:val="22"/>
          <w:szCs w:val="22"/>
        </w:rPr>
        <w:t>nżowych zagospodarowania terenu;</w:t>
      </w:r>
    </w:p>
    <w:p w:rsidR="00533692" w:rsidRPr="009F61AD" w:rsidRDefault="00533692" w:rsidP="000A4F15">
      <w:pPr>
        <w:pStyle w:val="Tekstpodstawowy"/>
        <w:numPr>
          <w:ilvl w:val="0"/>
          <w:numId w:val="23"/>
        </w:numPr>
        <w:spacing w:after="0" w:line="288" w:lineRule="auto"/>
        <w:ind w:left="567" w:hanging="567"/>
        <w:jc w:val="both"/>
        <w:rPr>
          <w:rFonts w:ascii="Arial" w:hAnsi="Arial" w:cs="Arial"/>
          <w:sz w:val="22"/>
          <w:szCs w:val="22"/>
        </w:rPr>
      </w:pPr>
      <w:r w:rsidRPr="009F61AD">
        <w:rPr>
          <w:rFonts w:ascii="Arial" w:hAnsi="Arial" w:cs="Arial"/>
          <w:sz w:val="22"/>
          <w:szCs w:val="22"/>
        </w:rPr>
        <w:lastRenderedPageBreak/>
        <w:t xml:space="preserve">wykonania, dostawy, montażu i warunków odbioru wyposażenia w sprzęt </w:t>
      </w:r>
      <w:r w:rsidR="00555F71" w:rsidRPr="009F61AD">
        <w:rPr>
          <w:rFonts w:ascii="Arial" w:hAnsi="Arial" w:cs="Arial"/>
          <w:sz w:val="22"/>
          <w:szCs w:val="22"/>
        </w:rPr>
        <w:t xml:space="preserve">medyczny </w:t>
      </w:r>
      <w:r w:rsidR="00917B8C">
        <w:rPr>
          <w:rFonts w:ascii="Arial" w:hAnsi="Arial" w:cs="Arial"/>
          <w:sz w:val="22"/>
          <w:szCs w:val="22"/>
        </w:rPr>
        <w:t xml:space="preserve">                </w:t>
      </w:r>
      <w:r w:rsidR="00555F71" w:rsidRPr="009F61AD">
        <w:rPr>
          <w:rFonts w:ascii="Arial" w:hAnsi="Arial" w:cs="Arial"/>
          <w:sz w:val="22"/>
          <w:szCs w:val="22"/>
        </w:rPr>
        <w:t>i meblowo-gospodarczy;</w:t>
      </w:r>
    </w:p>
    <w:p w:rsidR="00533692" w:rsidRPr="009F61AD" w:rsidRDefault="00533692" w:rsidP="000A4F15">
      <w:pPr>
        <w:pStyle w:val="Tekstpodstawowy"/>
        <w:numPr>
          <w:ilvl w:val="0"/>
          <w:numId w:val="29"/>
        </w:numPr>
        <w:spacing w:after="0" w:line="288" w:lineRule="auto"/>
        <w:jc w:val="both"/>
        <w:rPr>
          <w:rFonts w:ascii="Arial" w:hAnsi="Arial" w:cs="Arial"/>
          <w:sz w:val="22"/>
          <w:szCs w:val="22"/>
        </w:rPr>
      </w:pPr>
      <w:r w:rsidRPr="009F61AD">
        <w:rPr>
          <w:rFonts w:ascii="Arial" w:hAnsi="Arial" w:cs="Arial"/>
          <w:sz w:val="22"/>
          <w:szCs w:val="22"/>
        </w:rPr>
        <w:t xml:space="preserve">Zestawienie Kosztów Zadania (ZKZ) opracowane zgodnie z Decyzją MON 202/MON (ZKZ MON) z dnia 23.06.2016r. </w:t>
      </w:r>
      <w:r w:rsidRPr="009F61AD">
        <w:rPr>
          <w:rFonts w:ascii="Arial" w:hAnsi="Arial" w:cs="Arial"/>
          <w:i/>
          <w:sz w:val="22"/>
          <w:szCs w:val="22"/>
        </w:rPr>
        <w:t>w sprawie zasad opracowania i realizacji centralnych planów rzeczowych</w:t>
      </w:r>
      <w:r w:rsidRPr="009F61AD">
        <w:rPr>
          <w:rFonts w:ascii="Arial" w:hAnsi="Arial" w:cs="Arial"/>
          <w:sz w:val="22"/>
          <w:szCs w:val="22"/>
        </w:rPr>
        <w:t xml:space="preserve"> Rozdział 8 § 28 </w:t>
      </w:r>
      <w:r w:rsidR="00C53F2D" w:rsidRPr="009F61AD">
        <w:rPr>
          <w:rFonts w:ascii="Arial" w:hAnsi="Arial" w:cs="Arial"/>
          <w:sz w:val="22"/>
          <w:szCs w:val="22"/>
        </w:rPr>
        <w:t xml:space="preserve">wraz ze zmianami </w:t>
      </w:r>
      <w:r w:rsidRPr="009F61AD">
        <w:rPr>
          <w:rFonts w:ascii="Arial" w:hAnsi="Arial" w:cs="Arial"/>
          <w:sz w:val="22"/>
          <w:szCs w:val="22"/>
        </w:rPr>
        <w:t>(59/MON z dnia 27 kwietnia 2020r.</w:t>
      </w:r>
      <w:r w:rsidR="00C53F2D" w:rsidRPr="009F61AD">
        <w:rPr>
          <w:rFonts w:ascii="Arial" w:hAnsi="Arial" w:cs="Arial"/>
          <w:sz w:val="22"/>
          <w:szCs w:val="22"/>
        </w:rPr>
        <w:t>- załącznik nr 3</w:t>
      </w:r>
      <w:r w:rsidRPr="009F61AD">
        <w:rPr>
          <w:rFonts w:ascii="Arial" w:hAnsi="Arial" w:cs="Arial"/>
          <w:sz w:val="22"/>
          <w:szCs w:val="22"/>
        </w:rPr>
        <w:t>)</w:t>
      </w:r>
      <w:r w:rsidR="00555F71" w:rsidRPr="009F61AD">
        <w:rPr>
          <w:rFonts w:ascii="Arial" w:hAnsi="Arial" w:cs="Arial"/>
          <w:sz w:val="22"/>
          <w:szCs w:val="22"/>
        </w:rPr>
        <w:t>;</w:t>
      </w:r>
    </w:p>
    <w:p w:rsidR="00533692" w:rsidRPr="009F61AD" w:rsidRDefault="00555F71" w:rsidP="000A4F15">
      <w:pPr>
        <w:pStyle w:val="Tekstpodstawowy"/>
        <w:numPr>
          <w:ilvl w:val="0"/>
          <w:numId w:val="29"/>
        </w:numPr>
        <w:spacing w:after="0" w:line="288" w:lineRule="auto"/>
        <w:jc w:val="both"/>
        <w:rPr>
          <w:rFonts w:ascii="Arial" w:hAnsi="Arial" w:cs="Arial"/>
          <w:sz w:val="22"/>
          <w:szCs w:val="22"/>
        </w:rPr>
      </w:pPr>
      <w:r w:rsidRPr="009F61AD">
        <w:rPr>
          <w:rFonts w:ascii="Arial" w:hAnsi="Arial" w:cs="Arial"/>
          <w:sz w:val="22"/>
          <w:szCs w:val="22"/>
        </w:rPr>
        <w:t>z</w:t>
      </w:r>
      <w:r w:rsidR="00533692" w:rsidRPr="009F61AD">
        <w:rPr>
          <w:rFonts w:ascii="Arial" w:hAnsi="Arial" w:cs="Arial"/>
          <w:sz w:val="22"/>
          <w:szCs w:val="22"/>
        </w:rPr>
        <w:t xml:space="preserve">estawienie efektu zadania inwestycyjnego </w:t>
      </w:r>
      <w:r w:rsidR="004E264C">
        <w:rPr>
          <w:rFonts w:ascii="Arial" w:hAnsi="Arial" w:cs="Arial"/>
          <w:sz w:val="22"/>
          <w:szCs w:val="22"/>
        </w:rPr>
        <w:t xml:space="preserve"> (</w:t>
      </w:r>
      <w:r w:rsidR="009D6DDD">
        <w:rPr>
          <w:rFonts w:ascii="Arial" w:hAnsi="Arial" w:cs="Arial"/>
          <w:sz w:val="22"/>
          <w:szCs w:val="22"/>
        </w:rPr>
        <w:t xml:space="preserve">rzeczowo- finansowe) </w:t>
      </w:r>
      <w:r w:rsidR="00533692" w:rsidRPr="009F61AD">
        <w:rPr>
          <w:rFonts w:ascii="Arial" w:hAnsi="Arial" w:cs="Arial"/>
          <w:sz w:val="22"/>
          <w:szCs w:val="22"/>
        </w:rPr>
        <w:t>w ujęciu tabelarycznym z podaniem nazwy pomieszczenia, jego funkcji projektowanej, sposobu wykończenia powierzchni poziomych i pionowych, wyposażenia w media i ich parametry w rozbic</w:t>
      </w:r>
      <w:r w:rsidRPr="009F61AD">
        <w:rPr>
          <w:rFonts w:ascii="Arial" w:hAnsi="Arial" w:cs="Arial"/>
          <w:sz w:val="22"/>
          <w:szCs w:val="22"/>
        </w:rPr>
        <w:t>iu na poszczególne kondygnacje.</w:t>
      </w:r>
    </w:p>
    <w:p w:rsidR="00533692" w:rsidRPr="009F61AD" w:rsidRDefault="00533692" w:rsidP="00533692">
      <w:pPr>
        <w:pStyle w:val="Tekstpodstawowy"/>
        <w:spacing w:after="0" w:line="288" w:lineRule="auto"/>
        <w:rPr>
          <w:rFonts w:ascii="Arial" w:hAnsi="Arial" w:cs="Arial"/>
          <w:b/>
          <w:sz w:val="22"/>
          <w:szCs w:val="22"/>
        </w:rPr>
      </w:pPr>
    </w:p>
    <w:p w:rsidR="00533692" w:rsidRPr="009F61AD" w:rsidRDefault="00533692" w:rsidP="000A4F15">
      <w:pPr>
        <w:pStyle w:val="Domylnie"/>
        <w:numPr>
          <w:ilvl w:val="0"/>
          <w:numId w:val="46"/>
        </w:numPr>
        <w:spacing w:line="288" w:lineRule="auto"/>
        <w:outlineLvl w:val="1"/>
        <w:rPr>
          <w:rFonts w:cs="Arial"/>
          <w:sz w:val="22"/>
          <w:szCs w:val="22"/>
        </w:rPr>
      </w:pPr>
      <w:bookmarkStart w:id="12" w:name="_Toc47088078"/>
      <w:r w:rsidRPr="009F61AD">
        <w:rPr>
          <w:rFonts w:cs="Arial"/>
          <w:sz w:val="22"/>
          <w:szCs w:val="22"/>
        </w:rPr>
        <w:t>Wymagania dotyczące przedmiotu zamówienia</w:t>
      </w:r>
      <w:r w:rsidR="00A23D24" w:rsidRPr="009F61AD">
        <w:rPr>
          <w:rFonts w:cs="Arial"/>
          <w:sz w:val="22"/>
          <w:szCs w:val="22"/>
        </w:rPr>
        <w:t>.</w:t>
      </w:r>
      <w:bookmarkEnd w:id="12"/>
      <w:r w:rsidRPr="009F61AD">
        <w:rPr>
          <w:rFonts w:cs="Arial"/>
          <w:sz w:val="22"/>
          <w:szCs w:val="22"/>
        </w:rPr>
        <w:t xml:space="preserve"> </w:t>
      </w:r>
    </w:p>
    <w:p w:rsidR="00533692" w:rsidRPr="009F61AD" w:rsidRDefault="00533692" w:rsidP="00533692">
      <w:pPr>
        <w:pStyle w:val="NormalnyWeb"/>
        <w:spacing w:before="0" w:beforeAutospacing="0" w:after="0" w:afterAutospacing="0" w:line="288" w:lineRule="auto"/>
        <w:rPr>
          <w:rFonts w:ascii="Arial" w:hAnsi="Arial" w:cs="Arial"/>
          <w:bCs/>
          <w:sz w:val="22"/>
          <w:szCs w:val="22"/>
        </w:rPr>
      </w:pPr>
      <w:r w:rsidRPr="009F61AD">
        <w:rPr>
          <w:rFonts w:ascii="Arial" w:hAnsi="Arial" w:cs="Arial"/>
          <w:bCs/>
          <w:sz w:val="22"/>
          <w:szCs w:val="22"/>
        </w:rPr>
        <w:t>Dokumentacja projektowa musi spełniać następujące funkcje:</w:t>
      </w:r>
    </w:p>
    <w:p w:rsidR="00533692" w:rsidRPr="009F61AD" w:rsidRDefault="00533692" w:rsidP="000A4F15">
      <w:pPr>
        <w:numPr>
          <w:ilvl w:val="0"/>
          <w:numId w:val="24"/>
        </w:numPr>
        <w:tabs>
          <w:tab w:val="clear" w:pos="720"/>
          <w:tab w:val="num" w:pos="426"/>
        </w:tabs>
        <w:spacing w:line="288" w:lineRule="auto"/>
        <w:ind w:left="426" w:hanging="426"/>
        <w:jc w:val="both"/>
        <w:rPr>
          <w:rFonts w:ascii="Arial" w:hAnsi="Arial" w:cs="Arial"/>
          <w:sz w:val="22"/>
          <w:szCs w:val="22"/>
        </w:rPr>
      </w:pPr>
      <w:r w:rsidRPr="009F61AD">
        <w:rPr>
          <w:rFonts w:ascii="Arial" w:hAnsi="Arial" w:cs="Arial"/>
          <w:sz w:val="22"/>
          <w:szCs w:val="22"/>
        </w:rPr>
        <w:t>zawierać ostateczne rozwiązania projektowe dla wszystkich pomieszczeń łącznie z ich wyposażeniem na kondygnacji przeznaczonej do przebudowy, rozwiązania projektowe niezbędnych pomieszczeń pomocniczych (poddasze, piwnice), w których usytuowane zostaną urządzeni</w:t>
      </w:r>
      <w:r w:rsidR="00C53F2D" w:rsidRPr="009F61AD">
        <w:rPr>
          <w:rFonts w:ascii="Arial" w:hAnsi="Arial" w:cs="Arial"/>
          <w:sz w:val="22"/>
          <w:szCs w:val="22"/>
        </w:rPr>
        <w:t>a techniczne obsługujące zakład</w:t>
      </w:r>
      <w:r w:rsidRPr="009F61AD">
        <w:rPr>
          <w:rFonts w:ascii="Arial" w:hAnsi="Arial" w:cs="Arial"/>
          <w:sz w:val="22"/>
          <w:szCs w:val="22"/>
        </w:rPr>
        <w:t>, rozwiązania projektowe zagospodarowania terenu w niezbędnym zakresie;</w:t>
      </w:r>
    </w:p>
    <w:p w:rsidR="00533692" w:rsidRPr="009F61AD" w:rsidRDefault="00533692" w:rsidP="000A4F15">
      <w:pPr>
        <w:numPr>
          <w:ilvl w:val="0"/>
          <w:numId w:val="24"/>
        </w:numPr>
        <w:tabs>
          <w:tab w:val="clear" w:pos="720"/>
          <w:tab w:val="num" w:pos="426"/>
        </w:tabs>
        <w:spacing w:line="288" w:lineRule="auto"/>
        <w:ind w:left="426" w:hanging="426"/>
        <w:jc w:val="both"/>
        <w:rPr>
          <w:rFonts w:ascii="Arial" w:hAnsi="Arial" w:cs="Arial"/>
          <w:sz w:val="22"/>
          <w:szCs w:val="22"/>
        </w:rPr>
      </w:pPr>
      <w:r w:rsidRPr="009F61AD">
        <w:rPr>
          <w:rFonts w:ascii="Arial" w:hAnsi="Arial" w:cs="Arial"/>
          <w:sz w:val="22"/>
          <w:szCs w:val="22"/>
        </w:rPr>
        <w:t>zawierać finalne rysunki (dla b</w:t>
      </w:r>
      <w:r w:rsidR="0040405C" w:rsidRPr="009F61AD">
        <w:rPr>
          <w:rFonts w:ascii="Arial" w:hAnsi="Arial" w:cs="Arial"/>
          <w:sz w:val="22"/>
          <w:szCs w:val="22"/>
        </w:rPr>
        <w:t>udynków i budowli w skali 1:100</w:t>
      </w:r>
      <w:r w:rsidRPr="009F61AD">
        <w:rPr>
          <w:rFonts w:ascii="Arial" w:hAnsi="Arial" w:cs="Arial"/>
          <w:sz w:val="22"/>
          <w:szCs w:val="22"/>
        </w:rPr>
        <w:t xml:space="preserve"> lub 1:50), przedstawiające rzuty, przekroje, profile, rozwinięcia i widoki wykonane w skali pozwalającej na jednoznaczne odczytanie sposobu zastosowania wyrobów i ich wymiarów – dla obliczenia ilości robót w dostosowaniu do przyjętych jednostek przedmiarowych jak: mb, m</w:t>
      </w:r>
      <w:r w:rsidRPr="009F61AD">
        <w:rPr>
          <w:rFonts w:ascii="Arial" w:hAnsi="Arial" w:cs="Arial"/>
          <w:sz w:val="22"/>
          <w:szCs w:val="22"/>
          <w:vertAlign w:val="superscript"/>
        </w:rPr>
        <w:t>2</w:t>
      </w:r>
      <w:r w:rsidRPr="009F61AD">
        <w:rPr>
          <w:rFonts w:ascii="Arial" w:hAnsi="Arial" w:cs="Arial"/>
          <w:sz w:val="22"/>
          <w:szCs w:val="22"/>
        </w:rPr>
        <w:t>, m</w:t>
      </w:r>
      <w:r w:rsidRPr="009F61AD">
        <w:rPr>
          <w:rFonts w:ascii="Arial" w:hAnsi="Arial" w:cs="Arial"/>
          <w:sz w:val="22"/>
          <w:szCs w:val="22"/>
          <w:vertAlign w:val="superscript"/>
        </w:rPr>
        <w:t>3</w:t>
      </w:r>
      <w:r w:rsidRPr="009F61AD">
        <w:rPr>
          <w:rFonts w:ascii="Arial" w:hAnsi="Arial" w:cs="Arial"/>
          <w:sz w:val="22"/>
          <w:szCs w:val="22"/>
        </w:rPr>
        <w:t>, średnica itp. oraz schematy, wykazy, zestawienia i opisy pozwalające na ustalenie ilości szt. elementów, kompletów wyrobów i ich wymaganych parametrów, aby określone zostały wszystkie dostawy wymagające wmontowania w ramach robót budowlanych lub dostaw wyposażenia ruchomego, jeżeli takie dostawy maja być objęte umową;</w:t>
      </w:r>
    </w:p>
    <w:p w:rsidR="00533692" w:rsidRPr="009F61AD" w:rsidRDefault="00533692" w:rsidP="000A4F15">
      <w:pPr>
        <w:numPr>
          <w:ilvl w:val="0"/>
          <w:numId w:val="24"/>
        </w:numPr>
        <w:tabs>
          <w:tab w:val="clear" w:pos="720"/>
          <w:tab w:val="num" w:pos="426"/>
        </w:tabs>
        <w:spacing w:line="288" w:lineRule="auto"/>
        <w:ind w:left="426" w:hanging="426"/>
        <w:jc w:val="both"/>
        <w:rPr>
          <w:rFonts w:ascii="Arial" w:hAnsi="Arial" w:cs="Arial"/>
          <w:sz w:val="22"/>
          <w:szCs w:val="22"/>
        </w:rPr>
      </w:pPr>
      <w:r w:rsidRPr="009F61AD">
        <w:rPr>
          <w:rFonts w:ascii="Arial" w:hAnsi="Arial" w:cs="Arial"/>
          <w:sz w:val="22"/>
          <w:szCs w:val="22"/>
        </w:rPr>
        <w:t>pozwalać na sporządzanie przedmiaru robót o takim stopniu zaufania, że jest on kompletny i nie wystąpi nieakceptowana ilość robót dodatkowych;</w:t>
      </w:r>
    </w:p>
    <w:p w:rsidR="00533692" w:rsidRPr="009F61AD" w:rsidRDefault="00533692" w:rsidP="000A4F15">
      <w:pPr>
        <w:numPr>
          <w:ilvl w:val="0"/>
          <w:numId w:val="24"/>
        </w:numPr>
        <w:tabs>
          <w:tab w:val="clear" w:pos="720"/>
          <w:tab w:val="num" w:pos="426"/>
        </w:tabs>
        <w:spacing w:line="288" w:lineRule="auto"/>
        <w:ind w:left="426" w:hanging="426"/>
        <w:jc w:val="both"/>
        <w:rPr>
          <w:rFonts w:ascii="Arial" w:hAnsi="Arial" w:cs="Arial"/>
          <w:b/>
          <w:sz w:val="22"/>
          <w:szCs w:val="22"/>
        </w:rPr>
      </w:pPr>
      <w:r w:rsidRPr="009F61AD">
        <w:rPr>
          <w:rFonts w:ascii="Arial" w:hAnsi="Arial" w:cs="Arial"/>
          <w:sz w:val="22"/>
          <w:szCs w:val="22"/>
        </w:rPr>
        <w:t>ewentualnie wskazywać roboty, których wykonanie można dopuścić według propozycji wykonawcy (zamówienia wariantowe) z określeniem dla nich wymagań i warunków wykonania, aby zachowany był oczekiwany poziom spełnienia przez obiekt budowlany wymagań podstawowych i użytkowych</w:t>
      </w:r>
      <w:r w:rsidR="00A23D24" w:rsidRPr="009F61AD">
        <w:rPr>
          <w:rFonts w:ascii="Arial" w:hAnsi="Arial" w:cs="Arial"/>
          <w:sz w:val="22"/>
          <w:szCs w:val="22"/>
        </w:rPr>
        <w:t>.</w:t>
      </w:r>
    </w:p>
    <w:p w:rsidR="00533692" w:rsidRPr="009F61AD" w:rsidRDefault="00533692" w:rsidP="00533692">
      <w:pPr>
        <w:pStyle w:val="NormalnyWeb"/>
        <w:spacing w:before="0" w:beforeAutospacing="0" w:after="0" w:afterAutospacing="0" w:line="288" w:lineRule="auto"/>
        <w:rPr>
          <w:rFonts w:ascii="Arial" w:hAnsi="Arial" w:cs="Arial"/>
          <w:b/>
          <w:bCs/>
          <w:sz w:val="22"/>
          <w:szCs w:val="22"/>
        </w:rPr>
      </w:pPr>
    </w:p>
    <w:p w:rsidR="00533692" w:rsidRPr="001200DF" w:rsidRDefault="00533692" w:rsidP="00533692">
      <w:pPr>
        <w:pStyle w:val="NormalnyWeb"/>
        <w:numPr>
          <w:ilvl w:val="0"/>
          <w:numId w:val="46"/>
        </w:numPr>
        <w:spacing w:before="0" w:beforeAutospacing="0" w:after="0" w:afterAutospacing="0" w:line="288" w:lineRule="auto"/>
        <w:outlineLvl w:val="1"/>
        <w:rPr>
          <w:rFonts w:ascii="Arial" w:hAnsi="Arial" w:cs="Arial"/>
          <w:b/>
          <w:bCs/>
          <w:sz w:val="22"/>
          <w:szCs w:val="22"/>
        </w:rPr>
      </w:pPr>
      <w:bookmarkStart w:id="13" w:name="_Toc47088079"/>
      <w:r w:rsidRPr="009F61AD">
        <w:rPr>
          <w:rFonts w:ascii="Arial" w:hAnsi="Arial" w:cs="Arial"/>
          <w:b/>
          <w:bCs/>
          <w:sz w:val="22"/>
          <w:szCs w:val="22"/>
        </w:rPr>
        <w:t>Zawartość dokumentacji projektowej</w:t>
      </w:r>
      <w:bookmarkEnd w:id="13"/>
      <w:r w:rsidRPr="009F61AD">
        <w:rPr>
          <w:rFonts w:ascii="Arial" w:hAnsi="Arial" w:cs="Arial"/>
          <w:b/>
          <w:bCs/>
          <w:sz w:val="22"/>
          <w:szCs w:val="22"/>
        </w:rPr>
        <w:t xml:space="preserve"> </w:t>
      </w:r>
    </w:p>
    <w:p w:rsidR="00533692" w:rsidRPr="009F61AD" w:rsidRDefault="00533692" w:rsidP="00533692">
      <w:pPr>
        <w:pStyle w:val="NormalnyWeb"/>
        <w:spacing w:before="0" w:beforeAutospacing="0" w:after="0" w:afterAutospacing="0" w:line="288" w:lineRule="auto"/>
        <w:rPr>
          <w:rFonts w:ascii="Arial" w:hAnsi="Arial" w:cs="Arial"/>
          <w:bCs/>
          <w:sz w:val="22"/>
          <w:szCs w:val="22"/>
        </w:rPr>
      </w:pPr>
      <w:r w:rsidRPr="009F61AD">
        <w:rPr>
          <w:rFonts w:ascii="Arial" w:hAnsi="Arial" w:cs="Arial"/>
          <w:bCs/>
          <w:sz w:val="22"/>
          <w:szCs w:val="22"/>
        </w:rPr>
        <w:t>Dokumenta</w:t>
      </w:r>
      <w:r w:rsidR="009A1597">
        <w:rPr>
          <w:rFonts w:ascii="Arial" w:hAnsi="Arial" w:cs="Arial"/>
          <w:bCs/>
          <w:sz w:val="22"/>
          <w:szCs w:val="22"/>
        </w:rPr>
        <w:t xml:space="preserve">cja projektowa musi zawierać co </w:t>
      </w:r>
      <w:r w:rsidRPr="009F61AD">
        <w:rPr>
          <w:rFonts w:ascii="Arial" w:hAnsi="Arial" w:cs="Arial"/>
          <w:bCs/>
          <w:sz w:val="22"/>
          <w:szCs w:val="22"/>
        </w:rPr>
        <w:t>najmniej następujące elementy:</w:t>
      </w:r>
    </w:p>
    <w:p w:rsidR="00533692" w:rsidRPr="009F61AD" w:rsidRDefault="00533692" w:rsidP="000A4F15">
      <w:pPr>
        <w:numPr>
          <w:ilvl w:val="0"/>
          <w:numId w:val="56"/>
        </w:numPr>
        <w:spacing w:line="288" w:lineRule="auto"/>
        <w:jc w:val="both"/>
        <w:rPr>
          <w:rFonts w:ascii="Arial" w:hAnsi="Arial" w:cs="Arial"/>
          <w:sz w:val="22"/>
          <w:szCs w:val="22"/>
        </w:rPr>
      </w:pPr>
      <w:r w:rsidRPr="009F61AD">
        <w:rPr>
          <w:rFonts w:ascii="Arial" w:hAnsi="Arial" w:cs="Arial"/>
          <w:sz w:val="22"/>
          <w:szCs w:val="22"/>
        </w:rPr>
        <w:t xml:space="preserve">Wybrane z projektu budowlanego, zatwierdzonego w ramach decyzji pozwolenia na budowę, rysunki i opisy, które jako zatwierdzone pozostają dalej aktualne </w:t>
      </w:r>
      <w:r w:rsidR="00A23D24" w:rsidRPr="009F61AD">
        <w:rPr>
          <w:rFonts w:ascii="Arial" w:hAnsi="Arial" w:cs="Arial"/>
          <w:sz w:val="22"/>
          <w:szCs w:val="22"/>
        </w:rPr>
        <w:br/>
      </w:r>
      <w:r w:rsidRPr="009F61AD">
        <w:rPr>
          <w:rFonts w:ascii="Arial" w:hAnsi="Arial" w:cs="Arial"/>
          <w:sz w:val="22"/>
          <w:szCs w:val="22"/>
        </w:rPr>
        <w:t>i obowiązujące, a w szczególności:</w:t>
      </w:r>
    </w:p>
    <w:p w:rsidR="00533692" w:rsidRPr="009F61AD" w:rsidRDefault="00533692" w:rsidP="000A4F15">
      <w:pPr>
        <w:numPr>
          <w:ilvl w:val="0"/>
          <w:numId w:val="57"/>
        </w:numPr>
        <w:spacing w:line="288" w:lineRule="auto"/>
        <w:jc w:val="both"/>
        <w:rPr>
          <w:rFonts w:ascii="Arial" w:hAnsi="Arial" w:cs="Arial"/>
          <w:sz w:val="22"/>
          <w:szCs w:val="22"/>
        </w:rPr>
      </w:pPr>
      <w:r w:rsidRPr="009F61AD">
        <w:rPr>
          <w:rFonts w:ascii="Arial" w:hAnsi="Arial" w:cs="Arial"/>
          <w:sz w:val="22"/>
          <w:szCs w:val="22"/>
        </w:rPr>
        <w:t xml:space="preserve">projekt zagospodarowania działki lub terenu (rysunek planu), przedstawiający usytuowanie projektowanego obiektu budowlanego i wszystkie inne zmiany </w:t>
      </w:r>
      <w:r w:rsidR="00A23D24" w:rsidRPr="009F61AD">
        <w:rPr>
          <w:rFonts w:ascii="Arial" w:hAnsi="Arial" w:cs="Arial"/>
          <w:sz w:val="22"/>
          <w:szCs w:val="22"/>
        </w:rPr>
        <w:br/>
      </w:r>
      <w:r w:rsidR="0013473B" w:rsidRPr="009F61AD">
        <w:rPr>
          <w:rFonts w:ascii="Arial" w:hAnsi="Arial" w:cs="Arial"/>
          <w:sz w:val="22"/>
          <w:szCs w:val="22"/>
        </w:rPr>
        <w:t>w zagospodarowaniu;</w:t>
      </w:r>
    </w:p>
    <w:p w:rsidR="00533692" w:rsidRPr="009F61AD" w:rsidRDefault="00533692" w:rsidP="000A4F15">
      <w:pPr>
        <w:numPr>
          <w:ilvl w:val="0"/>
          <w:numId w:val="57"/>
        </w:numPr>
        <w:spacing w:line="288" w:lineRule="auto"/>
        <w:jc w:val="both"/>
        <w:rPr>
          <w:rFonts w:ascii="Arial" w:hAnsi="Arial" w:cs="Arial"/>
          <w:sz w:val="22"/>
          <w:szCs w:val="22"/>
        </w:rPr>
      </w:pPr>
      <w:r w:rsidRPr="009F61AD">
        <w:rPr>
          <w:rFonts w:ascii="Arial" w:hAnsi="Arial" w:cs="Arial"/>
          <w:sz w:val="22"/>
          <w:szCs w:val="22"/>
        </w:rPr>
        <w:t>rzuty, przekroje, widoki, profil</w:t>
      </w:r>
      <w:r w:rsidR="0013473B" w:rsidRPr="009F61AD">
        <w:rPr>
          <w:rFonts w:ascii="Arial" w:hAnsi="Arial" w:cs="Arial"/>
          <w:sz w:val="22"/>
          <w:szCs w:val="22"/>
        </w:rPr>
        <w:t>e i schematy oraz inne rysunki;</w:t>
      </w:r>
    </w:p>
    <w:p w:rsidR="00533692" w:rsidRPr="009F61AD" w:rsidRDefault="00533692" w:rsidP="000A4F15">
      <w:pPr>
        <w:numPr>
          <w:ilvl w:val="0"/>
          <w:numId w:val="57"/>
        </w:numPr>
        <w:spacing w:line="288" w:lineRule="auto"/>
        <w:jc w:val="both"/>
        <w:rPr>
          <w:rFonts w:ascii="Arial" w:hAnsi="Arial" w:cs="Arial"/>
          <w:sz w:val="22"/>
          <w:szCs w:val="22"/>
        </w:rPr>
      </w:pPr>
      <w:r w:rsidRPr="009F61AD">
        <w:rPr>
          <w:rFonts w:ascii="Arial" w:hAnsi="Arial" w:cs="Arial"/>
          <w:sz w:val="22"/>
          <w:szCs w:val="22"/>
        </w:rPr>
        <w:t xml:space="preserve">dokumenty techniczne z uzgodnień i zatwierdzeń projektu budowlanego, w tym pozwolenie na budowę, w których zawarte zostały warunki i wymagania dotyczące sposobu wykonywania robót budowlanych. </w:t>
      </w:r>
    </w:p>
    <w:p w:rsidR="00533692" w:rsidRPr="009F61AD" w:rsidRDefault="00533692" w:rsidP="000A4F15">
      <w:pPr>
        <w:numPr>
          <w:ilvl w:val="0"/>
          <w:numId w:val="56"/>
        </w:numPr>
        <w:spacing w:line="288" w:lineRule="auto"/>
        <w:jc w:val="both"/>
        <w:rPr>
          <w:rFonts w:ascii="Arial" w:hAnsi="Arial" w:cs="Arial"/>
          <w:sz w:val="22"/>
          <w:szCs w:val="22"/>
        </w:rPr>
      </w:pPr>
      <w:r w:rsidRPr="009F61AD">
        <w:rPr>
          <w:rFonts w:ascii="Arial" w:hAnsi="Arial" w:cs="Arial"/>
          <w:sz w:val="22"/>
          <w:szCs w:val="22"/>
        </w:rPr>
        <w:t xml:space="preserve">Projekty wykonawcze albo rysunki i opisy uszczegóławiające rozwiązania projektowe </w:t>
      </w:r>
      <w:r w:rsidRPr="009F61AD">
        <w:rPr>
          <w:rFonts w:ascii="Arial" w:hAnsi="Arial" w:cs="Arial"/>
          <w:sz w:val="22"/>
          <w:szCs w:val="22"/>
        </w:rPr>
        <w:lastRenderedPageBreak/>
        <w:t>wynikające z projektu zagospodarowania działki lub terenu, w szczególności dotyczące:</w:t>
      </w:r>
    </w:p>
    <w:p w:rsidR="00533692" w:rsidRPr="009F61AD" w:rsidRDefault="0013473B" w:rsidP="000A4F15">
      <w:pPr>
        <w:numPr>
          <w:ilvl w:val="0"/>
          <w:numId w:val="58"/>
        </w:numPr>
        <w:tabs>
          <w:tab w:val="clear" w:pos="393"/>
          <w:tab w:val="num" w:pos="851"/>
        </w:tabs>
        <w:spacing w:line="288" w:lineRule="auto"/>
        <w:ind w:left="709"/>
        <w:rPr>
          <w:rFonts w:ascii="Arial" w:hAnsi="Arial" w:cs="Arial"/>
          <w:sz w:val="22"/>
          <w:szCs w:val="22"/>
        </w:rPr>
      </w:pPr>
      <w:r w:rsidRPr="009F61AD">
        <w:rPr>
          <w:rFonts w:ascii="Arial" w:hAnsi="Arial" w:cs="Arial"/>
          <w:sz w:val="22"/>
          <w:szCs w:val="22"/>
        </w:rPr>
        <w:t>przygotowania terenu pod budowę;</w:t>
      </w:r>
    </w:p>
    <w:p w:rsidR="00533692" w:rsidRPr="009F61AD" w:rsidRDefault="00533692" w:rsidP="000A4F15">
      <w:pPr>
        <w:numPr>
          <w:ilvl w:val="0"/>
          <w:numId w:val="58"/>
        </w:numPr>
        <w:tabs>
          <w:tab w:val="clear" w:pos="393"/>
          <w:tab w:val="num" w:pos="851"/>
        </w:tabs>
        <w:spacing w:line="288" w:lineRule="auto"/>
        <w:ind w:left="709"/>
        <w:rPr>
          <w:rFonts w:ascii="Arial" w:hAnsi="Arial" w:cs="Arial"/>
          <w:sz w:val="22"/>
          <w:szCs w:val="22"/>
        </w:rPr>
      </w:pPr>
      <w:r w:rsidRPr="009F61AD">
        <w:rPr>
          <w:rFonts w:ascii="Arial" w:hAnsi="Arial" w:cs="Arial"/>
          <w:sz w:val="22"/>
          <w:szCs w:val="22"/>
        </w:rPr>
        <w:t>innych robót związanych z terenem i jego urządzeniem.</w:t>
      </w:r>
    </w:p>
    <w:p w:rsidR="00533692" w:rsidRPr="009F61AD" w:rsidRDefault="00533692" w:rsidP="000A4F15">
      <w:pPr>
        <w:widowControl/>
        <w:numPr>
          <w:ilvl w:val="0"/>
          <w:numId w:val="56"/>
        </w:numPr>
        <w:suppressAutoHyphens w:val="0"/>
        <w:spacing w:line="288" w:lineRule="auto"/>
        <w:jc w:val="both"/>
        <w:rPr>
          <w:rFonts w:ascii="Arial" w:hAnsi="Arial" w:cs="Arial"/>
          <w:sz w:val="22"/>
          <w:szCs w:val="22"/>
        </w:rPr>
      </w:pPr>
      <w:r w:rsidRPr="009F61AD">
        <w:rPr>
          <w:rFonts w:ascii="Arial" w:hAnsi="Arial" w:cs="Arial"/>
          <w:sz w:val="22"/>
          <w:szCs w:val="22"/>
        </w:rPr>
        <w:t xml:space="preserve">Rysunki i opisy uszczegóławiające rozwiązania projektowe obiektów wchodzących </w:t>
      </w:r>
      <w:r w:rsidR="00A23D24" w:rsidRPr="009F61AD">
        <w:rPr>
          <w:rFonts w:ascii="Arial" w:hAnsi="Arial" w:cs="Arial"/>
          <w:sz w:val="22"/>
          <w:szCs w:val="22"/>
        </w:rPr>
        <w:br/>
      </w:r>
      <w:r w:rsidRPr="009F61AD">
        <w:rPr>
          <w:rFonts w:ascii="Arial" w:hAnsi="Arial" w:cs="Arial"/>
          <w:sz w:val="22"/>
          <w:szCs w:val="22"/>
        </w:rPr>
        <w:t>w skład przedsięwzięcia budowlanego, zawartych w projekcie budowlanym, wyk</w:t>
      </w:r>
      <w:r w:rsidR="009A1597">
        <w:rPr>
          <w:rFonts w:ascii="Arial" w:hAnsi="Arial" w:cs="Arial"/>
          <w:sz w:val="22"/>
          <w:szCs w:val="22"/>
        </w:rPr>
        <w:t xml:space="preserve">onane w skali co najmniej 1:100 </w:t>
      </w:r>
      <w:r w:rsidRPr="009F61AD">
        <w:rPr>
          <w:rFonts w:ascii="Arial" w:hAnsi="Arial" w:cs="Arial"/>
          <w:sz w:val="22"/>
          <w:szCs w:val="22"/>
        </w:rPr>
        <w:t xml:space="preserve">lub 1:50 ze wszystkimi wymiarami i rozstrzygnięciami materiałowymi niezbędnymi do sporządzenia przedmiaru robót konstrukcyjnych </w:t>
      </w:r>
      <w:r w:rsidR="00A23D24" w:rsidRPr="009F61AD">
        <w:rPr>
          <w:rFonts w:ascii="Arial" w:hAnsi="Arial" w:cs="Arial"/>
          <w:sz w:val="22"/>
          <w:szCs w:val="22"/>
        </w:rPr>
        <w:br/>
      </w:r>
      <w:r w:rsidRPr="009F61AD">
        <w:rPr>
          <w:rFonts w:ascii="Arial" w:hAnsi="Arial" w:cs="Arial"/>
          <w:sz w:val="22"/>
          <w:szCs w:val="22"/>
        </w:rPr>
        <w:t>i ogólnobudowlanych, jak:</w:t>
      </w:r>
    </w:p>
    <w:p w:rsidR="00533692" w:rsidRPr="009F61AD" w:rsidRDefault="00533692" w:rsidP="000A4F15">
      <w:pPr>
        <w:numPr>
          <w:ilvl w:val="0"/>
          <w:numId w:val="59"/>
        </w:numPr>
        <w:spacing w:line="288" w:lineRule="auto"/>
        <w:jc w:val="both"/>
        <w:rPr>
          <w:rFonts w:ascii="Arial" w:hAnsi="Arial" w:cs="Arial"/>
          <w:sz w:val="22"/>
          <w:szCs w:val="22"/>
        </w:rPr>
      </w:pPr>
      <w:r w:rsidRPr="009F61AD">
        <w:rPr>
          <w:rFonts w:ascii="Arial" w:hAnsi="Arial" w:cs="Arial"/>
          <w:sz w:val="22"/>
          <w:szCs w:val="22"/>
        </w:rPr>
        <w:t>rysunki rzutów, przekrojów i widoków kondygnacji, fundamentów</w:t>
      </w:r>
      <w:r w:rsidR="0013473B" w:rsidRPr="009F61AD">
        <w:rPr>
          <w:rFonts w:ascii="Arial" w:hAnsi="Arial" w:cs="Arial"/>
          <w:sz w:val="22"/>
          <w:szCs w:val="22"/>
        </w:rPr>
        <w:t xml:space="preserve"> elementów zewnętrznych i dachu;</w:t>
      </w:r>
    </w:p>
    <w:p w:rsidR="00533692" w:rsidRPr="009F61AD" w:rsidRDefault="00533692" w:rsidP="000A4F15">
      <w:pPr>
        <w:numPr>
          <w:ilvl w:val="0"/>
          <w:numId w:val="59"/>
        </w:numPr>
        <w:spacing w:line="288" w:lineRule="auto"/>
        <w:jc w:val="both"/>
        <w:rPr>
          <w:rFonts w:ascii="Arial" w:hAnsi="Arial" w:cs="Arial"/>
          <w:sz w:val="22"/>
          <w:szCs w:val="22"/>
        </w:rPr>
      </w:pPr>
      <w:r w:rsidRPr="009F61AD">
        <w:rPr>
          <w:rFonts w:ascii="Arial" w:hAnsi="Arial" w:cs="Arial"/>
          <w:sz w:val="22"/>
          <w:szCs w:val="22"/>
        </w:rPr>
        <w:t>projekty konstrukcyjne słupów, stropów, schodów, dachu i innych eleme</w:t>
      </w:r>
      <w:r w:rsidR="0013473B" w:rsidRPr="009F61AD">
        <w:rPr>
          <w:rFonts w:ascii="Arial" w:hAnsi="Arial" w:cs="Arial"/>
          <w:sz w:val="22"/>
          <w:szCs w:val="22"/>
        </w:rPr>
        <w:t>ntów konstrukcyjnych w obiekcie;</w:t>
      </w:r>
    </w:p>
    <w:p w:rsidR="00533692" w:rsidRPr="009F61AD" w:rsidRDefault="00533692" w:rsidP="000A4F15">
      <w:pPr>
        <w:numPr>
          <w:ilvl w:val="0"/>
          <w:numId w:val="59"/>
        </w:numPr>
        <w:spacing w:line="288" w:lineRule="auto"/>
        <w:jc w:val="both"/>
        <w:rPr>
          <w:rFonts w:ascii="Arial" w:hAnsi="Arial" w:cs="Arial"/>
          <w:sz w:val="22"/>
          <w:szCs w:val="22"/>
        </w:rPr>
      </w:pPr>
      <w:r w:rsidRPr="009F61AD">
        <w:rPr>
          <w:rFonts w:ascii="Arial" w:hAnsi="Arial" w:cs="Arial"/>
          <w:sz w:val="22"/>
          <w:szCs w:val="22"/>
        </w:rPr>
        <w:t xml:space="preserve">wykazy stolarki okiennej i drzwi, elementów ślusarskich i innych wbudowywanych, </w:t>
      </w:r>
      <w:r w:rsidR="00A23D24" w:rsidRPr="009F61AD">
        <w:rPr>
          <w:rFonts w:ascii="Arial" w:hAnsi="Arial" w:cs="Arial"/>
          <w:sz w:val="22"/>
          <w:szCs w:val="22"/>
        </w:rPr>
        <w:br/>
      </w:r>
      <w:r w:rsidRPr="009F61AD">
        <w:rPr>
          <w:rFonts w:ascii="Arial" w:hAnsi="Arial" w:cs="Arial"/>
          <w:sz w:val="22"/>
          <w:szCs w:val="22"/>
        </w:rPr>
        <w:t>z określeniem ich p</w:t>
      </w:r>
      <w:r w:rsidR="0013473B" w:rsidRPr="009F61AD">
        <w:rPr>
          <w:rFonts w:ascii="Arial" w:hAnsi="Arial" w:cs="Arial"/>
          <w:sz w:val="22"/>
          <w:szCs w:val="22"/>
        </w:rPr>
        <w:t>arametrów istotnych dla wyceny;</w:t>
      </w:r>
    </w:p>
    <w:p w:rsidR="00533692" w:rsidRPr="009F61AD" w:rsidRDefault="00533692" w:rsidP="000A4F15">
      <w:pPr>
        <w:numPr>
          <w:ilvl w:val="0"/>
          <w:numId w:val="59"/>
        </w:numPr>
        <w:spacing w:line="288" w:lineRule="auto"/>
        <w:jc w:val="both"/>
        <w:rPr>
          <w:rFonts w:ascii="Arial" w:hAnsi="Arial" w:cs="Arial"/>
          <w:sz w:val="22"/>
          <w:szCs w:val="22"/>
        </w:rPr>
      </w:pPr>
      <w:r w:rsidRPr="009F61AD">
        <w:rPr>
          <w:rFonts w:ascii="Arial" w:hAnsi="Arial" w:cs="Arial"/>
          <w:sz w:val="22"/>
          <w:szCs w:val="22"/>
        </w:rPr>
        <w:t>rysunki lub opisy dotyczące elewacji obiektu, określające rodzaj materiału, spos</w:t>
      </w:r>
      <w:r w:rsidR="0013473B" w:rsidRPr="009F61AD">
        <w:rPr>
          <w:rFonts w:ascii="Arial" w:hAnsi="Arial" w:cs="Arial"/>
          <w:sz w:val="22"/>
          <w:szCs w:val="22"/>
        </w:rPr>
        <w:t>ób wykonania i ilość tych robót;</w:t>
      </w:r>
    </w:p>
    <w:p w:rsidR="00533692" w:rsidRPr="009F61AD" w:rsidRDefault="00533692" w:rsidP="000A4F15">
      <w:pPr>
        <w:numPr>
          <w:ilvl w:val="0"/>
          <w:numId w:val="59"/>
        </w:numPr>
        <w:spacing w:line="288" w:lineRule="auto"/>
        <w:jc w:val="both"/>
        <w:rPr>
          <w:rFonts w:ascii="Arial" w:hAnsi="Arial" w:cs="Arial"/>
          <w:sz w:val="22"/>
          <w:szCs w:val="22"/>
        </w:rPr>
      </w:pPr>
      <w:r w:rsidRPr="009F61AD">
        <w:rPr>
          <w:rFonts w:ascii="Arial" w:hAnsi="Arial" w:cs="Arial"/>
          <w:sz w:val="22"/>
          <w:szCs w:val="22"/>
        </w:rPr>
        <w:t xml:space="preserve">projekty albo rysunki lub schematy i opisy poszczególnych instalacji występujących </w:t>
      </w:r>
      <w:r w:rsidR="00917B8C">
        <w:rPr>
          <w:rFonts w:ascii="Arial" w:hAnsi="Arial" w:cs="Arial"/>
          <w:sz w:val="22"/>
          <w:szCs w:val="22"/>
        </w:rPr>
        <w:t xml:space="preserve">              </w:t>
      </w:r>
      <w:r w:rsidRPr="009F61AD">
        <w:rPr>
          <w:rFonts w:ascii="Arial" w:hAnsi="Arial" w:cs="Arial"/>
          <w:sz w:val="22"/>
          <w:szCs w:val="22"/>
        </w:rPr>
        <w:t>w obiekcie budowlanym z określeniem materiału, średnic przewodów i ich długości, zaworów i przyborów oraz urządzeń wyposażenia warunkujących</w:t>
      </w:r>
      <w:r w:rsidR="0013473B" w:rsidRPr="009F61AD">
        <w:rPr>
          <w:rFonts w:ascii="Arial" w:hAnsi="Arial" w:cs="Arial"/>
          <w:sz w:val="22"/>
          <w:szCs w:val="22"/>
        </w:rPr>
        <w:t xml:space="preserve"> funkcjonowanie tych instalacji;</w:t>
      </w:r>
    </w:p>
    <w:p w:rsidR="00533692" w:rsidRPr="009F61AD" w:rsidRDefault="00533692" w:rsidP="000A4F15">
      <w:pPr>
        <w:numPr>
          <w:ilvl w:val="0"/>
          <w:numId w:val="59"/>
        </w:numPr>
        <w:spacing w:line="288" w:lineRule="auto"/>
        <w:jc w:val="both"/>
        <w:rPr>
          <w:rFonts w:ascii="Arial" w:hAnsi="Arial" w:cs="Arial"/>
          <w:sz w:val="22"/>
          <w:szCs w:val="22"/>
        </w:rPr>
      </w:pPr>
      <w:r w:rsidRPr="009F61AD">
        <w:rPr>
          <w:rFonts w:ascii="Arial" w:hAnsi="Arial" w:cs="Arial"/>
          <w:sz w:val="22"/>
          <w:szCs w:val="22"/>
        </w:rPr>
        <w:t>wykazy wykończenia i wyposażenia pomieszczeń z określeniem rodzaju i materiałów sufitów, ścian, podłóg i podaniem ich powierzchni oraz wyszczególnieniem wyposażenia oraz montowanych urządzeń mechanicznych;</w:t>
      </w:r>
    </w:p>
    <w:p w:rsidR="00533692" w:rsidRPr="009F61AD" w:rsidRDefault="00533692" w:rsidP="000A4F15">
      <w:pPr>
        <w:numPr>
          <w:ilvl w:val="0"/>
          <w:numId w:val="59"/>
        </w:numPr>
        <w:spacing w:line="288" w:lineRule="auto"/>
        <w:jc w:val="both"/>
        <w:rPr>
          <w:rFonts w:ascii="Arial" w:hAnsi="Arial" w:cs="Arial"/>
          <w:sz w:val="22"/>
          <w:szCs w:val="22"/>
        </w:rPr>
      </w:pPr>
      <w:r w:rsidRPr="009F61AD">
        <w:rPr>
          <w:rFonts w:ascii="Arial" w:hAnsi="Arial" w:cs="Arial"/>
          <w:sz w:val="22"/>
          <w:szCs w:val="22"/>
        </w:rPr>
        <w:t>projekty albo rysunki lub opisy związane z ochroną środowiska, ochroną antykorozyjną, ochroną cieplną itp.</w:t>
      </w:r>
    </w:p>
    <w:p w:rsidR="00533692" w:rsidRPr="009F61AD" w:rsidRDefault="00533692" w:rsidP="00533692">
      <w:pPr>
        <w:spacing w:line="288" w:lineRule="auto"/>
        <w:ind w:left="360"/>
        <w:jc w:val="both"/>
        <w:rPr>
          <w:rFonts w:ascii="Arial" w:hAnsi="Arial" w:cs="Arial"/>
          <w:b/>
          <w:sz w:val="22"/>
          <w:szCs w:val="22"/>
        </w:rPr>
      </w:pPr>
    </w:p>
    <w:p w:rsidR="00533692" w:rsidRPr="009F61AD" w:rsidRDefault="00533692" w:rsidP="000A4F15">
      <w:pPr>
        <w:pStyle w:val="NormalnyWeb"/>
        <w:numPr>
          <w:ilvl w:val="0"/>
          <w:numId w:val="46"/>
        </w:numPr>
        <w:spacing w:before="0" w:beforeAutospacing="0" w:after="0" w:afterAutospacing="0" w:line="288" w:lineRule="auto"/>
        <w:outlineLvl w:val="1"/>
        <w:rPr>
          <w:rFonts w:ascii="Arial" w:hAnsi="Arial" w:cs="Arial"/>
          <w:b/>
          <w:bCs/>
          <w:sz w:val="22"/>
          <w:szCs w:val="22"/>
        </w:rPr>
      </w:pPr>
      <w:bookmarkStart w:id="14" w:name="_Toc47088080"/>
      <w:r w:rsidRPr="009F61AD">
        <w:rPr>
          <w:rFonts w:ascii="Arial" w:hAnsi="Arial" w:cs="Arial"/>
          <w:b/>
          <w:bCs/>
          <w:sz w:val="22"/>
          <w:szCs w:val="22"/>
        </w:rPr>
        <w:t>Układ i forma projektu wykonawczego</w:t>
      </w:r>
      <w:r w:rsidR="0013473B" w:rsidRPr="009F61AD">
        <w:rPr>
          <w:rFonts w:ascii="Arial" w:hAnsi="Arial" w:cs="Arial"/>
          <w:b/>
          <w:bCs/>
          <w:sz w:val="22"/>
          <w:szCs w:val="22"/>
        </w:rPr>
        <w:t>.</w:t>
      </w:r>
      <w:bookmarkEnd w:id="14"/>
    </w:p>
    <w:p w:rsidR="00533692" w:rsidRPr="009F61AD" w:rsidRDefault="00533692" w:rsidP="00533692">
      <w:pPr>
        <w:pStyle w:val="NormalnyWeb"/>
        <w:spacing w:before="0" w:beforeAutospacing="0" w:after="0" w:afterAutospacing="0" w:line="288" w:lineRule="auto"/>
        <w:rPr>
          <w:rFonts w:ascii="Arial" w:hAnsi="Arial" w:cs="Arial"/>
          <w:b/>
          <w:bCs/>
          <w:sz w:val="22"/>
          <w:szCs w:val="22"/>
        </w:rPr>
      </w:pPr>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Projekt wykonawczy, czyli rysunki i opisy wchodzące w jego skład powinny być prezentowane w komplecie, posiadać kartę tytułową</w:t>
      </w:r>
      <w:r w:rsidR="0013473B" w:rsidRPr="009F61AD">
        <w:rPr>
          <w:rFonts w:ascii="Arial" w:hAnsi="Arial" w:cs="Arial"/>
          <w:sz w:val="22"/>
          <w:szCs w:val="22"/>
        </w:rPr>
        <w:t xml:space="preserve">, spis rysunków, projektów oraz </w:t>
      </w:r>
      <w:r w:rsidRPr="009F61AD">
        <w:rPr>
          <w:rFonts w:ascii="Arial" w:hAnsi="Arial" w:cs="Arial"/>
          <w:sz w:val="22"/>
          <w:szCs w:val="22"/>
        </w:rPr>
        <w:t>zestawień wchodzących w skład danego opracowania.</w:t>
      </w:r>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 xml:space="preserve">Strona tytułowa dokumentacji projektowej powinna zawierać: </w:t>
      </w:r>
    </w:p>
    <w:p w:rsidR="00533692" w:rsidRPr="009F61AD" w:rsidRDefault="00533692" w:rsidP="000A4F15">
      <w:pPr>
        <w:numPr>
          <w:ilvl w:val="0"/>
          <w:numId w:val="60"/>
        </w:numPr>
        <w:spacing w:line="288" w:lineRule="auto"/>
        <w:jc w:val="both"/>
        <w:rPr>
          <w:rFonts w:ascii="Arial" w:hAnsi="Arial" w:cs="Arial"/>
          <w:sz w:val="22"/>
          <w:szCs w:val="22"/>
        </w:rPr>
      </w:pPr>
      <w:r w:rsidRPr="009F61AD">
        <w:rPr>
          <w:rFonts w:ascii="Arial" w:hAnsi="Arial" w:cs="Arial"/>
          <w:sz w:val="22"/>
          <w:szCs w:val="22"/>
        </w:rPr>
        <w:t xml:space="preserve">imię i nazwisko lub </w:t>
      </w:r>
      <w:r w:rsidR="0013473B" w:rsidRPr="009F61AD">
        <w:rPr>
          <w:rFonts w:ascii="Arial" w:hAnsi="Arial" w:cs="Arial"/>
          <w:sz w:val="22"/>
          <w:szCs w:val="22"/>
        </w:rPr>
        <w:t>nazwę inwestora oraz jego adres;</w:t>
      </w:r>
    </w:p>
    <w:p w:rsidR="00533692" w:rsidRPr="009F61AD" w:rsidRDefault="00533692" w:rsidP="000A4F15">
      <w:pPr>
        <w:numPr>
          <w:ilvl w:val="0"/>
          <w:numId w:val="60"/>
        </w:numPr>
        <w:spacing w:line="288" w:lineRule="auto"/>
        <w:jc w:val="both"/>
        <w:rPr>
          <w:rFonts w:ascii="Arial" w:hAnsi="Arial" w:cs="Arial"/>
          <w:sz w:val="22"/>
          <w:szCs w:val="22"/>
        </w:rPr>
      </w:pPr>
      <w:r w:rsidRPr="009F61AD">
        <w:rPr>
          <w:rFonts w:ascii="Arial" w:hAnsi="Arial" w:cs="Arial"/>
          <w:sz w:val="22"/>
          <w:szCs w:val="22"/>
        </w:rPr>
        <w:t>nazwę zamierzenia budowlanego i adres miejsca wyk</w:t>
      </w:r>
      <w:r w:rsidR="0013473B" w:rsidRPr="009F61AD">
        <w:rPr>
          <w:rFonts w:ascii="Arial" w:hAnsi="Arial" w:cs="Arial"/>
          <w:sz w:val="22"/>
          <w:szCs w:val="22"/>
        </w:rPr>
        <w:t>onywania robót budowlanych oraz</w:t>
      </w:r>
      <w:r w:rsidRPr="009F61AD">
        <w:rPr>
          <w:rFonts w:ascii="Arial" w:hAnsi="Arial" w:cs="Arial"/>
          <w:sz w:val="22"/>
          <w:szCs w:val="22"/>
        </w:rPr>
        <w:t xml:space="preserve"> stosownie do zakresu robot objętych przedmiotem zamówienia, kod ze Wspólnego Słownika Zamówień (CPV), właści</w:t>
      </w:r>
      <w:r w:rsidR="0013473B" w:rsidRPr="009F61AD">
        <w:rPr>
          <w:rFonts w:ascii="Arial" w:hAnsi="Arial" w:cs="Arial"/>
          <w:sz w:val="22"/>
          <w:szCs w:val="22"/>
        </w:rPr>
        <w:t>wy dla przedmiotu zamówienia;</w:t>
      </w:r>
    </w:p>
    <w:p w:rsidR="00533692" w:rsidRPr="009F61AD" w:rsidRDefault="00533692" w:rsidP="000A4F15">
      <w:pPr>
        <w:numPr>
          <w:ilvl w:val="0"/>
          <w:numId w:val="60"/>
        </w:numPr>
        <w:spacing w:line="288" w:lineRule="auto"/>
        <w:jc w:val="both"/>
        <w:rPr>
          <w:rFonts w:ascii="Arial" w:hAnsi="Arial" w:cs="Arial"/>
          <w:sz w:val="22"/>
          <w:szCs w:val="22"/>
        </w:rPr>
      </w:pPr>
      <w:r w:rsidRPr="009F61AD">
        <w:rPr>
          <w:rFonts w:ascii="Arial" w:hAnsi="Arial" w:cs="Arial"/>
          <w:sz w:val="22"/>
          <w:szCs w:val="22"/>
        </w:rPr>
        <w:t>imiona i nazwiska osób sporządz</w:t>
      </w:r>
      <w:r w:rsidR="0013473B" w:rsidRPr="009F61AD">
        <w:rPr>
          <w:rFonts w:ascii="Arial" w:hAnsi="Arial" w:cs="Arial"/>
          <w:sz w:val="22"/>
          <w:szCs w:val="22"/>
        </w:rPr>
        <w:t>ających dokumentację projektową;</w:t>
      </w:r>
    </w:p>
    <w:p w:rsidR="00533692" w:rsidRPr="009F61AD" w:rsidRDefault="00533692" w:rsidP="000A4F15">
      <w:pPr>
        <w:numPr>
          <w:ilvl w:val="0"/>
          <w:numId w:val="60"/>
        </w:numPr>
        <w:spacing w:line="288" w:lineRule="auto"/>
        <w:jc w:val="both"/>
        <w:rPr>
          <w:rFonts w:ascii="Arial" w:hAnsi="Arial" w:cs="Arial"/>
          <w:sz w:val="22"/>
          <w:szCs w:val="22"/>
        </w:rPr>
      </w:pPr>
      <w:r w:rsidRPr="009F61AD">
        <w:rPr>
          <w:rFonts w:ascii="Arial" w:hAnsi="Arial" w:cs="Arial"/>
          <w:sz w:val="22"/>
          <w:szCs w:val="22"/>
        </w:rPr>
        <w:t>nazwę firmy lub osoby sporządzającej doku</w:t>
      </w:r>
      <w:r w:rsidR="0013473B" w:rsidRPr="009F61AD">
        <w:rPr>
          <w:rFonts w:ascii="Arial" w:hAnsi="Arial" w:cs="Arial"/>
          <w:sz w:val="22"/>
          <w:szCs w:val="22"/>
        </w:rPr>
        <w:t>mentację projektową i jej adres;</w:t>
      </w:r>
    </w:p>
    <w:p w:rsidR="00533692" w:rsidRPr="009F61AD" w:rsidRDefault="00533692" w:rsidP="000A4F15">
      <w:pPr>
        <w:numPr>
          <w:ilvl w:val="0"/>
          <w:numId w:val="60"/>
        </w:numPr>
        <w:spacing w:line="288" w:lineRule="auto"/>
        <w:jc w:val="both"/>
        <w:rPr>
          <w:rFonts w:ascii="Arial" w:hAnsi="Arial" w:cs="Arial"/>
          <w:sz w:val="22"/>
          <w:szCs w:val="22"/>
        </w:rPr>
      </w:pPr>
      <w:r w:rsidRPr="009F61AD">
        <w:rPr>
          <w:rFonts w:ascii="Arial" w:hAnsi="Arial" w:cs="Arial"/>
          <w:sz w:val="22"/>
          <w:szCs w:val="22"/>
        </w:rPr>
        <w:t>datę sporzą</w:t>
      </w:r>
      <w:r w:rsidR="0013473B" w:rsidRPr="009F61AD">
        <w:rPr>
          <w:rFonts w:ascii="Arial" w:hAnsi="Arial" w:cs="Arial"/>
          <w:sz w:val="22"/>
          <w:szCs w:val="22"/>
        </w:rPr>
        <w:t>dzania dokumentacji projektowej;</w:t>
      </w:r>
    </w:p>
    <w:p w:rsidR="00533692" w:rsidRDefault="00533692" w:rsidP="007F63CB">
      <w:pPr>
        <w:widowControl/>
        <w:numPr>
          <w:ilvl w:val="0"/>
          <w:numId w:val="60"/>
        </w:numPr>
        <w:suppressAutoHyphens w:val="0"/>
        <w:spacing w:line="288" w:lineRule="auto"/>
        <w:jc w:val="both"/>
        <w:rPr>
          <w:rFonts w:ascii="Arial" w:hAnsi="Arial" w:cs="Arial"/>
          <w:sz w:val="22"/>
          <w:szCs w:val="22"/>
        </w:rPr>
      </w:pPr>
      <w:r w:rsidRPr="009F61AD">
        <w:rPr>
          <w:rFonts w:ascii="Arial" w:hAnsi="Arial" w:cs="Arial"/>
          <w:sz w:val="22"/>
          <w:szCs w:val="22"/>
        </w:rPr>
        <w:t xml:space="preserve">wszystkie rysunki i opisy powinny być wzajemnie skoordynowane merytorycznie </w:t>
      </w:r>
      <w:r w:rsidR="0013473B" w:rsidRPr="009F61AD">
        <w:rPr>
          <w:rFonts w:ascii="Arial" w:hAnsi="Arial" w:cs="Arial"/>
          <w:sz w:val="22"/>
          <w:szCs w:val="22"/>
        </w:rPr>
        <w:br/>
      </w:r>
      <w:r w:rsidRPr="009F61AD">
        <w:rPr>
          <w:rFonts w:ascii="Arial" w:hAnsi="Arial" w:cs="Arial"/>
          <w:sz w:val="22"/>
          <w:szCs w:val="22"/>
        </w:rPr>
        <w:t xml:space="preserve">i podpisane przez projektanta i sprawdzającego, legitymujących się posiadaniem uprawnień budowlanych odpowiedniej specjalności oraz być oznaczone numerem identyfikacyjnym, który jako identyfikator powinien być przywoływany w przedmiarze robót oraz w specyfikacjach technicznych. Ponadto każdy rysunek powinien posiadać metrykę (tabelkę) spełniającą wymagania określone w rozporządzeniu w </w:t>
      </w:r>
      <w:hyperlink r:id="rId14" w:history="1">
        <w:r w:rsidRPr="009F61AD">
          <w:rPr>
            <w:rStyle w:val="Hipercze"/>
            <w:rFonts w:ascii="Arial" w:hAnsi="Arial" w:cs="Arial"/>
            <w:color w:val="auto"/>
            <w:sz w:val="22"/>
            <w:szCs w:val="22"/>
            <w:u w:val="none"/>
          </w:rPr>
          <w:t>Dzienniku Ustaw</w:t>
        </w:r>
      </w:hyperlink>
      <w:r w:rsidR="0040405C" w:rsidRPr="009F61AD">
        <w:rPr>
          <w:rFonts w:ascii="Arial" w:hAnsi="Arial" w:cs="Arial"/>
        </w:rPr>
        <w:t xml:space="preserve"> </w:t>
      </w:r>
      <w:hyperlink r:id="rId15" w:history="1">
        <w:r w:rsidRPr="009F61AD">
          <w:rPr>
            <w:rStyle w:val="Hipercze"/>
            <w:rFonts w:ascii="Arial" w:hAnsi="Arial" w:cs="Arial"/>
            <w:color w:val="auto"/>
            <w:sz w:val="22"/>
            <w:szCs w:val="22"/>
            <w:u w:val="none"/>
          </w:rPr>
          <w:t>2012</w:t>
        </w:r>
      </w:hyperlink>
      <w:r w:rsidRPr="009F61AD">
        <w:rPr>
          <w:rFonts w:ascii="Arial" w:hAnsi="Arial" w:cs="Arial"/>
          <w:sz w:val="22"/>
          <w:szCs w:val="22"/>
        </w:rPr>
        <w:t xml:space="preserve"> poz. 462 Rozporządzenie Ministra Transportu, Budownictwa i Gospodarki </w:t>
      </w:r>
      <w:r w:rsidRPr="009F61AD">
        <w:rPr>
          <w:rFonts w:ascii="Arial" w:hAnsi="Arial" w:cs="Arial"/>
          <w:sz w:val="22"/>
          <w:szCs w:val="22"/>
        </w:rPr>
        <w:lastRenderedPageBreak/>
        <w:t>Morskiej z dnia 25 kwietnia 2012 r. w sprawie szczegółowego zakresu i formy projektu budowlanego</w:t>
      </w:r>
      <w:r w:rsidR="004E16A0" w:rsidRPr="009F61AD">
        <w:rPr>
          <w:rFonts w:ascii="Arial" w:hAnsi="Arial" w:cs="Arial"/>
          <w:sz w:val="22"/>
          <w:szCs w:val="22"/>
        </w:rPr>
        <w:t xml:space="preserve"> (tekst jedn. Dz.U. 2018 poz.1935). Opracowania</w:t>
      </w:r>
      <w:r w:rsidRPr="009F61AD">
        <w:rPr>
          <w:rFonts w:ascii="Arial" w:hAnsi="Arial" w:cs="Arial"/>
          <w:sz w:val="22"/>
          <w:szCs w:val="22"/>
        </w:rPr>
        <w:t xml:space="preserve"> projektowe i opisowe, opisujące przedmiot zamówienia na roboty budowlane, tzn. rysunki, specyfikacje techniczne i przedmiar lub wykaz robót, powinny być wzajemnie spójne </w:t>
      </w:r>
      <w:r w:rsidR="0013473B" w:rsidRPr="009F61AD">
        <w:rPr>
          <w:rFonts w:ascii="Arial" w:hAnsi="Arial" w:cs="Arial"/>
          <w:sz w:val="22"/>
          <w:szCs w:val="22"/>
        </w:rPr>
        <w:br/>
      </w:r>
      <w:r w:rsidRPr="009F61AD">
        <w:rPr>
          <w:rFonts w:ascii="Arial" w:hAnsi="Arial" w:cs="Arial"/>
          <w:sz w:val="22"/>
          <w:szCs w:val="22"/>
        </w:rPr>
        <w:t xml:space="preserve">i skoordynowane pod względem technicznym, a nie powinny być ze sobą sprzeczne. Wszystkie zbiorcze rysunki w poszczególnych branżach muszą być podpisane przez koordynatora całego projektu, ze stwierdzeniem o wzajemnym ich uzgodnieniu. </w:t>
      </w:r>
    </w:p>
    <w:p w:rsidR="007F63CB" w:rsidRPr="007F63CB" w:rsidRDefault="007F63CB" w:rsidP="007F63CB">
      <w:pPr>
        <w:widowControl/>
        <w:suppressAutoHyphens w:val="0"/>
        <w:spacing w:line="288" w:lineRule="auto"/>
        <w:ind w:left="720"/>
        <w:jc w:val="both"/>
        <w:rPr>
          <w:rFonts w:ascii="Arial" w:hAnsi="Arial" w:cs="Arial"/>
          <w:sz w:val="22"/>
          <w:szCs w:val="22"/>
        </w:rPr>
      </w:pPr>
    </w:p>
    <w:p w:rsidR="00533692" w:rsidRPr="007F63CB" w:rsidRDefault="00533692" w:rsidP="00533692">
      <w:pPr>
        <w:pStyle w:val="NormalnyWeb"/>
        <w:numPr>
          <w:ilvl w:val="0"/>
          <w:numId w:val="46"/>
        </w:numPr>
        <w:spacing w:before="0" w:beforeAutospacing="0" w:after="0" w:afterAutospacing="0" w:line="288" w:lineRule="auto"/>
        <w:jc w:val="both"/>
        <w:outlineLvl w:val="1"/>
        <w:rPr>
          <w:rFonts w:ascii="Arial" w:hAnsi="Arial" w:cs="Arial"/>
          <w:b/>
          <w:bCs/>
          <w:sz w:val="22"/>
          <w:szCs w:val="22"/>
        </w:rPr>
      </w:pPr>
      <w:bookmarkStart w:id="15" w:name="_Toc47088081"/>
      <w:r w:rsidRPr="009F61AD">
        <w:rPr>
          <w:rFonts w:ascii="Arial" w:hAnsi="Arial" w:cs="Arial"/>
          <w:b/>
          <w:bCs/>
          <w:sz w:val="22"/>
          <w:szCs w:val="22"/>
        </w:rPr>
        <w:t>Projekt wykonawczy ma obejmować</w:t>
      </w:r>
      <w:r w:rsidR="0013473B" w:rsidRPr="009F61AD">
        <w:rPr>
          <w:rFonts w:ascii="Arial" w:hAnsi="Arial" w:cs="Arial"/>
          <w:b/>
          <w:bCs/>
          <w:sz w:val="22"/>
          <w:szCs w:val="22"/>
        </w:rPr>
        <w:t>.</w:t>
      </w:r>
      <w:bookmarkEnd w:id="15"/>
    </w:p>
    <w:p w:rsidR="00533692" w:rsidRPr="009F61AD" w:rsidRDefault="00533692" w:rsidP="000A4F15">
      <w:pPr>
        <w:numPr>
          <w:ilvl w:val="0"/>
          <w:numId w:val="15"/>
        </w:numPr>
        <w:spacing w:line="288" w:lineRule="auto"/>
        <w:ind w:left="567" w:hanging="425"/>
        <w:jc w:val="both"/>
        <w:rPr>
          <w:rFonts w:ascii="Arial" w:hAnsi="Arial" w:cs="Arial"/>
          <w:sz w:val="22"/>
          <w:szCs w:val="22"/>
        </w:rPr>
      </w:pPr>
      <w:r w:rsidRPr="009F61AD">
        <w:rPr>
          <w:rFonts w:ascii="Arial" w:hAnsi="Arial" w:cs="Arial"/>
          <w:sz w:val="22"/>
          <w:szCs w:val="22"/>
        </w:rPr>
        <w:t>Projekt lub rysunki wykonawcze związane z zagospodarowaniem działki lub terenu, jak:</w:t>
      </w:r>
    </w:p>
    <w:p w:rsidR="00533692" w:rsidRPr="009F61AD" w:rsidRDefault="00533692" w:rsidP="000A4F15">
      <w:pPr>
        <w:numPr>
          <w:ilvl w:val="0"/>
          <w:numId w:val="61"/>
        </w:numPr>
        <w:spacing w:line="288" w:lineRule="auto"/>
        <w:jc w:val="both"/>
        <w:rPr>
          <w:rFonts w:ascii="Arial" w:hAnsi="Arial" w:cs="Arial"/>
          <w:sz w:val="22"/>
          <w:szCs w:val="22"/>
        </w:rPr>
      </w:pPr>
      <w:r w:rsidRPr="009F61AD">
        <w:rPr>
          <w:rFonts w:ascii="Arial" w:hAnsi="Arial" w:cs="Arial"/>
          <w:sz w:val="22"/>
          <w:szCs w:val="22"/>
        </w:rPr>
        <w:t xml:space="preserve">rysunki lub projekty związane z przebudową uzbrojenia podziemnego kolidującego </w:t>
      </w:r>
    </w:p>
    <w:p w:rsidR="00533692" w:rsidRPr="009F61AD" w:rsidRDefault="00533692" w:rsidP="0013473B">
      <w:pPr>
        <w:spacing w:line="288" w:lineRule="auto"/>
        <w:ind w:left="720"/>
        <w:jc w:val="both"/>
        <w:rPr>
          <w:rFonts w:ascii="Arial" w:hAnsi="Arial" w:cs="Arial"/>
          <w:sz w:val="22"/>
          <w:szCs w:val="22"/>
        </w:rPr>
      </w:pPr>
      <w:r w:rsidRPr="009F61AD">
        <w:rPr>
          <w:rFonts w:ascii="Arial" w:hAnsi="Arial" w:cs="Arial"/>
          <w:sz w:val="22"/>
          <w:szCs w:val="22"/>
        </w:rPr>
        <w:t>z elementam</w:t>
      </w:r>
      <w:r w:rsidR="0013473B" w:rsidRPr="009F61AD">
        <w:rPr>
          <w:rFonts w:ascii="Arial" w:hAnsi="Arial" w:cs="Arial"/>
          <w:sz w:val="22"/>
          <w:szCs w:val="22"/>
        </w:rPr>
        <w:t>i zewnętrznymi (agregat chłodu);</w:t>
      </w:r>
    </w:p>
    <w:p w:rsidR="00533692" w:rsidRPr="009F61AD" w:rsidRDefault="00533692" w:rsidP="000A4F15">
      <w:pPr>
        <w:numPr>
          <w:ilvl w:val="0"/>
          <w:numId w:val="61"/>
        </w:numPr>
        <w:spacing w:line="288" w:lineRule="auto"/>
        <w:jc w:val="both"/>
        <w:rPr>
          <w:rFonts w:ascii="Arial" w:hAnsi="Arial" w:cs="Arial"/>
          <w:sz w:val="22"/>
          <w:szCs w:val="22"/>
        </w:rPr>
      </w:pPr>
      <w:r w:rsidRPr="009F61AD">
        <w:rPr>
          <w:rFonts w:ascii="Arial" w:hAnsi="Arial" w:cs="Arial"/>
          <w:sz w:val="22"/>
          <w:szCs w:val="22"/>
        </w:rPr>
        <w:t>projekty lub rysunki wykonawcze sieci: wodociągowej, kanalizacyjnej, grzewczej,</w:t>
      </w:r>
    </w:p>
    <w:p w:rsidR="00533692" w:rsidRPr="009F61AD" w:rsidRDefault="00533692" w:rsidP="0013473B">
      <w:pPr>
        <w:spacing w:line="288" w:lineRule="auto"/>
        <w:ind w:left="720"/>
        <w:jc w:val="both"/>
        <w:rPr>
          <w:rFonts w:ascii="Arial" w:hAnsi="Arial" w:cs="Arial"/>
          <w:sz w:val="22"/>
          <w:szCs w:val="22"/>
        </w:rPr>
      </w:pPr>
      <w:r w:rsidRPr="009F61AD">
        <w:rPr>
          <w:rFonts w:ascii="Arial" w:hAnsi="Arial" w:cs="Arial"/>
          <w:sz w:val="22"/>
          <w:szCs w:val="22"/>
        </w:rPr>
        <w:t>elektrycznej, odgromowej, oświetleniowej</w:t>
      </w:r>
      <w:r w:rsidR="004E16A0" w:rsidRPr="009F61AD">
        <w:rPr>
          <w:rFonts w:ascii="Arial" w:hAnsi="Arial" w:cs="Arial"/>
          <w:sz w:val="22"/>
          <w:szCs w:val="22"/>
        </w:rPr>
        <w:t xml:space="preserve">, budowy kabli światłowodowych </w:t>
      </w:r>
      <w:r w:rsidR="0013473B" w:rsidRPr="009F61AD">
        <w:rPr>
          <w:rFonts w:ascii="Arial" w:hAnsi="Arial" w:cs="Arial"/>
          <w:sz w:val="22"/>
          <w:szCs w:val="22"/>
        </w:rPr>
        <w:br/>
      </w:r>
      <w:r w:rsidR="004E16A0" w:rsidRPr="009F61AD">
        <w:rPr>
          <w:rFonts w:ascii="Arial" w:hAnsi="Arial" w:cs="Arial"/>
          <w:sz w:val="22"/>
          <w:szCs w:val="22"/>
        </w:rPr>
        <w:t>i miedzianych</w:t>
      </w:r>
      <w:r w:rsidRPr="009F61AD">
        <w:rPr>
          <w:rFonts w:ascii="Arial" w:hAnsi="Arial" w:cs="Arial"/>
          <w:sz w:val="22"/>
          <w:szCs w:val="22"/>
        </w:rPr>
        <w:t xml:space="preserve"> i innych przewidzianych w projekcie</w:t>
      </w:r>
      <w:r w:rsidR="0013473B" w:rsidRPr="009F61AD">
        <w:rPr>
          <w:rFonts w:ascii="Arial" w:hAnsi="Arial" w:cs="Arial"/>
          <w:sz w:val="22"/>
          <w:szCs w:val="22"/>
        </w:rPr>
        <w:t xml:space="preserve"> zagospodarowania terenu;</w:t>
      </w:r>
    </w:p>
    <w:p w:rsidR="00533692" w:rsidRPr="009F61AD" w:rsidRDefault="00533692" w:rsidP="000A4F15">
      <w:pPr>
        <w:numPr>
          <w:ilvl w:val="0"/>
          <w:numId w:val="61"/>
        </w:numPr>
        <w:spacing w:line="288" w:lineRule="auto"/>
        <w:jc w:val="both"/>
        <w:rPr>
          <w:rFonts w:ascii="Arial" w:hAnsi="Arial" w:cs="Arial"/>
          <w:sz w:val="22"/>
          <w:szCs w:val="22"/>
        </w:rPr>
      </w:pPr>
      <w:r w:rsidRPr="009F61AD">
        <w:rPr>
          <w:rFonts w:ascii="Arial" w:hAnsi="Arial" w:cs="Arial"/>
          <w:sz w:val="22"/>
          <w:szCs w:val="22"/>
        </w:rPr>
        <w:t>projekt lub rysunki wykonawcze ciągów pieszych, dróg (z odwodnieniem) i innej komunikacji o ile taka będzie wymag</w:t>
      </w:r>
      <w:r w:rsidR="0013473B" w:rsidRPr="009F61AD">
        <w:rPr>
          <w:rFonts w:ascii="Arial" w:hAnsi="Arial" w:cs="Arial"/>
          <w:sz w:val="22"/>
          <w:szCs w:val="22"/>
        </w:rPr>
        <w:t>ana.</w:t>
      </w:r>
    </w:p>
    <w:p w:rsidR="00533692" w:rsidRPr="009F61AD" w:rsidRDefault="00533692" w:rsidP="000A4F15">
      <w:pPr>
        <w:numPr>
          <w:ilvl w:val="0"/>
          <w:numId w:val="15"/>
        </w:numPr>
        <w:tabs>
          <w:tab w:val="num" w:pos="426"/>
        </w:tabs>
        <w:spacing w:line="288" w:lineRule="auto"/>
        <w:ind w:left="567" w:hanging="425"/>
        <w:jc w:val="both"/>
        <w:rPr>
          <w:rFonts w:ascii="Arial" w:hAnsi="Arial" w:cs="Arial"/>
          <w:sz w:val="22"/>
          <w:szCs w:val="22"/>
        </w:rPr>
      </w:pPr>
      <w:r w:rsidRPr="009F61AD">
        <w:rPr>
          <w:rFonts w:ascii="Arial" w:hAnsi="Arial" w:cs="Arial"/>
          <w:sz w:val="22"/>
          <w:szCs w:val="22"/>
        </w:rPr>
        <w:t>Projekt architektoniczno-budowlany lub rysunki wykonawcze obiektu przewidzianego do przebudowy, jak:</w:t>
      </w:r>
    </w:p>
    <w:p w:rsidR="00533692" w:rsidRPr="009F61AD" w:rsidRDefault="00533692" w:rsidP="000A4F15">
      <w:pPr>
        <w:numPr>
          <w:ilvl w:val="0"/>
          <w:numId w:val="62"/>
        </w:numPr>
        <w:spacing w:line="288" w:lineRule="auto"/>
        <w:jc w:val="both"/>
        <w:rPr>
          <w:rFonts w:ascii="Arial" w:hAnsi="Arial" w:cs="Arial"/>
          <w:sz w:val="22"/>
          <w:szCs w:val="22"/>
        </w:rPr>
      </w:pPr>
      <w:r w:rsidRPr="009F61AD">
        <w:rPr>
          <w:rFonts w:ascii="Arial" w:hAnsi="Arial" w:cs="Arial"/>
          <w:sz w:val="22"/>
          <w:szCs w:val="22"/>
        </w:rPr>
        <w:t>projekty architektoniczne lub rysunki wykonawcze części obiektu, obejmujące co najmniej: rzuty, przekroje, dach i elewacje oraz wykazy: stolarki, ślusarki, wykończenia i wyposażenia pomieszczeń oraz projekty detali architektonicznych i projekt wnętrz wybranych pomieszczeń, proj</w:t>
      </w:r>
      <w:r w:rsidR="0013473B" w:rsidRPr="009F61AD">
        <w:rPr>
          <w:rFonts w:ascii="Arial" w:hAnsi="Arial" w:cs="Arial"/>
          <w:sz w:val="22"/>
          <w:szCs w:val="22"/>
        </w:rPr>
        <w:t>ekty aranżacji pomieszczeń itd.;</w:t>
      </w:r>
    </w:p>
    <w:p w:rsidR="00533692" w:rsidRPr="009F61AD" w:rsidRDefault="00533692" w:rsidP="000A4F15">
      <w:pPr>
        <w:numPr>
          <w:ilvl w:val="0"/>
          <w:numId w:val="62"/>
        </w:numPr>
        <w:spacing w:line="288" w:lineRule="auto"/>
        <w:jc w:val="both"/>
        <w:rPr>
          <w:rFonts w:ascii="Arial" w:hAnsi="Arial" w:cs="Arial"/>
          <w:sz w:val="22"/>
          <w:szCs w:val="22"/>
        </w:rPr>
      </w:pPr>
      <w:r w:rsidRPr="009F61AD">
        <w:rPr>
          <w:rFonts w:ascii="Arial" w:hAnsi="Arial" w:cs="Arial"/>
          <w:sz w:val="22"/>
          <w:szCs w:val="22"/>
        </w:rPr>
        <w:t>projekt konstrukcyjny lub rysunki wykonawcze do projektów konstrukcji obiektów, obejmujące:</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projekty konstrukcyjne fundamentów i izolacji przeciwwodnej, projekty elementów konstrukcji podstawowej oraz innych elementów nośnych, projekty samodzielnych elementów konstrukcji, jak: fundamenty pod maszyny i urządzenia technologiczne wraz z zabezpieczeniem</w:t>
      </w:r>
      <w:r w:rsidR="0013473B" w:rsidRPr="009F61AD">
        <w:rPr>
          <w:rFonts w:ascii="Arial" w:hAnsi="Arial" w:cs="Arial"/>
          <w:sz w:val="22"/>
          <w:szCs w:val="22"/>
        </w:rPr>
        <w:t>;</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 xml:space="preserve">projekty konstrukcji wsporczych tymczasowych, nośnych, orurowania i inne związane </w:t>
      </w:r>
      <w:r w:rsidR="00917B8C">
        <w:rPr>
          <w:rFonts w:ascii="Arial" w:hAnsi="Arial" w:cs="Arial"/>
          <w:sz w:val="22"/>
          <w:szCs w:val="22"/>
        </w:rPr>
        <w:t xml:space="preserve">                 </w:t>
      </w:r>
      <w:r w:rsidRPr="009F61AD">
        <w:rPr>
          <w:rFonts w:ascii="Arial" w:hAnsi="Arial" w:cs="Arial"/>
          <w:sz w:val="22"/>
          <w:szCs w:val="22"/>
        </w:rPr>
        <w:t>z technologią podsta</w:t>
      </w:r>
      <w:r w:rsidR="0013473B" w:rsidRPr="009F61AD">
        <w:rPr>
          <w:rFonts w:ascii="Arial" w:hAnsi="Arial" w:cs="Arial"/>
          <w:sz w:val="22"/>
          <w:szCs w:val="22"/>
        </w:rPr>
        <w:t>wową, transportu, magazynowania;</w:t>
      </w:r>
      <w:r w:rsidRPr="009F61AD">
        <w:rPr>
          <w:rFonts w:ascii="Arial" w:hAnsi="Arial" w:cs="Arial"/>
          <w:sz w:val="22"/>
          <w:szCs w:val="22"/>
        </w:rPr>
        <w:t xml:space="preserve"> </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 xml:space="preserve">ewentualnie projekty montażu elementów konstrukcyjnych, ociepleń, elewacji, </w:t>
      </w:r>
    </w:p>
    <w:p w:rsidR="00533692" w:rsidRPr="009F61AD" w:rsidRDefault="0013473B"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stolarki, ślusarki, itp.;</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projekty wyposażen</w:t>
      </w:r>
      <w:r w:rsidR="00917B8C">
        <w:rPr>
          <w:rFonts w:ascii="Arial" w:hAnsi="Arial" w:cs="Arial"/>
          <w:sz w:val="22"/>
          <w:szCs w:val="22"/>
        </w:rPr>
        <w:t>ia technologicznego- medycznego</w:t>
      </w:r>
      <w:r w:rsidRPr="009F61AD">
        <w:rPr>
          <w:rFonts w:ascii="Arial" w:hAnsi="Arial" w:cs="Arial"/>
          <w:sz w:val="22"/>
          <w:szCs w:val="22"/>
        </w:rPr>
        <w:t>, w których są zawarte wymag</w:t>
      </w:r>
      <w:r w:rsidR="009F6CD5" w:rsidRPr="009F61AD">
        <w:rPr>
          <w:rFonts w:ascii="Arial" w:hAnsi="Arial" w:cs="Arial"/>
          <w:sz w:val="22"/>
          <w:szCs w:val="22"/>
        </w:rPr>
        <w:t>ania dotyczące wykonania robót</w:t>
      </w:r>
      <w:r w:rsidR="0013473B" w:rsidRPr="009F61AD">
        <w:rPr>
          <w:rFonts w:ascii="Arial" w:hAnsi="Arial" w:cs="Arial"/>
          <w:sz w:val="22"/>
          <w:szCs w:val="22"/>
        </w:rPr>
        <w:t>;</w:t>
      </w:r>
    </w:p>
    <w:p w:rsidR="00533692"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projekt wyposażenia w sprzęt meblowo- gospodarczy ( logistyczny i medyczny)</w:t>
      </w:r>
      <w:r w:rsidR="0013473B" w:rsidRPr="009F61AD">
        <w:rPr>
          <w:rFonts w:ascii="Arial" w:hAnsi="Arial" w:cs="Arial"/>
          <w:sz w:val="22"/>
          <w:szCs w:val="22"/>
        </w:rPr>
        <w:t>;</w:t>
      </w:r>
    </w:p>
    <w:p w:rsidR="006943B4" w:rsidRPr="009F61AD" w:rsidRDefault="006943B4" w:rsidP="000A4F15">
      <w:pPr>
        <w:numPr>
          <w:ilvl w:val="0"/>
          <w:numId w:val="63"/>
        </w:numPr>
        <w:spacing w:line="288" w:lineRule="auto"/>
        <w:jc w:val="both"/>
        <w:rPr>
          <w:rFonts w:ascii="Arial" w:hAnsi="Arial" w:cs="Arial"/>
          <w:sz w:val="22"/>
          <w:szCs w:val="22"/>
        </w:rPr>
      </w:pPr>
      <w:r>
        <w:rPr>
          <w:rFonts w:ascii="Arial" w:hAnsi="Arial" w:cs="Arial"/>
          <w:sz w:val="22"/>
          <w:szCs w:val="22"/>
        </w:rPr>
        <w:t>w przypadku wynikłej konieczności projekt termomodernizacji i wymiany dachu;</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projekty wykonawcze inst</w:t>
      </w:r>
      <w:r w:rsidR="0013473B" w:rsidRPr="009F61AD">
        <w:rPr>
          <w:rFonts w:ascii="Arial" w:hAnsi="Arial" w:cs="Arial"/>
          <w:sz w:val="22"/>
          <w:szCs w:val="22"/>
        </w:rPr>
        <w:t>alacji występujących w obiekcie;</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projekty wykonawcze kanalizacji</w:t>
      </w:r>
      <w:r w:rsidR="0013473B" w:rsidRPr="009F61AD">
        <w:rPr>
          <w:rFonts w:ascii="Arial" w:hAnsi="Arial" w:cs="Arial"/>
          <w:sz w:val="22"/>
          <w:szCs w:val="22"/>
        </w:rPr>
        <w:t xml:space="preserve"> sanitarnej i instalacji wodnej;</w:t>
      </w:r>
      <w:r w:rsidRPr="009F61AD">
        <w:rPr>
          <w:rFonts w:ascii="Arial" w:hAnsi="Arial" w:cs="Arial"/>
          <w:sz w:val="22"/>
          <w:szCs w:val="22"/>
        </w:rPr>
        <w:t xml:space="preserve"> </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projekty instalacji przec</w:t>
      </w:r>
      <w:r w:rsidR="0013473B" w:rsidRPr="009F61AD">
        <w:rPr>
          <w:rFonts w:ascii="Arial" w:hAnsi="Arial" w:cs="Arial"/>
          <w:sz w:val="22"/>
          <w:szCs w:val="22"/>
        </w:rPr>
        <w:t>iwpożarowych wodnych lub innych;</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projekty instalacji centralnego ogrze</w:t>
      </w:r>
      <w:r w:rsidR="0013473B" w:rsidRPr="009F61AD">
        <w:rPr>
          <w:rFonts w:ascii="Arial" w:hAnsi="Arial" w:cs="Arial"/>
          <w:sz w:val="22"/>
          <w:szCs w:val="22"/>
        </w:rPr>
        <w:t>wania i ciepła technologicznego;</w:t>
      </w:r>
      <w:r w:rsidRPr="009F61AD">
        <w:rPr>
          <w:rFonts w:ascii="Arial" w:hAnsi="Arial" w:cs="Arial"/>
          <w:sz w:val="22"/>
          <w:szCs w:val="22"/>
        </w:rPr>
        <w:t xml:space="preserve"> </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projekty wykona</w:t>
      </w:r>
      <w:r w:rsidR="0013473B" w:rsidRPr="009F61AD">
        <w:rPr>
          <w:rFonts w:ascii="Arial" w:hAnsi="Arial" w:cs="Arial"/>
          <w:sz w:val="22"/>
          <w:szCs w:val="22"/>
        </w:rPr>
        <w:t>wcze wentylacji i klimatyzacji;</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 xml:space="preserve">projekty zapewniające pozyskanie chłodu </w:t>
      </w:r>
      <w:r w:rsidR="0013473B" w:rsidRPr="009F61AD">
        <w:rPr>
          <w:rFonts w:ascii="Arial" w:hAnsi="Arial" w:cs="Arial"/>
          <w:sz w:val="22"/>
          <w:szCs w:val="22"/>
        </w:rPr>
        <w:t>dla klimatyzacji;</w:t>
      </w:r>
    </w:p>
    <w:p w:rsidR="00533692" w:rsidRPr="009F61AD" w:rsidRDefault="00533692" w:rsidP="000A4F15">
      <w:pPr>
        <w:numPr>
          <w:ilvl w:val="0"/>
          <w:numId w:val="63"/>
        </w:numPr>
        <w:spacing w:line="288" w:lineRule="auto"/>
        <w:jc w:val="both"/>
        <w:rPr>
          <w:rFonts w:ascii="Arial" w:hAnsi="Arial" w:cs="Arial"/>
          <w:sz w:val="22"/>
          <w:szCs w:val="22"/>
        </w:rPr>
      </w:pPr>
      <w:r w:rsidRPr="009F61AD">
        <w:rPr>
          <w:rFonts w:ascii="Arial" w:hAnsi="Arial" w:cs="Arial"/>
          <w:sz w:val="22"/>
          <w:szCs w:val="22"/>
        </w:rPr>
        <w:t xml:space="preserve">projekty wykonawcze rozdzielni głównej i rozdzielni </w:t>
      </w:r>
      <w:r w:rsidR="009F6CD5" w:rsidRPr="009F61AD">
        <w:rPr>
          <w:rFonts w:ascii="Arial" w:hAnsi="Arial" w:cs="Arial"/>
          <w:sz w:val="22"/>
          <w:szCs w:val="22"/>
        </w:rPr>
        <w:t>strefowych</w:t>
      </w:r>
      <w:r w:rsidRPr="009F61AD">
        <w:rPr>
          <w:rFonts w:ascii="Arial" w:hAnsi="Arial" w:cs="Arial"/>
          <w:sz w:val="22"/>
          <w:szCs w:val="22"/>
        </w:rPr>
        <w:t>, projekty instalacji elektroenergetycznych:</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instalacje siły;</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lastRenderedPageBreak/>
        <w:t>instalacje technologiczne;</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instalacje oświetlenia ogólnego;</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w:t>
      </w:r>
      <w:r w:rsidR="0013473B" w:rsidRPr="009F61AD">
        <w:rPr>
          <w:rFonts w:ascii="Arial" w:hAnsi="Arial" w:cs="Arial"/>
          <w:sz w:val="22"/>
          <w:szCs w:val="22"/>
        </w:rPr>
        <w:t>stalacje oświetlenia dozorowego;</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instalacje oświet</w:t>
      </w:r>
      <w:r w:rsidR="0013473B" w:rsidRPr="009F61AD">
        <w:rPr>
          <w:rFonts w:ascii="Arial" w:hAnsi="Arial" w:cs="Arial"/>
          <w:sz w:val="22"/>
          <w:szCs w:val="22"/>
        </w:rPr>
        <w:t>lenia bezpieczeństwa;</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w:t>
      </w:r>
      <w:r w:rsidR="0013473B" w:rsidRPr="009F61AD">
        <w:rPr>
          <w:rFonts w:ascii="Arial" w:hAnsi="Arial" w:cs="Arial"/>
          <w:sz w:val="22"/>
          <w:szCs w:val="22"/>
        </w:rPr>
        <w:t>acje oświetlenia ewakuacyjnego;</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w:t>
      </w:r>
      <w:r w:rsidR="0013473B" w:rsidRPr="009F61AD">
        <w:rPr>
          <w:rFonts w:ascii="Arial" w:hAnsi="Arial" w:cs="Arial"/>
          <w:sz w:val="22"/>
          <w:szCs w:val="22"/>
        </w:rPr>
        <w:t>talacje oświetlenia miejscowego;</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instalacje oś</w:t>
      </w:r>
      <w:r w:rsidR="0013473B" w:rsidRPr="009F61AD">
        <w:rPr>
          <w:rFonts w:ascii="Arial" w:hAnsi="Arial" w:cs="Arial"/>
          <w:sz w:val="22"/>
          <w:szCs w:val="22"/>
        </w:rPr>
        <w:t>wietlenia zewnętrznego i znaków;</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 xml:space="preserve">instalacje automatyki, sterowania i sygnalizacji niezbędne dla </w:t>
      </w:r>
      <w:r w:rsidR="0013473B" w:rsidRPr="009F61AD">
        <w:rPr>
          <w:rFonts w:ascii="Arial" w:hAnsi="Arial" w:cs="Arial"/>
          <w:sz w:val="22"/>
          <w:szCs w:val="22"/>
        </w:rPr>
        <w:t>instalacji wymienionych powyżej;</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inne niezbędne;</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projekty wykonawcze instalacji teletechnicznych, tj.:</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instalacji sieci abonenckiej;</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rozgłaszania przewodowego;</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instalacji sygnalizacji pożaru;</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w:t>
      </w:r>
      <w:r w:rsidR="0013473B" w:rsidRPr="009F61AD">
        <w:rPr>
          <w:rFonts w:ascii="Arial" w:hAnsi="Arial" w:cs="Arial"/>
          <w:sz w:val="22"/>
          <w:szCs w:val="22"/>
        </w:rPr>
        <w:t>i alarmowej, włamania i napadu;</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instalacji sieci komputerowej;</w:t>
      </w:r>
      <w:r w:rsidR="00533692" w:rsidRPr="009F61AD">
        <w:rPr>
          <w:rFonts w:ascii="Arial" w:hAnsi="Arial" w:cs="Arial"/>
          <w:sz w:val="22"/>
          <w:szCs w:val="22"/>
        </w:rPr>
        <w:t xml:space="preserve"> </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instalacji telewizji kablowej;</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instalacji za</w:t>
      </w:r>
      <w:r w:rsidR="0013473B" w:rsidRPr="009F61AD">
        <w:rPr>
          <w:rFonts w:ascii="Arial" w:hAnsi="Arial" w:cs="Arial"/>
          <w:sz w:val="22"/>
          <w:szCs w:val="22"/>
        </w:rPr>
        <w:t>rządzania eksploatacją obiektu;</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 xml:space="preserve">instalacji </w:t>
      </w:r>
      <w:proofErr w:type="spellStart"/>
      <w:r w:rsidRPr="009F61AD">
        <w:rPr>
          <w:rFonts w:ascii="Arial" w:hAnsi="Arial" w:cs="Arial"/>
          <w:sz w:val="22"/>
          <w:szCs w:val="22"/>
        </w:rPr>
        <w:t>przyzywowej</w:t>
      </w:r>
      <w:proofErr w:type="spellEnd"/>
      <w:r w:rsidRPr="009F61AD">
        <w:rPr>
          <w:rFonts w:ascii="Arial" w:hAnsi="Arial" w:cs="Arial"/>
          <w:sz w:val="22"/>
          <w:szCs w:val="22"/>
        </w:rPr>
        <w:t>;</w:t>
      </w:r>
    </w:p>
    <w:p w:rsidR="00533692" w:rsidRPr="009F61AD" w:rsidRDefault="0013473B"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instalacji video domofonowej;</w:t>
      </w:r>
    </w:p>
    <w:p w:rsidR="00533692" w:rsidRPr="009F61AD" w:rsidRDefault="00533692" w:rsidP="000A4F15">
      <w:pPr>
        <w:numPr>
          <w:ilvl w:val="0"/>
          <w:numId w:val="64"/>
        </w:numPr>
        <w:spacing w:line="288" w:lineRule="auto"/>
        <w:ind w:left="1134"/>
        <w:jc w:val="both"/>
        <w:rPr>
          <w:rFonts w:ascii="Arial" w:hAnsi="Arial" w:cs="Arial"/>
          <w:sz w:val="22"/>
          <w:szCs w:val="22"/>
        </w:rPr>
      </w:pPr>
      <w:r w:rsidRPr="009F61AD">
        <w:rPr>
          <w:rFonts w:ascii="Arial" w:hAnsi="Arial" w:cs="Arial"/>
          <w:sz w:val="22"/>
          <w:szCs w:val="22"/>
        </w:rPr>
        <w:t>inne niezbędne.</w:t>
      </w:r>
    </w:p>
    <w:p w:rsidR="00533692" w:rsidRPr="009F61AD" w:rsidRDefault="00533692" w:rsidP="000A4F15">
      <w:pPr>
        <w:numPr>
          <w:ilvl w:val="0"/>
          <w:numId w:val="15"/>
        </w:numPr>
        <w:spacing w:line="288" w:lineRule="auto"/>
        <w:jc w:val="both"/>
        <w:rPr>
          <w:rFonts w:ascii="Arial" w:hAnsi="Arial" w:cs="Arial"/>
          <w:sz w:val="22"/>
          <w:szCs w:val="22"/>
        </w:rPr>
      </w:pPr>
      <w:r w:rsidRPr="009F61AD">
        <w:rPr>
          <w:rFonts w:ascii="Arial" w:hAnsi="Arial" w:cs="Arial"/>
          <w:sz w:val="22"/>
          <w:szCs w:val="22"/>
        </w:rPr>
        <w:t>Różne projekty i opracowania</w:t>
      </w:r>
      <w:r w:rsidR="00E72703" w:rsidRPr="009F61AD">
        <w:rPr>
          <w:rFonts w:ascii="Arial" w:hAnsi="Arial" w:cs="Arial"/>
          <w:sz w:val="22"/>
          <w:szCs w:val="22"/>
        </w:rPr>
        <w:t>:</w:t>
      </w:r>
    </w:p>
    <w:p w:rsidR="00533692" w:rsidRPr="009F61AD" w:rsidRDefault="00533692" w:rsidP="000A4F15">
      <w:pPr>
        <w:numPr>
          <w:ilvl w:val="0"/>
          <w:numId w:val="65"/>
        </w:numPr>
        <w:spacing w:line="288" w:lineRule="auto"/>
        <w:jc w:val="both"/>
        <w:rPr>
          <w:rFonts w:ascii="Arial" w:hAnsi="Arial" w:cs="Arial"/>
          <w:sz w:val="22"/>
          <w:szCs w:val="22"/>
        </w:rPr>
      </w:pPr>
      <w:r w:rsidRPr="009F61AD">
        <w:rPr>
          <w:rFonts w:ascii="Arial" w:hAnsi="Arial" w:cs="Arial"/>
          <w:sz w:val="22"/>
          <w:szCs w:val="22"/>
        </w:rPr>
        <w:t xml:space="preserve">projekty zabezpieczeń antykorozyjnych, antywibracyjnych, ochrony przed hałasem, zabezpieczeń akustycznych i innych działań  ochronnych, w tym </w:t>
      </w:r>
      <w:r w:rsidR="00E72703" w:rsidRPr="009F61AD">
        <w:rPr>
          <w:rFonts w:ascii="Arial" w:hAnsi="Arial" w:cs="Arial"/>
          <w:sz w:val="22"/>
          <w:szCs w:val="22"/>
        </w:rPr>
        <w:t>związanych z ochroną środowiska;</w:t>
      </w:r>
    </w:p>
    <w:p w:rsidR="00533692" w:rsidRPr="009F61AD" w:rsidRDefault="00533692" w:rsidP="000A4F15">
      <w:pPr>
        <w:numPr>
          <w:ilvl w:val="0"/>
          <w:numId w:val="65"/>
        </w:numPr>
        <w:spacing w:line="288" w:lineRule="auto"/>
        <w:jc w:val="both"/>
        <w:rPr>
          <w:rFonts w:ascii="Arial" w:hAnsi="Arial" w:cs="Arial"/>
          <w:sz w:val="22"/>
          <w:szCs w:val="22"/>
        </w:rPr>
      </w:pPr>
      <w:r w:rsidRPr="009F61AD">
        <w:rPr>
          <w:rFonts w:ascii="Arial" w:hAnsi="Arial" w:cs="Arial"/>
          <w:sz w:val="22"/>
          <w:szCs w:val="22"/>
        </w:rPr>
        <w:t>projekty montażu urządzeń i/lub ich podłączenia  do sieci instalacji w poszczególnych obiektach, jeżeli DTR w ty</w:t>
      </w:r>
      <w:r w:rsidR="00E72703" w:rsidRPr="009F61AD">
        <w:rPr>
          <w:rFonts w:ascii="Arial" w:hAnsi="Arial" w:cs="Arial"/>
          <w:sz w:val="22"/>
          <w:szCs w:val="22"/>
        </w:rPr>
        <w:t>m zakresie nie są wystarczające;</w:t>
      </w:r>
    </w:p>
    <w:p w:rsidR="00533692" w:rsidRPr="009F61AD" w:rsidRDefault="00533692" w:rsidP="000A4F15">
      <w:pPr>
        <w:numPr>
          <w:ilvl w:val="0"/>
          <w:numId w:val="65"/>
        </w:numPr>
        <w:spacing w:line="288" w:lineRule="auto"/>
        <w:jc w:val="both"/>
        <w:rPr>
          <w:rFonts w:ascii="Arial" w:hAnsi="Arial" w:cs="Arial"/>
          <w:sz w:val="22"/>
          <w:szCs w:val="22"/>
        </w:rPr>
      </w:pPr>
      <w:r w:rsidRPr="009F61AD">
        <w:rPr>
          <w:rFonts w:ascii="Arial" w:hAnsi="Arial" w:cs="Arial"/>
          <w:sz w:val="22"/>
          <w:szCs w:val="22"/>
        </w:rPr>
        <w:t xml:space="preserve">projekty rozruchu procesu technologicznego, ewentualnie instalacji lub urządzeń </w:t>
      </w:r>
      <w:r w:rsidR="006338E3">
        <w:rPr>
          <w:rFonts w:ascii="Arial" w:hAnsi="Arial" w:cs="Arial"/>
          <w:sz w:val="22"/>
          <w:szCs w:val="22"/>
        </w:rPr>
        <w:t xml:space="preserve">                 </w:t>
      </w:r>
      <w:r w:rsidRPr="009F61AD">
        <w:rPr>
          <w:rFonts w:ascii="Arial" w:hAnsi="Arial" w:cs="Arial"/>
          <w:sz w:val="22"/>
          <w:szCs w:val="22"/>
        </w:rPr>
        <w:t>i</w:t>
      </w:r>
      <w:r w:rsidR="00E72703" w:rsidRPr="009F61AD">
        <w:rPr>
          <w:rFonts w:ascii="Arial" w:hAnsi="Arial" w:cs="Arial"/>
          <w:sz w:val="22"/>
          <w:szCs w:val="22"/>
        </w:rPr>
        <w:t xml:space="preserve"> wymaganych prób przed odbiorem;</w:t>
      </w:r>
    </w:p>
    <w:p w:rsidR="00533692" w:rsidRPr="009F61AD" w:rsidRDefault="00533692" w:rsidP="000A4F15">
      <w:pPr>
        <w:numPr>
          <w:ilvl w:val="0"/>
          <w:numId w:val="65"/>
        </w:numPr>
        <w:spacing w:line="288" w:lineRule="auto"/>
        <w:jc w:val="both"/>
        <w:rPr>
          <w:rFonts w:ascii="Arial" w:hAnsi="Arial" w:cs="Arial"/>
          <w:b/>
          <w:sz w:val="22"/>
          <w:szCs w:val="22"/>
        </w:rPr>
      </w:pPr>
      <w:r w:rsidRPr="009F61AD">
        <w:rPr>
          <w:rFonts w:ascii="Arial" w:hAnsi="Arial" w:cs="Arial"/>
          <w:sz w:val="22"/>
          <w:szCs w:val="22"/>
        </w:rPr>
        <w:t>instrukcje obsługi i eksploatacji: obiektu, instalacji i urządzeń związanych z obiektem.</w:t>
      </w:r>
    </w:p>
    <w:p w:rsidR="00533692" w:rsidRPr="009F61AD" w:rsidRDefault="00533692" w:rsidP="00533692">
      <w:pPr>
        <w:pStyle w:val="Tekstpodstawowy3"/>
        <w:spacing w:line="288" w:lineRule="auto"/>
        <w:rPr>
          <w:rFonts w:ascii="Arial" w:hAnsi="Arial" w:cs="Arial"/>
          <w:b/>
          <w:color w:val="auto"/>
          <w:sz w:val="22"/>
          <w:szCs w:val="22"/>
        </w:rPr>
      </w:pPr>
    </w:p>
    <w:p w:rsidR="00533692" w:rsidRPr="009F61AD" w:rsidRDefault="00533692" w:rsidP="00533692">
      <w:pPr>
        <w:pStyle w:val="Tekstpodstawowy3"/>
        <w:spacing w:line="288" w:lineRule="auto"/>
        <w:jc w:val="left"/>
        <w:rPr>
          <w:rFonts w:ascii="Arial" w:hAnsi="Arial" w:cs="Arial"/>
          <w:b/>
          <w:color w:val="auto"/>
          <w:sz w:val="22"/>
          <w:szCs w:val="22"/>
        </w:rPr>
      </w:pPr>
      <w:r w:rsidRPr="009F61AD">
        <w:rPr>
          <w:rFonts w:ascii="Arial" w:hAnsi="Arial" w:cs="Arial"/>
          <w:b/>
          <w:color w:val="auto"/>
          <w:sz w:val="22"/>
          <w:szCs w:val="22"/>
        </w:rPr>
        <w:t>Założenia do opracowania specyfikacji technicznych wykonania i odbioru robót</w:t>
      </w:r>
      <w:r w:rsidR="00E72703" w:rsidRPr="009F61AD">
        <w:rPr>
          <w:rFonts w:ascii="Arial" w:hAnsi="Arial" w:cs="Arial"/>
          <w:b/>
          <w:color w:val="auto"/>
          <w:sz w:val="22"/>
          <w:szCs w:val="22"/>
        </w:rPr>
        <w:t>.</w:t>
      </w:r>
    </w:p>
    <w:p w:rsidR="00533692" w:rsidRPr="009F61AD" w:rsidRDefault="00533692" w:rsidP="000A4F15">
      <w:pPr>
        <w:pStyle w:val="Tekstpodstawowy"/>
        <w:numPr>
          <w:ilvl w:val="1"/>
          <w:numId w:val="66"/>
        </w:numPr>
        <w:spacing w:after="0" w:line="288" w:lineRule="auto"/>
        <w:ind w:left="426" w:hanging="426"/>
        <w:jc w:val="both"/>
        <w:rPr>
          <w:rFonts w:ascii="Arial" w:hAnsi="Arial" w:cs="Arial"/>
          <w:sz w:val="22"/>
          <w:szCs w:val="22"/>
        </w:rPr>
      </w:pPr>
      <w:r w:rsidRPr="009F61AD">
        <w:rPr>
          <w:rFonts w:ascii="Arial" w:hAnsi="Arial" w:cs="Arial"/>
          <w:sz w:val="22"/>
          <w:szCs w:val="22"/>
        </w:rPr>
        <w:t xml:space="preserve">Specyfikację techniczną wykonania i odbioru robót budowlanych należy wykonać zgodnie z Rozporządzeniem Ministra Infrastruktury z dnia 2 września 2004 r. w sprawie szczegółowego zakresu i formy dokumentacji projektowej, specyfikacji technicznych wykonania i odbioru robót budowlanych oraz programu funkcjonalno- użytkowego </w:t>
      </w:r>
      <w:r w:rsidR="00917B8C">
        <w:rPr>
          <w:rFonts w:ascii="Arial" w:hAnsi="Arial" w:cs="Arial"/>
          <w:sz w:val="22"/>
          <w:szCs w:val="22"/>
        </w:rPr>
        <w:t xml:space="preserve">                   </w:t>
      </w:r>
      <w:r w:rsidRPr="009F61AD">
        <w:rPr>
          <w:rFonts w:ascii="Arial" w:hAnsi="Arial" w:cs="Arial"/>
          <w:sz w:val="22"/>
          <w:szCs w:val="22"/>
        </w:rPr>
        <w:t>w oparciu o dokumentację projektową</w:t>
      </w:r>
      <w:r w:rsidR="00E72703" w:rsidRPr="009F61AD">
        <w:rPr>
          <w:rFonts w:ascii="Arial" w:hAnsi="Arial" w:cs="Arial"/>
          <w:sz w:val="22"/>
          <w:szCs w:val="22"/>
        </w:rPr>
        <w:t>.</w:t>
      </w:r>
    </w:p>
    <w:p w:rsidR="00533692" w:rsidRPr="009F61AD" w:rsidRDefault="00533692" w:rsidP="000A4F15">
      <w:pPr>
        <w:numPr>
          <w:ilvl w:val="1"/>
          <w:numId w:val="66"/>
        </w:numPr>
        <w:tabs>
          <w:tab w:val="left" w:pos="0"/>
        </w:tabs>
        <w:spacing w:line="288" w:lineRule="auto"/>
        <w:ind w:left="426" w:hanging="426"/>
        <w:jc w:val="both"/>
        <w:rPr>
          <w:rFonts w:ascii="Arial" w:hAnsi="Arial" w:cs="Arial"/>
          <w:sz w:val="22"/>
          <w:szCs w:val="22"/>
        </w:rPr>
      </w:pPr>
      <w:r w:rsidRPr="009F61AD">
        <w:rPr>
          <w:rFonts w:ascii="Arial" w:hAnsi="Arial" w:cs="Arial"/>
          <w:sz w:val="22"/>
          <w:szCs w:val="22"/>
        </w:rPr>
        <w:t>Specyfikacje techniczne wykonania i odbioru robót budowlanych muszą zawierać zbiory wymagań niezbędnych do określenia standardu i jakości wykonania robót, zakresu sposobu wykonania robót budowlanych, właściwości wyrobów budowlanych oraz oceny prawidłowości wykonania poszczególnych robót w rozbiciu na wszystkie branże.</w:t>
      </w:r>
    </w:p>
    <w:p w:rsidR="00533692" w:rsidRPr="009F61AD" w:rsidRDefault="00533692" w:rsidP="000A4F15">
      <w:pPr>
        <w:pStyle w:val="Tekstpodstawowy"/>
        <w:numPr>
          <w:ilvl w:val="1"/>
          <w:numId w:val="66"/>
        </w:numPr>
        <w:spacing w:after="0" w:line="288" w:lineRule="auto"/>
        <w:ind w:left="426" w:hanging="426"/>
        <w:jc w:val="both"/>
        <w:rPr>
          <w:rFonts w:ascii="Arial" w:hAnsi="Arial" w:cs="Arial"/>
          <w:sz w:val="22"/>
          <w:szCs w:val="22"/>
        </w:rPr>
      </w:pPr>
      <w:r w:rsidRPr="009F61AD">
        <w:rPr>
          <w:rFonts w:ascii="Arial" w:hAnsi="Arial" w:cs="Arial"/>
          <w:sz w:val="22"/>
          <w:szCs w:val="22"/>
        </w:rPr>
        <w:t xml:space="preserve">Specyfikację techniczną wykonania, dostawy, montażu, warunków i odbioru wyposażenia wykonać zgodnie z wytycznymi technologa </w:t>
      </w:r>
      <w:r w:rsidR="009F6CD5" w:rsidRPr="009F61AD">
        <w:rPr>
          <w:rFonts w:ascii="Arial" w:hAnsi="Arial" w:cs="Arial"/>
          <w:sz w:val="22"/>
          <w:szCs w:val="22"/>
        </w:rPr>
        <w:t xml:space="preserve">tj. </w:t>
      </w:r>
      <w:r w:rsidRPr="009F61AD">
        <w:rPr>
          <w:rFonts w:ascii="Arial" w:hAnsi="Arial" w:cs="Arial"/>
          <w:sz w:val="22"/>
          <w:szCs w:val="22"/>
        </w:rPr>
        <w:t xml:space="preserve">Wykonawcy dokumentacji projektowej. </w:t>
      </w:r>
    </w:p>
    <w:p w:rsidR="00533692" w:rsidRPr="009F61AD" w:rsidRDefault="00533692" w:rsidP="00533692">
      <w:pPr>
        <w:spacing w:line="288" w:lineRule="auto"/>
        <w:ind w:left="357"/>
        <w:rPr>
          <w:rFonts w:ascii="Arial" w:hAnsi="Arial" w:cs="Arial"/>
          <w:b/>
          <w:sz w:val="22"/>
          <w:szCs w:val="22"/>
        </w:rPr>
      </w:pPr>
    </w:p>
    <w:p w:rsidR="00533692" w:rsidRDefault="00533692" w:rsidP="00986E0A">
      <w:pPr>
        <w:pStyle w:val="Tekstpodstawowy"/>
        <w:tabs>
          <w:tab w:val="left" w:pos="709"/>
        </w:tabs>
        <w:spacing w:after="0" w:line="276" w:lineRule="auto"/>
        <w:jc w:val="both"/>
        <w:rPr>
          <w:rFonts w:ascii="Arial" w:hAnsi="Arial" w:cs="Arial"/>
          <w:sz w:val="22"/>
          <w:szCs w:val="22"/>
        </w:rPr>
      </w:pPr>
    </w:p>
    <w:p w:rsidR="00533692" w:rsidRPr="00986E0A" w:rsidRDefault="00533692" w:rsidP="00986E0A">
      <w:pPr>
        <w:pStyle w:val="Nagwek1"/>
        <w:numPr>
          <w:ilvl w:val="0"/>
          <w:numId w:val="30"/>
        </w:numPr>
        <w:spacing w:line="276" w:lineRule="auto"/>
        <w:rPr>
          <w:rFonts w:ascii="Arial" w:hAnsi="Arial" w:cs="Arial"/>
          <w:b/>
          <w:sz w:val="22"/>
          <w:szCs w:val="22"/>
        </w:rPr>
      </w:pPr>
      <w:bookmarkStart w:id="16" w:name="_Toc47088082"/>
      <w:r w:rsidRPr="00986E0A">
        <w:rPr>
          <w:rFonts w:ascii="Arial" w:hAnsi="Arial" w:cs="Arial"/>
          <w:b/>
          <w:sz w:val="22"/>
          <w:szCs w:val="22"/>
        </w:rPr>
        <w:t xml:space="preserve">Wytyczne projektowe: branżowe, techniczne, technologiczne </w:t>
      </w:r>
      <w:r w:rsidR="00E72703" w:rsidRPr="00986E0A">
        <w:rPr>
          <w:rFonts w:ascii="Arial" w:hAnsi="Arial" w:cs="Arial"/>
          <w:b/>
          <w:sz w:val="22"/>
          <w:szCs w:val="22"/>
        </w:rPr>
        <w:br/>
      </w:r>
      <w:r w:rsidRPr="00986E0A">
        <w:rPr>
          <w:rFonts w:ascii="Arial" w:hAnsi="Arial" w:cs="Arial"/>
          <w:b/>
          <w:sz w:val="22"/>
          <w:szCs w:val="22"/>
        </w:rPr>
        <w:lastRenderedPageBreak/>
        <w:t>i wymogi szczegółowe</w:t>
      </w:r>
      <w:r w:rsidR="00E72703" w:rsidRPr="00986E0A">
        <w:rPr>
          <w:rFonts w:ascii="Arial" w:hAnsi="Arial" w:cs="Arial"/>
          <w:b/>
          <w:sz w:val="22"/>
          <w:szCs w:val="22"/>
        </w:rPr>
        <w:t>.</w:t>
      </w:r>
      <w:bookmarkEnd w:id="16"/>
    </w:p>
    <w:p w:rsidR="00986E0A" w:rsidRPr="00986E0A" w:rsidRDefault="00986E0A" w:rsidP="00986E0A"/>
    <w:p w:rsidR="00533692" w:rsidRPr="009F61AD" w:rsidRDefault="00E72703" w:rsidP="009F61AD">
      <w:pPr>
        <w:pStyle w:val="Tekstpodstawowy21"/>
        <w:numPr>
          <w:ilvl w:val="0"/>
          <w:numId w:val="67"/>
        </w:numPr>
        <w:spacing w:line="288" w:lineRule="auto"/>
        <w:rPr>
          <w:rFonts w:ascii="Arial" w:hAnsi="Arial" w:cs="Arial"/>
          <w:b/>
          <w:spacing w:val="40"/>
          <w:szCs w:val="22"/>
        </w:rPr>
      </w:pPr>
      <w:r w:rsidRPr="009F61AD">
        <w:rPr>
          <w:rFonts w:ascii="Arial" w:hAnsi="Arial" w:cs="Arial"/>
          <w:b/>
          <w:spacing w:val="40"/>
          <w:szCs w:val="22"/>
        </w:rPr>
        <w:t>W zakresie ogólnym.</w:t>
      </w:r>
    </w:p>
    <w:p w:rsidR="00533692" w:rsidRPr="009F61AD" w:rsidRDefault="00533692" w:rsidP="009F6CD5">
      <w:pPr>
        <w:numPr>
          <w:ilvl w:val="0"/>
          <w:numId w:val="68"/>
        </w:numPr>
        <w:spacing w:line="276" w:lineRule="auto"/>
        <w:ind w:left="426" w:hanging="426"/>
        <w:jc w:val="both"/>
        <w:rPr>
          <w:rFonts w:ascii="Arial" w:hAnsi="Arial" w:cs="Arial"/>
          <w:sz w:val="22"/>
          <w:szCs w:val="22"/>
        </w:rPr>
      </w:pPr>
      <w:r w:rsidRPr="009F61AD">
        <w:rPr>
          <w:rFonts w:ascii="Arial" w:hAnsi="Arial" w:cs="Arial"/>
          <w:sz w:val="22"/>
          <w:szCs w:val="22"/>
        </w:rPr>
        <w:t>Przebudowywane, pomieszczenia muszą spełniać wymagania okre</w:t>
      </w:r>
      <w:r w:rsidR="00E72703" w:rsidRPr="009F61AD">
        <w:rPr>
          <w:rFonts w:ascii="Arial" w:hAnsi="Arial" w:cs="Arial"/>
          <w:sz w:val="22"/>
          <w:szCs w:val="22"/>
        </w:rPr>
        <w:t xml:space="preserve">ślone w Dz. U. 2019 poz. 595 - </w:t>
      </w:r>
      <w:r w:rsidRPr="009F61AD">
        <w:rPr>
          <w:rFonts w:ascii="Arial" w:hAnsi="Arial" w:cs="Arial"/>
          <w:sz w:val="22"/>
          <w:szCs w:val="22"/>
        </w:rPr>
        <w:t>Rozporządzenie Ministra Zdrowia z dnia 26 marca 2019 r. w sprawie szczegółowych wymagań, jakim powinny odpowiadać pomieszczenia i urządzenia podmiotu wykon</w:t>
      </w:r>
      <w:r w:rsidR="00E72703" w:rsidRPr="009F61AD">
        <w:rPr>
          <w:rFonts w:ascii="Arial" w:hAnsi="Arial" w:cs="Arial"/>
          <w:sz w:val="22"/>
          <w:szCs w:val="22"/>
        </w:rPr>
        <w:t>ującego działalność leczniczą.</w:t>
      </w:r>
    </w:p>
    <w:p w:rsidR="00533692" w:rsidRPr="009F61AD" w:rsidRDefault="00533692" w:rsidP="009F6CD5">
      <w:pPr>
        <w:widowControl/>
        <w:spacing w:line="276" w:lineRule="auto"/>
        <w:ind w:left="426" w:hanging="426"/>
        <w:jc w:val="both"/>
        <w:rPr>
          <w:rFonts w:ascii="Arial" w:hAnsi="Arial" w:cs="Arial"/>
          <w:sz w:val="22"/>
          <w:szCs w:val="22"/>
        </w:rPr>
      </w:pPr>
    </w:p>
    <w:p w:rsidR="00533692" w:rsidRPr="009F61AD" w:rsidRDefault="00533692" w:rsidP="009F6CD5">
      <w:pPr>
        <w:numPr>
          <w:ilvl w:val="0"/>
          <w:numId w:val="68"/>
        </w:numPr>
        <w:spacing w:line="276" w:lineRule="auto"/>
        <w:ind w:left="426" w:hanging="426"/>
        <w:jc w:val="both"/>
        <w:rPr>
          <w:rFonts w:ascii="Arial" w:hAnsi="Arial" w:cs="Arial"/>
          <w:sz w:val="22"/>
          <w:szCs w:val="22"/>
        </w:rPr>
      </w:pPr>
      <w:r w:rsidRPr="009F61AD">
        <w:rPr>
          <w:rFonts w:ascii="Arial" w:hAnsi="Arial" w:cs="Arial"/>
          <w:sz w:val="22"/>
          <w:szCs w:val="22"/>
        </w:rPr>
        <w:t>W projekcie budowlanym należy zamieścić wyliczenia dla projektowej charakterystyki energetycznej budynku</w:t>
      </w:r>
      <w:r w:rsidR="00E6619E" w:rsidRPr="009F61AD">
        <w:rPr>
          <w:rFonts w:ascii="Arial" w:hAnsi="Arial" w:cs="Arial"/>
          <w:sz w:val="22"/>
          <w:szCs w:val="22"/>
        </w:rPr>
        <w:t>,</w:t>
      </w:r>
      <w:r w:rsidRPr="009F61AD">
        <w:rPr>
          <w:rFonts w:ascii="Arial" w:hAnsi="Arial" w:cs="Arial"/>
          <w:sz w:val="22"/>
          <w:szCs w:val="22"/>
        </w:rPr>
        <w:t xml:space="preserve"> obliczone zgodnie z art. 15 Ustawy o charakterystyce energetycznej budynków z dn. 29 sierpnia 2014 r. (Dz.U. 2014, poz. 1200 z </w:t>
      </w:r>
      <w:proofErr w:type="spellStart"/>
      <w:r w:rsidRPr="009F61AD">
        <w:rPr>
          <w:rFonts w:ascii="Arial" w:hAnsi="Arial" w:cs="Arial"/>
          <w:sz w:val="22"/>
          <w:szCs w:val="22"/>
        </w:rPr>
        <w:t>późn</w:t>
      </w:r>
      <w:proofErr w:type="spellEnd"/>
      <w:r w:rsidRPr="009F61AD">
        <w:rPr>
          <w:rFonts w:ascii="Arial" w:hAnsi="Arial" w:cs="Arial"/>
          <w:sz w:val="22"/>
          <w:szCs w:val="22"/>
        </w:rPr>
        <w:t>. zm.</w:t>
      </w:r>
      <w:r w:rsidR="004E16A0" w:rsidRPr="009F61AD">
        <w:rPr>
          <w:rFonts w:ascii="Arial" w:hAnsi="Arial" w:cs="Arial"/>
          <w:sz w:val="22"/>
          <w:szCs w:val="22"/>
        </w:rPr>
        <w:t>, tekst jedn. Dz.U. 2020 poz.213</w:t>
      </w:r>
      <w:r w:rsidR="00E6619E" w:rsidRPr="009F61AD">
        <w:rPr>
          <w:rFonts w:ascii="Arial" w:hAnsi="Arial" w:cs="Arial"/>
          <w:sz w:val="22"/>
          <w:szCs w:val="22"/>
        </w:rPr>
        <w:t>) i R</w:t>
      </w:r>
      <w:r w:rsidRPr="009F61AD">
        <w:rPr>
          <w:rFonts w:ascii="Arial" w:hAnsi="Arial" w:cs="Arial"/>
          <w:sz w:val="22"/>
          <w:szCs w:val="22"/>
        </w:rPr>
        <w:t xml:space="preserve">ozporządzeniem Ministra Infrastruktury i Rozwoju </w:t>
      </w:r>
      <w:r w:rsidR="00917B8C">
        <w:rPr>
          <w:rFonts w:ascii="Arial" w:hAnsi="Arial" w:cs="Arial"/>
          <w:sz w:val="22"/>
          <w:szCs w:val="22"/>
        </w:rPr>
        <w:t xml:space="preserve">                 </w:t>
      </w:r>
      <w:r w:rsidRPr="009F61AD">
        <w:rPr>
          <w:rFonts w:ascii="Arial" w:hAnsi="Arial" w:cs="Arial"/>
          <w:sz w:val="22"/>
          <w:szCs w:val="22"/>
        </w:rPr>
        <w:t xml:space="preserve">w sprawie metodologii wyznaczania charakterystyki energetycznej budynku lub części budynku oraz świadectw charakterystyki energetycznej z dn. 27 lutego 2015 r. (Dz.U. 2015, poz. 376, z </w:t>
      </w:r>
      <w:proofErr w:type="spellStart"/>
      <w:r w:rsidRPr="009F61AD">
        <w:rPr>
          <w:rFonts w:ascii="Arial" w:hAnsi="Arial" w:cs="Arial"/>
          <w:sz w:val="22"/>
          <w:szCs w:val="22"/>
        </w:rPr>
        <w:t>późn</w:t>
      </w:r>
      <w:proofErr w:type="spellEnd"/>
      <w:r w:rsidRPr="009F61AD">
        <w:rPr>
          <w:rFonts w:ascii="Arial" w:hAnsi="Arial" w:cs="Arial"/>
          <w:sz w:val="22"/>
          <w:szCs w:val="22"/>
        </w:rPr>
        <w:t>. zm.)</w:t>
      </w:r>
      <w:r w:rsidR="00E72703" w:rsidRPr="009F61AD">
        <w:rPr>
          <w:rFonts w:ascii="Arial" w:hAnsi="Arial" w:cs="Arial"/>
          <w:sz w:val="22"/>
          <w:szCs w:val="22"/>
        </w:rPr>
        <w:t>.</w:t>
      </w:r>
    </w:p>
    <w:p w:rsidR="00533692" w:rsidRPr="009F61AD" w:rsidRDefault="00533692" w:rsidP="00533692">
      <w:pPr>
        <w:spacing w:line="288" w:lineRule="auto"/>
        <w:rPr>
          <w:rFonts w:ascii="Arial" w:hAnsi="Arial" w:cs="Arial"/>
          <w:bCs/>
          <w:sz w:val="22"/>
          <w:szCs w:val="22"/>
        </w:rPr>
      </w:pPr>
    </w:p>
    <w:p w:rsidR="00533692" w:rsidRPr="009F61AD" w:rsidRDefault="00E72703" w:rsidP="000A4F15">
      <w:pPr>
        <w:pStyle w:val="Nagwek2"/>
        <w:numPr>
          <w:ilvl w:val="0"/>
          <w:numId w:val="69"/>
        </w:numPr>
        <w:rPr>
          <w:rFonts w:ascii="Arial" w:hAnsi="Arial" w:cs="Arial"/>
          <w:sz w:val="22"/>
          <w:szCs w:val="22"/>
        </w:rPr>
      </w:pPr>
      <w:bookmarkStart w:id="17" w:name="_Toc47088083"/>
      <w:r w:rsidRPr="009F61AD">
        <w:rPr>
          <w:rFonts w:ascii="Arial" w:hAnsi="Arial" w:cs="Arial"/>
          <w:spacing w:val="40"/>
          <w:sz w:val="22"/>
          <w:szCs w:val="22"/>
        </w:rPr>
        <w:t>W</w:t>
      </w:r>
      <w:r w:rsidR="00533692" w:rsidRPr="009F61AD">
        <w:rPr>
          <w:rFonts w:ascii="Arial" w:hAnsi="Arial" w:cs="Arial"/>
          <w:spacing w:val="40"/>
          <w:sz w:val="22"/>
          <w:szCs w:val="22"/>
        </w:rPr>
        <w:t xml:space="preserve"> zakresie gospodarowania odpadami do utylizacji</w:t>
      </w:r>
      <w:r w:rsidR="00A4246A" w:rsidRPr="009F61AD">
        <w:rPr>
          <w:rFonts w:ascii="Arial" w:hAnsi="Arial" w:cs="Arial"/>
          <w:b w:val="0"/>
          <w:sz w:val="22"/>
          <w:szCs w:val="22"/>
        </w:rPr>
        <w:t>.</w:t>
      </w:r>
      <w:bookmarkEnd w:id="17"/>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 xml:space="preserve">Gromadzenie odpadów powstających </w:t>
      </w:r>
      <w:r w:rsidR="004E16A0" w:rsidRPr="009F61AD">
        <w:rPr>
          <w:rFonts w:ascii="Arial" w:hAnsi="Arial" w:cs="Arial"/>
          <w:sz w:val="22"/>
          <w:szCs w:val="22"/>
        </w:rPr>
        <w:t>w Zakła</w:t>
      </w:r>
      <w:r w:rsidR="000E2989" w:rsidRPr="009F61AD">
        <w:rPr>
          <w:rFonts w:ascii="Arial" w:hAnsi="Arial" w:cs="Arial"/>
          <w:sz w:val="22"/>
          <w:szCs w:val="22"/>
        </w:rPr>
        <w:t>dzie,</w:t>
      </w:r>
      <w:r w:rsidRPr="009F61AD">
        <w:rPr>
          <w:rFonts w:ascii="Arial" w:hAnsi="Arial" w:cs="Arial"/>
          <w:sz w:val="22"/>
          <w:szCs w:val="22"/>
        </w:rPr>
        <w:t xml:space="preserve"> można podzielić na wewnątrz i poza obiektow</w:t>
      </w:r>
      <w:r w:rsidR="00A4246A" w:rsidRPr="009F61AD">
        <w:rPr>
          <w:rFonts w:ascii="Arial" w:hAnsi="Arial" w:cs="Arial"/>
          <w:sz w:val="22"/>
          <w:szCs w:val="22"/>
        </w:rPr>
        <w:t>e</w:t>
      </w:r>
      <w:r w:rsidRPr="009F61AD">
        <w:rPr>
          <w:rFonts w:ascii="Arial" w:hAnsi="Arial" w:cs="Arial"/>
          <w:sz w:val="22"/>
          <w:szCs w:val="22"/>
        </w:rPr>
        <w:t>.</w:t>
      </w:r>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 xml:space="preserve">W grupie pierwszej znajdują się wszystkie miejsca bezpośredniego powstawania danego odpadu, przy czym miejsce jego gromadzenia należy zaprojektować i zharmonizować </w:t>
      </w:r>
      <w:r w:rsidR="00A4246A" w:rsidRPr="009F61AD">
        <w:rPr>
          <w:rFonts w:ascii="Arial" w:hAnsi="Arial" w:cs="Arial"/>
          <w:sz w:val="22"/>
          <w:szCs w:val="22"/>
        </w:rPr>
        <w:br/>
      </w:r>
      <w:r w:rsidRPr="009F61AD">
        <w:rPr>
          <w:rFonts w:ascii="Arial" w:hAnsi="Arial" w:cs="Arial"/>
          <w:sz w:val="22"/>
          <w:szCs w:val="22"/>
        </w:rPr>
        <w:t xml:space="preserve">z ogólną organizacją danego obszaru. </w:t>
      </w:r>
    </w:p>
    <w:p w:rsidR="00A4246A" w:rsidRPr="009F61AD" w:rsidRDefault="00A4246A" w:rsidP="00533692">
      <w:pPr>
        <w:pStyle w:val="NormalnyWeb"/>
        <w:spacing w:before="0" w:beforeAutospacing="0" w:after="0" w:afterAutospacing="0" w:line="288" w:lineRule="auto"/>
        <w:jc w:val="both"/>
        <w:rPr>
          <w:rFonts w:ascii="Arial" w:hAnsi="Arial" w:cs="Arial"/>
          <w:sz w:val="22"/>
          <w:szCs w:val="22"/>
        </w:rPr>
      </w:pPr>
    </w:p>
    <w:p w:rsidR="00533692" w:rsidRPr="00711A46" w:rsidRDefault="00533692" w:rsidP="000A4F15">
      <w:pPr>
        <w:pStyle w:val="NormalnyWeb"/>
        <w:numPr>
          <w:ilvl w:val="0"/>
          <w:numId w:val="70"/>
        </w:numPr>
        <w:spacing w:before="0" w:beforeAutospacing="0" w:after="0" w:afterAutospacing="0" w:line="288" w:lineRule="auto"/>
        <w:jc w:val="both"/>
        <w:outlineLvl w:val="2"/>
        <w:rPr>
          <w:rFonts w:ascii="Arial" w:hAnsi="Arial" w:cs="Arial"/>
          <w:b/>
          <w:sz w:val="22"/>
          <w:szCs w:val="22"/>
        </w:rPr>
      </w:pPr>
      <w:bookmarkStart w:id="18" w:name="_Toc46218413"/>
      <w:bookmarkStart w:id="19" w:name="_Toc47088084"/>
      <w:r w:rsidRPr="00711A46">
        <w:rPr>
          <w:rFonts w:ascii="Arial" w:hAnsi="Arial" w:cs="Arial"/>
          <w:b/>
          <w:sz w:val="22"/>
          <w:szCs w:val="22"/>
        </w:rPr>
        <w:t>Organizacja punktów gromadzenia wewnątrz-obiektowego:</w:t>
      </w:r>
      <w:bookmarkEnd w:id="18"/>
      <w:bookmarkEnd w:id="19"/>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System wewnątrz-obiektowy nie może się ograniczać do pojedynczego obiektu, wręcz powinien dotyczyć całego szpitala.</w:t>
      </w:r>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Ważnym zadaniem jest organizacja miejsc gromadzenia odpadów i wytyczenie dróg transportu, aby nie zachodziła kolizja z podstawowymi funkcjami jednostek.</w:t>
      </w:r>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Transport odpadów z miejsc powstawania do miejsca gromadzenia powinien odbywać się ściśle oznakowanymi i wytyczonymi trasami</w:t>
      </w:r>
      <w:r w:rsidR="000E2989" w:rsidRPr="009F61AD">
        <w:rPr>
          <w:rFonts w:ascii="Arial" w:hAnsi="Arial" w:cs="Arial"/>
          <w:sz w:val="22"/>
          <w:szCs w:val="22"/>
        </w:rPr>
        <w:t>,</w:t>
      </w:r>
      <w:r w:rsidRPr="009F61AD">
        <w:rPr>
          <w:rFonts w:ascii="Arial" w:hAnsi="Arial" w:cs="Arial"/>
          <w:sz w:val="22"/>
          <w:szCs w:val="22"/>
        </w:rPr>
        <w:t xml:space="preserve"> przy uwzględnieniu</w:t>
      </w:r>
      <w:r w:rsidR="000E2989" w:rsidRPr="009F61AD">
        <w:rPr>
          <w:rFonts w:ascii="Arial" w:hAnsi="Arial" w:cs="Arial"/>
          <w:sz w:val="22"/>
          <w:szCs w:val="22"/>
        </w:rPr>
        <w:t>,</w:t>
      </w:r>
      <w:r w:rsidRPr="009F61AD">
        <w:rPr>
          <w:rFonts w:ascii="Arial" w:hAnsi="Arial" w:cs="Arial"/>
          <w:sz w:val="22"/>
          <w:szCs w:val="22"/>
        </w:rPr>
        <w:t xml:space="preserve"> nie kolizyjności z drogami transportu leków, żywności, bielizny i innych środków wspomagających pracę służb medycznych.</w:t>
      </w:r>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Miejsce składowania w Zakładzie powinno być w specjalnie przeznaczonych pomieszczeniach. Obecnie odpady składowane są w brudowniku oraz w pojemnikach na terenie zewnętrznym.</w:t>
      </w:r>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Miejsce do gromadzenia odpadów powinno spełniać następujące kryteria:</w:t>
      </w:r>
    </w:p>
    <w:p w:rsidR="00533692" w:rsidRPr="009F61AD" w:rsidRDefault="00533692" w:rsidP="000A4F15">
      <w:pPr>
        <w:pStyle w:val="NormalnyWeb"/>
        <w:numPr>
          <w:ilvl w:val="0"/>
          <w:numId w:val="71"/>
        </w:numPr>
        <w:spacing w:before="0" w:beforeAutospacing="0" w:after="0" w:afterAutospacing="0" w:line="288" w:lineRule="auto"/>
        <w:jc w:val="both"/>
        <w:rPr>
          <w:rFonts w:ascii="Arial" w:hAnsi="Arial" w:cs="Arial"/>
          <w:sz w:val="22"/>
          <w:szCs w:val="22"/>
        </w:rPr>
      </w:pPr>
      <w:r w:rsidRPr="009F61AD">
        <w:rPr>
          <w:rFonts w:ascii="Arial" w:hAnsi="Arial" w:cs="Arial"/>
          <w:sz w:val="22"/>
          <w:szCs w:val="22"/>
        </w:rPr>
        <w:t>ściany i podłoga powinny być wykonane z materiałów łatwo zmywaln</w:t>
      </w:r>
      <w:r w:rsidR="00A4246A" w:rsidRPr="009F61AD">
        <w:rPr>
          <w:rFonts w:ascii="Arial" w:hAnsi="Arial" w:cs="Arial"/>
          <w:sz w:val="22"/>
          <w:szCs w:val="22"/>
        </w:rPr>
        <w:t>ych umożliwiających dezynfekcję;</w:t>
      </w:r>
    </w:p>
    <w:p w:rsidR="00533692" w:rsidRPr="009F61AD" w:rsidRDefault="00533692" w:rsidP="000A4F15">
      <w:pPr>
        <w:pStyle w:val="NormalnyWeb"/>
        <w:numPr>
          <w:ilvl w:val="0"/>
          <w:numId w:val="71"/>
        </w:numPr>
        <w:spacing w:before="0" w:beforeAutospacing="0" w:after="0" w:afterAutospacing="0" w:line="288" w:lineRule="auto"/>
        <w:jc w:val="both"/>
        <w:rPr>
          <w:rFonts w:ascii="Arial" w:hAnsi="Arial" w:cs="Arial"/>
          <w:sz w:val="22"/>
          <w:szCs w:val="22"/>
        </w:rPr>
      </w:pPr>
      <w:r w:rsidRPr="009F61AD">
        <w:rPr>
          <w:rFonts w:ascii="Arial" w:hAnsi="Arial" w:cs="Arial"/>
          <w:sz w:val="22"/>
          <w:szCs w:val="22"/>
        </w:rPr>
        <w:t>posiadać zawór ze złączką do węża z doprowadzoną zimną i c</w:t>
      </w:r>
      <w:r w:rsidR="00A4246A" w:rsidRPr="009F61AD">
        <w:rPr>
          <w:rFonts w:ascii="Arial" w:hAnsi="Arial" w:cs="Arial"/>
          <w:sz w:val="22"/>
          <w:szCs w:val="22"/>
        </w:rPr>
        <w:t>iepłą wodą oraz wpust podłogowy;</w:t>
      </w:r>
    </w:p>
    <w:p w:rsidR="00533692" w:rsidRPr="009F61AD" w:rsidRDefault="00A4246A" w:rsidP="000A4F15">
      <w:pPr>
        <w:pStyle w:val="NormalnyWeb"/>
        <w:numPr>
          <w:ilvl w:val="0"/>
          <w:numId w:val="71"/>
        </w:numPr>
        <w:spacing w:before="0" w:beforeAutospacing="0" w:after="0" w:afterAutospacing="0" w:line="288" w:lineRule="auto"/>
        <w:jc w:val="both"/>
        <w:rPr>
          <w:rFonts w:ascii="Arial" w:hAnsi="Arial" w:cs="Arial"/>
          <w:sz w:val="22"/>
          <w:szCs w:val="22"/>
        </w:rPr>
      </w:pPr>
      <w:r w:rsidRPr="009F61AD">
        <w:rPr>
          <w:rFonts w:ascii="Arial" w:hAnsi="Arial" w:cs="Arial"/>
          <w:sz w:val="22"/>
          <w:szCs w:val="22"/>
        </w:rPr>
        <w:t>posiadać wentylację;</w:t>
      </w:r>
    </w:p>
    <w:p w:rsidR="00533692" w:rsidRPr="009F61AD" w:rsidRDefault="00533692" w:rsidP="000A4F15">
      <w:pPr>
        <w:pStyle w:val="NormalnyWeb"/>
        <w:numPr>
          <w:ilvl w:val="0"/>
          <w:numId w:val="71"/>
        </w:numPr>
        <w:spacing w:before="0" w:beforeAutospacing="0" w:after="0" w:afterAutospacing="0" w:line="288" w:lineRule="auto"/>
        <w:jc w:val="both"/>
        <w:rPr>
          <w:rFonts w:ascii="Arial" w:hAnsi="Arial" w:cs="Arial"/>
          <w:sz w:val="22"/>
          <w:szCs w:val="22"/>
        </w:rPr>
      </w:pPr>
      <w:r w:rsidRPr="009F61AD">
        <w:rPr>
          <w:rFonts w:ascii="Arial" w:hAnsi="Arial" w:cs="Arial"/>
          <w:sz w:val="22"/>
          <w:szCs w:val="22"/>
        </w:rPr>
        <w:t xml:space="preserve">pomieszczenie powinno być podzielone na cześć brudną, gdzie wykonuje się mycie </w:t>
      </w:r>
      <w:r w:rsidR="00A4246A" w:rsidRPr="009F61AD">
        <w:rPr>
          <w:rFonts w:ascii="Arial" w:hAnsi="Arial" w:cs="Arial"/>
          <w:sz w:val="22"/>
          <w:szCs w:val="22"/>
        </w:rPr>
        <w:br/>
      </w:r>
      <w:r w:rsidRPr="009F61AD">
        <w:rPr>
          <w:rFonts w:ascii="Arial" w:hAnsi="Arial" w:cs="Arial"/>
          <w:sz w:val="22"/>
          <w:szCs w:val="22"/>
        </w:rPr>
        <w:t>i dezynfekcję oraz „czystą” - służącą do przechowywania czystych materiałów.</w:t>
      </w:r>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t xml:space="preserve">Zużyty </w:t>
      </w:r>
      <w:r w:rsidR="004E16A0" w:rsidRPr="009F61AD">
        <w:rPr>
          <w:rFonts w:ascii="Arial" w:hAnsi="Arial" w:cs="Arial"/>
          <w:sz w:val="22"/>
          <w:szCs w:val="22"/>
        </w:rPr>
        <w:t xml:space="preserve">materiał oraz brudne narzędzia i </w:t>
      </w:r>
      <w:r w:rsidRPr="009F61AD">
        <w:rPr>
          <w:rFonts w:ascii="Arial" w:hAnsi="Arial" w:cs="Arial"/>
          <w:sz w:val="22"/>
          <w:szCs w:val="22"/>
        </w:rPr>
        <w:t xml:space="preserve">odpady, powinny być ewakuowane w pojemnikach </w:t>
      </w:r>
      <w:r w:rsidR="00A4246A" w:rsidRPr="009F61AD">
        <w:rPr>
          <w:rFonts w:ascii="Arial" w:hAnsi="Arial" w:cs="Arial"/>
          <w:sz w:val="22"/>
          <w:szCs w:val="22"/>
        </w:rPr>
        <w:br/>
      </w:r>
      <w:r w:rsidRPr="009F61AD">
        <w:rPr>
          <w:rFonts w:ascii="Arial" w:hAnsi="Arial" w:cs="Arial"/>
          <w:sz w:val="22"/>
          <w:szCs w:val="22"/>
        </w:rPr>
        <w:t>w odpowiednich warunkach czasowo przechowywane w przystosowanych pomieszczeniach poza oddziałem.</w:t>
      </w:r>
      <w:r w:rsidRPr="009F61AD">
        <w:rPr>
          <w:rFonts w:ascii="Arial" w:hAnsi="Arial" w:cs="Arial"/>
          <w:color w:val="FF0000"/>
          <w:sz w:val="22"/>
          <w:szCs w:val="22"/>
        </w:rPr>
        <w:t xml:space="preserve"> </w:t>
      </w:r>
      <w:r w:rsidRPr="009F61AD">
        <w:rPr>
          <w:rFonts w:ascii="Arial" w:hAnsi="Arial" w:cs="Arial"/>
          <w:sz w:val="22"/>
          <w:szCs w:val="22"/>
        </w:rPr>
        <w:t>Odpady medyczne czasowo przechowywane na miejscu w specjalnie do tego przystosowanym pomieszczeniu powinny być wywożone i utylizowane przez autoryzowane firmy posiadające odpowiednie pozwolenia.</w:t>
      </w:r>
    </w:p>
    <w:p w:rsidR="00533692" w:rsidRPr="009F61AD" w:rsidRDefault="00533692" w:rsidP="00533692">
      <w:pPr>
        <w:pStyle w:val="NormalnyWeb"/>
        <w:spacing w:before="0" w:beforeAutospacing="0" w:after="0" w:afterAutospacing="0" w:line="288" w:lineRule="auto"/>
        <w:jc w:val="both"/>
        <w:rPr>
          <w:rFonts w:ascii="Arial" w:hAnsi="Arial" w:cs="Arial"/>
          <w:sz w:val="22"/>
          <w:szCs w:val="22"/>
        </w:rPr>
      </w:pPr>
      <w:r w:rsidRPr="009F61AD">
        <w:rPr>
          <w:rFonts w:ascii="Arial" w:hAnsi="Arial" w:cs="Arial"/>
          <w:sz w:val="22"/>
          <w:szCs w:val="22"/>
        </w:rPr>
        <w:lastRenderedPageBreak/>
        <w:t>Sprzęt do gromadzenia odpadów z atestem: stelaże otwierane nożnie na grupy odpadów (medyczne, komunalno- podobne, specjaln</w:t>
      </w:r>
      <w:r w:rsidR="00917B8C">
        <w:rPr>
          <w:rFonts w:ascii="Arial" w:hAnsi="Arial" w:cs="Arial"/>
          <w:sz w:val="22"/>
          <w:szCs w:val="22"/>
        </w:rPr>
        <w:t>e), wózki transportowe ręczne (</w:t>
      </w:r>
      <w:r w:rsidRPr="009F61AD">
        <w:rPr>
          <w:rFonts w:ascii="Arial" w:hAnsi="Arial" w:cs="Arial"/>
          <w:sz w:val="22"/>
          <w:szCs w:val="22"/>
        </w:rPr>
        <w:t xml:space="preserve">ze szczelnie zamkniętym otworem na dnie, ułatwiającym mycie i dezynfekcję) </w:t>
      </w:r>
    </w:p>
    <w:p w:rsidR="00595246" w:rsidRPr="00711A46" w:rsidRDefault="00533692" w:rsidP="00595246">
      <w:pPr>
        <w:pStyle w:val="NormalnyWeb"/>
        <w:numPr>
          <w:ilvl w:val="0"/>
          <w:numId w:val="70"/>
        </w:numPr>
        <w:spacing w:before="0" w:beforeAutospacing="0" w:after="0" w:afterAutospacing="0" w:line="288" w:lineRule="auto"/>
        <w:ind w:left="0" w:firstLine="0"/>
        <w:jc w:val="both"/>
        <w:outlineLvl w:val="2"/>
        <w:rPr>
          <w:rFonts w:ascii="Arial" w:hAnsi="Arial" w:cs="Arial"/>
          <w:b/>
          <w:sz w:val="22"/>
          <w:szCs w:val="22"/>
        </w:rPr>
      </w:pPr>
      <w:bookmarkStart w:id="20" w:name="_Toc46218414"/>
      <w:bookmarkStart w:id="21" w:name="_Toc47088085"/>
      <w:r w:rsidRPr="00711A46">
        <w:rPr>
          <w:rFonts w:ascii="Arial" w:hAnsi="Arial" w:cs="Arial"/>
          <w:b/>
          <w:sz w:val="22"/>
          <w:szCs w:val="22"/>
        </w:rPr>
        <w:t>Organizacja punktów gromadzenia zewnątrz-obiektowa</w:t>
      </w:r>
      <w:r w:rsidR="00595246" w:rsidRPr="00711A46">
        <w:rPr>
          <w:rFonts w:ascii="Arial" w:hAnsi="Arial" w:cs="Arial"/>
          <w:b/>
          <w:sz w:val="22"/>
          <w:szCs w:val="22"/>
        </w:rPr>
        <w:t>:</w:t>
      </w:r>
      <w:bookmarkEnd w:id="20"/>
      <w:bookmarkEnd w:id="21"/>
    </w:p>
    <w:p w:rsidR="00533692" w:rsidRPr="009F61AD" w:rsidRDefault="00533692" w:rsidP="00AF01AB">
      <w:pPr>
        <w:pStyle w:val="NormalnyWeb"/>
        <w:spacing w:before="0" w:beforeAutospacing="0" w:after="0" w:afterAutospacing="0" w:line="288" w:lineRule="auto"/>
        <w:jc w:val="both"/>
        <w:rPr>
          <w:rFonts w:ascii="Arial" w:hAnsi="Arial" w:cs="Arial"/>
          <w:sz w:val="22"/>
          <w:szCs w:val="22"/>
        </w:rPr>
      </w:pPr>
      <w:bookmarkStart w:id="22" w:name="_Toc44072442"/>
      <w:r w:rsidRPr="009F61AD">
        <w:rPr>
          <w:rFonts w:ascii="Arial" w:hAnsi="Arial" w:cs="Arial"/>
          <w:sz w:val="22"/>
          <w:szCs w:val="22"/>
        </w:rPr>
        <w:t xml:space="preserve">musi być skorelowana z istniejącym odbiorem odpadów. Odpady będą gromadzone </w:t>
      </w:r>
      <w:r w:rsidR="00917B8C">
        <w:rPr>
          <w:rFonts w:ascii="Arial" w:hAnsi="Arial" w:cs="Arial"/>
          <w:sz w:val="22"/>
          <w:szCs w:val="22"/>
        </w:rPr>
        <w:t xml:space="preserve">                           </w:t>
      </w:r>
      <w:r w:rsidRPr="009F61AD">
        <w:rPr>
          <w:rFonts w:ascii="Arial" w:hAnsi="Arial" w:cs="Arial"/>
          <w:sz w:val="22"/>
          <w:szCs w:val="22"/>
        </w:rPr>
        <w:t>w odpowiednio oznakowanych pojemnikach skąd są odbierane przez Grupę Transportu Wewnętrznego do magazynu przetrzymywania odpadów a następnie odbierane są przez wyspecjalizowana firmę świadczącą usługi dla szpitala.</w:t>
      </w:r>
      <w:bookmarkEnd w:id="22"/>
    </w:p>
    <w:p w:rsidR="00533692" w:rsidRPr="009F61AD" w:rsidRDefault="00533692" w:rsidP="00533692">
      <w:pPr>
        <w:pStyle w:val="Tekstpodstawowy"/>
        <w:spacing w:after="0" w:line="288" w:lineRule="auto"/>
        <w:rPr>
          <w:rFonts w:ascii="Arial" w:hAnsi="Arial" w:cs="Arial"/>
          <w:b/>
          <w:sz w:val="22"/>
          <w:szCs w:val="22"/>
        </w:rPr>
      </w:pPr>
    </w:p>
    <w:p w:rsidR="00533692" w:rsidRPr="009F61AD" w:rsidRDefault="00A4246A" w:rsidP="000A4F15">
      <w:pPr>
        <w:pStyle w:val="Tekstpodstawowy21"/>
        <w:numPr>
          <w:ilvl w:val="0"/>
          <w:numId w:val="72"/>
        </w:numPr>
        <w:spacing w:line="288" w:lineRule="auto"/>
        <w:outlineLvl w:val="1"/>
        <w:rPr>
          <w:rFonts w:ascii="Arial" w:hAnsi="Arial" w:cs="Arial"/>
          <w:b/>
          <w:szCs w:val="22"/>
        </w:rPr>
      </w:pPr>
      <w:bookmarkStart w:id="23" w:name="_Toc44072443"/>
      <w:bookmarkStart w:id="24" w:name="_Toc47088086"/>
      <w:r w:rsidRPr="009F61AD">
        <w:rPr>
          <w:rFonts w:ascii="Arial" w:hAnsi="Arial" w:cs="Arial"/>
          <w:b/>
          <w:spacing w:val="40"/>
          <w:szCs w:val="22"/>
        </w:rPr>
        <w:t>W</w:t>
      </w:r>
      <w:r w:rsidR="00533692" w:rsidRPr="009F61AD">
        <w:rPr>
          <w:rFonts w:ascii="Arial" w:hAnsi="Arial" w:cs="Arial"/>
          <w:b/>
          <w:spacing w:val="40"/>
          <w:szCs w:val="22"/>
        </w:rPr>
        <w:t xml:space="preserve"> zakresie PPOŻ</w:t>
      </w:r>
      <w:r w:rsidRPr="009F61AD">
        <w:rPr>
          <w:rFonts w:ascii="Arial" w:hAnsi="Arial" w:cs="Arial"/>
          <w:b/>
          <w:spacing w:val="40"/>
          <w:szCs w:val="22"/>
        </w:rPr>
        <w:t>.</w:t>
      </w:r>
      <w:bookmarkEnd w:id="23"/>
      <w:bookmarkEnd w:id="24"/>
      <w:r w:rsidR="00533692" w:rsidRPr="009F61AD">
        <w:rPr>
          <w:rFonts w:ascii="Arial" w:hAnsi="Arial" w:cs="Arial"/>
          <w:b/>
          <w:spacing w:val="40"/>
          <w:szCs w:val="22"/>
        </w:rPr>
        <w:t xml:space="preserve"> </w:t>
      </w:r>
    </w:p>
    <w:p w:rsidR="00533692" w:rsidRPr="009F61AD" w:rsidRDefault="00533692" w:rsidP="00533692">
      <w:pPr>
        <w:rPr>
          <w:rFonts w:ascii="Arial" w:hAnsi="Arial" w:cs="Arial"/>
          <w:sz w:val="22"/>
          <w:szCs w:val="22"/>
        </w:rPr>
      </w:pPr>
    </w:p>
    <w:p w:rsidR="00533692" w:rsidRPr="009F61AD" w:rsidRDefault="00533692" w:rsidP="009F6CD5">
      <w:pPr>
        <w:pStyle w:val="NormalnyWeb"/>
        <w:spacing w:before="0" w:beforeAutospacing="0" w:after="0" w:afterAutospacing="0" w:line="276" w:lineRule="auto"/>
        <w:ind w:firstLine="360"/>
        <w:jc w:val="both"/>
        <w:rPr>
          <w:rFonts w:ascii="Arial" w:hAnsi="Arial" w:cs="Arial"/>
          <w:sz w:val="22"/>
          <w:szCs w:val="22"/>
        </w:rPr>
      </w:pPr>
      <w:r w:rsidRPr="009F61AD">
        <w:rPr>
          <w:rFonts w:ascii="Arial" w:hAnsi="Arial" w:cs="Arial"/>
          <w:sz w:val="22"/>
          <w:szCs w:val="22"/>
        </w:rPr>
        <w:t xml:space="preserve">Na podstawie: rozporządzenia Ministra Infrastruktury z dnia 12 kwietnia 2002 r. </w:t>
      </w:r>
      <w:r w:rsidR="000E2989" w:rsidRPr="009F61AD">
        <w:rPr>
          <w:rFonts w:ascii="Arial" w:hAnsi="Arial" w:cs="Arial"/>
          <w:sz w:val="22"/>
          <w:szCs w:val="22"/>
        </w:rPr>
        <w:br/>
      </w:r>
      <w:r w:rsidRPr="009F61AD">
        <w:rPr>
          <w:rFonts w:ascii="Arial" w:hAnsi="Arial" w:cs="Arial"/>
          <w:sz w:val="22"/>
          <w:szCs w:val="22"/>
        </w:rPr>
        <w:t xml:space="preserve">w sprawie warunków technicznych, jakim powinny odpowiadać budynki i ich usytuowanie (Dz. U. z 2002 r. nr 75, poz. 690 ze zm.), </w:t>
      </w:r>
      <w:r w:rsidR="000E2989" w:rsidRPr="009F61AD">
        <w:rPr>
          <w:rFonts w:ascii="Arial" w:hAnsi="Arial" w:cs="Arial"/>
          <w:sz w:val="22"/>
          <w:szCs w:val="22"/>
        </w:rPr>
        <w:t>R</w:t>
      </w:r>
      <w:r w:rsidRPr="009F61AD">
        <w:rPr>
          <w:rFonts w:ascii="Arial" w:hAnsi="Arial" w:cs="Arial"/>
          <w:sz w:val="22"/>
          <w:szCs w:val="22"/>
        </w:rPr>
        <w:t xml:space="preserve">ozporządzenia Ministra Spraw Wewnętrznych </w:t>
      </w:r>
      <w:r w:rsidR="000E2989" w:rsidRPr="009F61AD">
        <w:rPr>
          <w:rFonts w:ascii="Arial" w:hAnsi="Arial" w:cs="Arial"/>
          <w:sz w:val="22"/>
          <w:szCs w:val="22"/>
        </w:rPr>
        <w:br/>
      </w:r>
      <w:r w:rsidRPr="009F61AD">
        <w:rPr>
          <w:rFonts w:ascii="Arial" w:hAnsi="Arial" w:cs="Arial"/>
          <w:sz w:val="22"/>
          <w:szCs w:val="22"/>
        </w:rPr>
        <w:t>i Administracji z dnia 7 czerwca 2010 r. w sprawie ochrony przeciwpożarowej budynków, innych obiektów budowlanych i terenów (Dz. U. z 2010 r. Nr 109, poz. 719 ze zm.), rozporządzenia Ministra</w:t>
      </w:r>
      <w:r w:rsidR="000E2989" w:rsidRPr="009F61AD">
        <w:rPr>
          <w:rFonts w:ascii="Arial" w:hAnsi="Arial" w:cs="Arial"/>
          <w:sz w:val="22"/>
          <w:szCs w:val="22"/>
        </w:rPr>
        <w:t xml:space="preserve"> Spraw Wewnętrznych </w:t>
      </w:r>
      <w:r w:rsidRPr="009F61AD">
        <w:rPr>
          <w:rFonts w:ascii="Arial" w:hAnsi="Arial" w:cs="Arial"/>
          <w:sz w:val="22"/>
          <w:szCs w:val="22"/>
        </w:rPr>
        <w:t xml:space="preserve">i Administracji z dnia 2 grudnia 2015 r. </w:t>
      </w:r>
      <w:r w:rsidR="00917B8C">
        <w:rPr>
          <w:rFonts w:ascii="Arial" w:hAnsi="Arial" w:cs="Arial"/>
          <w:sz w:val="22"/>
          <w:szCs w:val="22"/>
        </w:rPr>
        <w:t xml:space="preserve">                   </w:t>
      </w:r>
      <w:r w:rsidRPr="009F61AD">
        <w:rPr>
          <w:rFonts w:ascii="Arial" w:hAnsi="Arial" w:cs="Arial"/>
          <w:sz w:val="22"/>
          <w:szCs w:val="22"/>
        </w:rPr>
        <w:t>w sprawie uzgadniania projektu budowlanego pod względem ochrony przeciwpożarowej (Dz. U. z 2015 r., poz. 2117 ze zm.), ustalam nw. wytyczne projektowe w zakresie ochrony przeciwpożarowej.</w:t>
      </w:r>
    </w:p>
    <w:p w:rsidR="00533692" w:rsidRPr="009F61AD" w:rsidRDefault="00533692" w:rsidP="009F6CD5">
      <w:pPr>
        <w:pStyle w:val="NormalnyWeb"/>
        <w:numPr>
          <w:ilvl w:val="0"/>
          <w:numId w:val="73"/>
        </w:numPr>
        <w:spacing w:before="0" w:beforeAutospacing="0" w:after="0" w:afterAutospacing="0" w:line="276" w:lineRule="auto"/>
        <w:jc w:val="both"/>
        <w:rPr>
          <w:rFonts w:ascii="Arial" w:hAnsi="Arial" w:cs="Arial"/>
          <w:sz w:val="22"/>
          <w:szCs w:val="22"/>
        </w:rPr>
      </w:pPr>
      <w:r w:rsidRPr="009F61AD">
        <w:rPr>
          <w:rFonts w:ascii="Arial" w:hAnsi="Arial" w:cs="Arial"/>
          <w:sz w:val="22"/>
          <w:szCs w:val="22"/>
        </w:rPr>
        <w:t xml:space="preserve">Projektowanie przebudowy powinno być zgodne z aktualnymi przepisami </w:t>
      </w:r>
      <w:r w:rsidRPr="009F61AD">
        <w:rPr>
          <w:rFonts w:ascii="Arial" w:hAnsi="Arial" w:cs="Arial"/>
          <w:sz w:val="22"/>
          <w:szCs w:val="22"/>
        </w:rPr>
        <w:br/>
        <w:t>z zakresu bezpieczeństwa pożarowego i ochrony przeciwpożarowej Dokumentacja projektowa powinna zo</w:t>
      </w:r>
      <w:r w:rsidR="000E2989" w:rsidRPr="009F61AD">
        <w:rPr>
          <w:rFonts w:ascii="Arial" w:hAnsi="Arial" w:cs="Arial"/>
          <w:sz w:val="22"/>
          <w:szCs w:val="22"/>
        </w:rPr>
        <w:t xml:space="preserve">stać uzgodniona z rzeczoznawcą </w:t>
      </w:r>
      <w:r w:rsidRPr="009F61AD">
        <w:rPr>
          <w:rFonts w:ascii="Arial" w:hAnsi="Arial" w:cs="Arial"/>
          <w:sz w:val="22"/>
          <w:szCs w:val="22"/>
        </w:rPr>
        <w:t>do spraw zabezpieczeń przeciwpożarowych.</w:t>
      </w:r>
    </w:p>
    <w:p w:rsidR="00533692" w:rsidRPr="009F61AD" w:rsidRDefault="00533692" w:rsidP="009F6CD5">
      <w:pPr>
        <w:pStyle w:val="NormalnyWeb"/>
        <w:numPr>
          <w:ilvl w:val="0"/>
          <w:numId w:val="73"/>
        </w:numPr>
        <w:spacing w:before="0" w:beforeAutospacing="0" w:after="0" w:afterAutospacing="0" w:line="276" w:lineRule="auto"/>
        <w:jc w:val="both"/>
        <w:rPr>
          <w:rFonts w:ascii="Arial" w:hAnsi="Arial" w:cs="Arial"/>
          <w:sz w:val="22"/>
          <w:szCs w:val="22"/>
        </w:rPr>
      </w:pPr>
      <w:r w:rsidRPr="009F61AD">
        <w:rPr>
          <w:rFonts w:ascii="Arial" w:hAnsi="Arial" w:cs="Arial"/>
          <w:sz w:val="22"/>
          <w:szCs w:val="22"/>
        </w:rPr>
        <w:t>Klasa pożarowa budynku – „D”.</w:t>
      </w:r>
    </w:p>
    <w:p w:rsidR="00533692" w:rsidRPr="009F61AD" w:rsidRDefault="00533692" w:rsidP="009F6CD5">
      <w:pPr>
        <w:pStyle w:val="NormalnyWeb"/>
        <w:numPr>
          <w:ilvl w:val="0"/>
          <w:numId w:val="73"/>
        </w:numPr>
        <w:spacing w:before="0" w:beforeAutospacing="0" w:after="0" w:afterAutospacing="0" w:line="276" w:lineRule="auto"/>
        <w:jc w:val="both"/>
        <w:rPr>
          <w:rFonts w:ascii="Arial" w:hAnsi="Arial" w:cs="Arial"/>
          <w:sz w:val="22"/>
          <w:szCs w:val="22"/>
        </w:rPr>
      </w:pPr>
      <w:r w:rsidRPr="009F61AD">
        <w:rPr>
          <w:rFonts w:ascii="Arial" w:hAnsi="Arial" w:cs="Arial"/>
          <w:sz w:val="22"/>
          <w:szCs w:val="22"/>
        </w:rPr>
        <w:t>Klasy odporności ogniowej poszczególnych elementów budynku.</w:t>
      </w:r>
    </w:p>
    <w:p w:rsidR="00533692" w:rsidRPr="009F61AD" w:rsidRDefault="000E2989" w:rsidP="009F6CD5">
      <w:pPr>
        <w:pStyle w:val="NormalnyWeb"/>
        <w:numPr>
          <w:ilvl w:val="0"/>
          <w:numId w:val="74"/>
        </w:numPr>
        <w:spacing w:before="0" w:beforeAutospacing="0" w:after="0" w:afterAutospacing="0" w:line="276" w:lineRule="auto"/>
        <w:ind w:left="993"/>
        <w:jc w:val="both"/>
        <w:rPr>
          <w:rFonts w:ascii="Arial" w:hAnsi="Arial" w:cs="Arial"/>
          <w:sz w:val="22"/>
          <w:szCs w:val="22"/>
        </w:rPr>
      </w:pPr>
      <w:r w:rsidRPr="009F61AD">
        <w:rPr>
          <w:rFonts w:ascii="Arial" w:hAnsi="Arial" w:cs="Arial"/>
          <w:sz w:val="22"/>
          <w:szCs w:val="22"/>
        </w:rPr>
        <w:t>główna konstrukcja nośna</w:t>
      </w:r>
      <w:r w:rsidR="009B627B" w:rsidRPr="009F61AD">
        <w:rPr>
          <w:rFonts w:ascii="Arial" w:hAnsi="Arial" w:cs="Arial"/>
          <w:sz w:val="22"/>
          <w:szCs w:val="22"/>
        </w:rPr>
        <w:t xml:space="preserve"> R 30;</w:t>
      </w:r>
    </w:p>
    <w:p w:rsidR="00533692" w:rsidRPr="009F61AD" w:rsidRDefault="009B627B" w:rsidP="009F6CD5">
      <w:pPr>
        <w:pStyle w:val="NormalnyWeb"/>
        <w:numPr>
          <w:ilvl w:val="0"/>
          <w:numId w:val="74"/>
        </w:numPr>
        <w:spacing w:before="0" w:beforeAutospacing="0" w:after="0" w:afterAutospacing="0" w:line="276" w:lineRule="auto"/>
        <w:ind w:left="993"/>
        <w:jc w:val="both"/>
        <w:rPr>
          <w:rFonts w:ascii="Arial" w:hAnsi="Arial" w:cs="Arial"/>
          <w:sz w:val="22"/>
          <w:szCs w:val="22"/>
        </w:rPr>
      </w:pPr>
      <w:r w:rsidRPr="009F61AD">
        <w:rPr>
          <w:rFonts w:ascii="Arial" w:hAnsi="Arial" w:cs="Arial"/>
          <w:sz w:val="22"/>
          <w:szCs w:val="22"/>
        </w:rPr>
        <w:t>stropy REI 30;</w:t>
      </w:r>
    </w:p>
    <w:p w:rsidR="00533692" w:rsidRPr="009F61AD" w:rsidRDefault="009B627B" w:rsidP="009F6CD5">
      <w:pPr>
        <w:pStyle w:val="NormalnyWeb"/>
        <w:numPr>
          <w:ilvl w:val="0"/>
          <w:numId w:val="74"/>
        </w:numPr>
        <w:spacing w:before="0" w:beforeAutospacing="0" w:after="0" w:afterAutospacing="0" w:line="276" w:lineRule="auto"/>
        <w:ind w:left="993"/>
        <w:jc w:val="both"/>
        <w:rPr>
          <w:rFonts w:ascii="Arial" w:hAnsi="Arial" w:cs="Arial"/>
          <w:sz w:val="22"/>
          <w:szCs w:val="22"/>
        </w:rPr>
      </w:pPr>
      <w:r w:rsidRPr="009F61AD">
        <w:rPr>
          <w:rFonts w:ascii="Arial" w:hAnsi="Arial" w:cs="Arial"/>
          <w:sz w:val="22"/>
          <w:szCs w:val="22"/>
        </w:rPr>
        <w:t>ściany zewnętrzne EI 30.</w:t>
      </w:r>
    </w:p>
    <w:p w:rsidR="00533692" w:rsidRPr="009F61AD" w:rsidRDefault="00533692" w:rsidP="009F6CD5">
      <w:pPr>
        <w:pStyle w:val="NormalnyWeb"/>
        <w:spacing w:before="0" w:beforeAutospacing="0" w:after="0" w:afterAutospacing="0" w:line="276" w:lineRule="auto"/>
        <w:ind w:left="720"/>
        <w:jc w:val="both"/>
        <w:rPr>
          <w:rFonts w:ascii="Arial" w:hAnsi="Arial" w:cs="Arial"/>
          <w:sz w:val="22"/>
          <w:szCs w:val="22"/>
        </w:rPr>
      </w:pPr>
      <w:r w:rsidRPr="009F61AD">
        <w:rPr>
          <w:rFonts w:ascii="Arial" w:hAnsi="Arial" w:cs="Arial"/>
          <w:sz w:val="22"/>
          <w:szCs w:val="22"/>
        </w:rPr>
        <w:t>Wszystkie elementy budynku nierozprzestrzeniające ognia (NRO).</w:t>
      </w:r>
    </w:p>
    <w:p w:rsidR="00533692" w:rsidRPr="009F61AD" w:rsidRDefault="00533692" w:rsidP="009F6CD5">
      <w:pPr>
        <w:pStyle w:val="NormalnyWeb"/>
        <w:numPr>
          <w:ilvl w:val="0"/>
          <w:numId w:val="73"/>
        </w:numPr>
        <w:spacing w:before="0" w:beforeAutospacing="0" w:after="0" w:afterAutospacing="0" w:line="276" w:lineRule="auto"/>
        <w:jc w:val="both"/>
        <w:rPr>
          <w:rFonts w:ascii="Arial" w:hAnsi="Arial" w:cs="Arial"/>
          <w:sz w:val="22"/>
          <w:szCs w:val="22"/>
        </w:rPr>
      </w:pPr>
      <w:r w:rsidRPr="009F61AD">
        <w:rPr>
          <w:rFonts w:ascii="Arial" w:hAnsi="Arial" w:cs="Arial"/>
          <w:sz w:val="22"/>
          <w:szCs w:val="22"/>
        </w:rPr>
        <w:t>Drogi ewakuacji należy wyposażyć w awaryjne oświetlenie ewakuacyjne.</w:t>
      </w:r>
    </w:p>
    <w:p w:rsidR="00533692" w:rsidRPr="009F61AD" w:rsidRDefault="00533692" w:rsidP="009F6CD5">
      <w:pPr>
        <w:pStyle w:val="NormalnyWeb"/>
        <w:numPr>
          <w:ilvl w:val="0"/>
          <w:numId w:val="73"/>
        </w:numPr>
        <w:spacing w:before="0" w:beforeAutospacing="0" w:after="0" w:afterAutospacing="0" w:line="276" w:lineRule="auto"/>
        <w:jc w:val="both"/>
        <w:rPr>
          <w:rFonts w:ascii="Arial" w:hAnsi="Arial" w:cs="Arial"/>
          <w:sz w:val="22"/>
          <w:szCs w:val="22"/>
        </w:rPr>
      </w:pPr>
      <w:r w:rsidRPr="009F61AD">
        <w:rPr>
          <w:rFonts w:ascii="Arial" w:hAnsi="Arial" w:cs="Arial"/>
          <w:sz w:val="22"/>
          <w:szCs w:val="22"/>
        </w:rPr>
        <w:t>W przypadku stwierdzenia powierzchni pożarowej budynku większej niż 1000 m2, wyposażyć budynek w instalac</w:t>
      </w:r>
      <w:r w:rsidR="000E2989" w:rsidRPr="009F61AD">
        <w:rPr>
          <w:rFonts w:ascii="Arial" w:hAnsi="Arial" w:cs="Arial"/>
          <w:sz w:val="22"/>
          <w:szCs w:val="22"/>
        </w:rPr>
        <w:t xml:space="preserve">ję wodociągową przeciwpożarową </w:t>
      </w:r>
      <w:r w:rsidRPr="009F61AD">
        <w:rPr>
          <w:rFonts w:ascii="Arial" w:hAnsi="Arial" w:cs="Arial"/>
          <w:sz w:val="22"/>
          <w:szCs w:val="22"/>
        </w:rPr>
        <w:t>z hydrantami 25.</w:t>
      </w:r>
    </w:p>
    <w:p w:rsidR="00533692" w:rsidRPr="009F61AD" w:rsidRDefault="00533692" w:rsidP="00917B8C">
      <w:pPr>
        <w:spacing w:line="276" w:lineRule="auto"/>
        <w:jc w:val="both"/>
        <w:rPr>
          <w:rFonts w:ascii="Arial" w:hAnsi="Arial" w:cs="Arial"/>
          <w:sz w:val="22"/>
          <w:szCs w:val="22"/>
        </w:rPr>
      </w:pPr>
      <w:r w:rsidRPr="009F61AD">
        <w:rPr>
          <w:rFonts w:ascii="Arial" w:hAnsi="Arial" w:cs="Arial"/>
          <w:sz w:val="22"/>
          <w:szCs w:val="22"/>
        </w:rPr>
        <w:t xml:space="preserve">W przygotowaniu projektu przedsięwzięcia, w drodze inwentaryzacji ogólnobudowlanej należy dokonać sprawdzenia wymiarów użytkowych dróg i wyjść ewakuacyjnych. Szerokości biegu schodów nie mniejsza niż 1,4 m, spocznika 1,5 m. Maksymalna wysokość schodów 0,15 m. Szerokość drzwi ewakuacyjnych nie mniejsza niż 1,4 m, z zachowaniem szerokości podstawowego skrzydła drzwi nie mniejszej niż 0,9m. Szerokość korytarzy nie mniejsza niż 1,4 m. </w:t>
      </w:r>
    </w:p>
    <w:p w:rsidR="00533692" w:rsidRPr="009F61AD" w:rsidRDefault="00533692" w:rsidP="00917B8C">
      <w:pPr>
        <w:spacing w:line="276" w:lineRule="auto"/>
        <w:jc w:val="both"/>
        <w:rPr>
          <w:rFonts w:ascii="Arial" w:hAnsi="Arial" w:cs="Arial"/>
          <w:sz w:val="22"/>
          <w:szCs w:val="22"/>
        </w:rPr>
      </w:pPr>
      <w:r w:rsidRPr="009F61AD">
        <w:rPr>
          <w:rFonts w:ascii="Arial" w:hAnsi="Arial" w:cs="Arial"/>
          <w:sz w:val="22"/>
          <w:szCs w:val="22"/>
        </w:rPr>
        <w:t>W przypadku niemożności spełniania aktualnych wymagań bezpieczeństwa pożarowego ww. zakresie należy uzyskać zgodę Szefa Delegatury Wojskowej Ochrony Przeciwpożarowej na zastosowanie rozwiązań zastępczych.</w:t>
      </w:r>
    </w:p>
    <w:p w:rsidR="002E580C" w:rsidRPr="002E580C" w:rsidRDefault="002E580C" w:rsidP="002E580C">
      <w:pPr>
        <w:spacing w:line="320" w:lineRule="exact"/>
        <w:jc w:val="both"/>
        <w:rPr>
          <w:rFonts w:ascii="Arial" w:hAnsi="Arial" w:cs="Arial"/>
          <w:b/>
          <w:sz w:val="22"/>
          <w:szCs w:val="22"/>
        </w:rPr>
      </w:pPr>
      <w:r w:rsidRPr="002E580C">
        <w:rPr>
          <w:rFonts w:ascii="Arial" w:hAnsi="Arial" w:cs="Arial"/>
          <w:b/>
          <w:sz w:val="22"/>
          <w:szCs w:val="22"/>
        </w:rPr>
        <w:t>Dane niezbędne do stwierdzenia zgodności z wymaganiami ochrony przeciwpożarowej obiektu budowlanego, zależne od przeznaczenia, sposobu użytkowania, prowadzonego procesu technologicznego, sposobu magazynowania lub składowania, występujących w obiekcie budowlanym zagrożeń pożarowych oraz warunków technicznych obiektu budowlanego.</w:t>
      </w:r>
    </w:p>
    <w:p w:rsidR="002E580C" w:rsidRPr="002E580C" w:rsidRDefault="002E580C" w:rsidP="002E580C">
      <w:pPr>
        <w:spacing w:line="320" w:lineRule="exact"/>
        <w:jc w:val="both"/>
        <w:rPr>
          <w:rFonts w:ascii="Arial" w:hAnsi="Arial" w:cs="Arial"/>
          <w:sz w:val="22"/>
          <w:szCs w:val="22"/>
        </w:rPr>
      </w:pP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lastRenderedPageBreak/>
        <w:t>Informacja o powierzchni, wysokości i liczbie kondygnacji.</w:t>
      </w:r>
    </w:p>
    <w:p w:rsidR="002E580C" w:rsidRPr="002E580C" w:rsidRDefault="002E580C" w:rsidP="002E580C">
      <w:pPr>
        <w:spacing w:line="320" w:lineRule="exact"/>
        <w:jc w:val="both"/>
        <w:rPr>
          <w:rFonts w:ascii="Arial" w:hAnsi="Arial" w:cs="Arial"/>
          <w:sz w:val="22"/>
          <w:szCs w:val="22"/>
        </w:rPr>
      </w:pPr>
      <w:r w:rsidRPr="002E580C">
        <w:rPr>
          <w:rFonts w:ascii="Arial" w:hAnsi="Arial" w:cs="Arial"/>
          <w:sz w:val="22"/>
          <w:szCs w:val="22"/>
        </w:rPr>
        <w:t xml:space="preserve">Budynek parterowy niski (N), podpiwniczony ze strychem nieużytkowym. </w:t>
      </w:r>
    </w:p>
    <w:p w:rsidR="002E580C" w:rsidRPr="002E580C" w:rsidRDefault="002E580C" w:rsidP="002E580C">
      <w:pPr>
        <w:spacing w:line="320" w:lineRule="exact"/>
        <w:jc w:val="both"/>
        <w:rPr>
          <w:rFonts w:ascii="Arial" w:hAnsi="Arial" w:cs="Arial"/>
          <w:sz w:val="22"/>
          <w:szCs w:val="22"/>
        </w:rPr>
      </w:pPr>
      <w:r w:rsidRPr="002E580C">
        <w:rPr>
          <w:rFonts w:ascii="Arial" w:hAnsi="Arial" w:cs="Arial"/>
          <w:sz w:val="22"/>
          <w:szCs w:val="22"/>
        </w:rPr>
        <w:t>Powierzchnia parteru około 960 m</w:t>
      </w:r>
      <w:r w:rsidRPr="002E580C">
        <w:rPr>
          <w:rFonts w:ascii="Arial" w:hAnsi="Arial" w:cs="Arial"/>
          <w:sz w:val="22"/>
          <w:szCs w:val="22"/>
          <w:vertAlign w:val="superscript"/>
        </w:rPr>
        <w:t>2</w:t>
      </w:r>
      <w:r w:rsidRPr="002E580C">
        <w:rPr>
          <w:rFonts w:ascii="Arial" w:hAnsi="Arial" w:cs="Arial"/>
          <w:sz w:val="22"/>
          <w:szCs w:val="22"/>
        </w:rPr>
        <w:t>, powierzchnia piwnic około 880 m</w:t>
      </w:r>
      <w:r w:rsidRPr="002E580C">
        <w:rPr>
          <w:rFonts w:ascii="Arial" w:hAnsi="Arial" w:cs="Arial"/>
          <w:sz w:val="22"/>
          <w:szCs w:val="22"/>
          <w:vertAlign w:val="superscript"/>
        </w:rPr>
        <w:t>2</w:t>
      </w:r>
      <w:r w:rsidRPr="002E580C">
        <w:rPr>
          <w:rFonts w:ascii="Arial" w:hAnsi="Arial" w:cs="Arial"/>
          <w:sz w:val="22"/>
          <w:szCs w:val="22"/>
        </w:rPr>
        <w:t xml:space="preserve">. </w:t>
      </w:r>
    </w:p>
    <w:p w:rsidR="002E580C" w:rsidRPr="002E580C" w:rsidRDefault="002E580C" w:rsidP="002E580C">
      <w:pPr>
        <w:spacing w:line="320" w:lineRule="exact"/>
        <w:jc w:val="both"/>
        <w:rPr>
          <w:rFonts w:ascii="Arial" w:hAnsi="Arial" w:cs="Arial"/>
          <w:sz w:val="22"/>
          <w:szCs w:val="22"/>
        </w:rPr>
      </w:pPr>
      <w:r w:rsidRPr="002E580C">
        <w:rPr>
          <w:rFonts w:ascii="Arial" w:hAnsi="Arial" w:cs="Arial"/>
          <w:sz w:val="22"/>
          <w:szCs w:val="22"/>
        </w:rPr>
        <w:t>Inwestycja obejmuje 521,88 m</w:t>
      </w:r>
      <w:r w:rsidRPr="002E580C">
        <w:rPr>
          <w:rFonts w:ascii="Arial" w:hAnsi="Arial" w:cs="Arial"/>
          <w:sz w:val="22"/>
          <w:szCs w:val="22"/>
          <w:vertAlign w:val="superscript"/>
        </w:rPr>
        <w:t>2</w:t>
      </w:r>
      <w:r w:rsidRPr="002E580C">
        <w:rPr>
          <w:rFonts w:ascii="Arial" w:hAnsi="Arial" w:cs="Arial"/>
          <w:sz w:val="22"/>
          <w:szCs w:val="22"/>
        </w:rPr>
        <w:t xml:space="preserve"> kondygnacji parteru oraz 128,03 m</w:t>
      </w:r>
      <w:r w:rsidRPr="002E580C">
        <w:rPr>
          <w:rFonts w:ascii="Arial" w:hAnsi="Arial" w:cs="Arial"/>
          <w:sz w:val="22"/>
          <w:szCs w:val="22"/>
          <w:vertAlign w:val="superscript"/>
        </w:rPr>
        <w:t>2</w:t>
      </w:r>
      <w:r w:rsidRPr="002E580C">
        <w:rPr>
          <w:rFonts w:ascii="Arial" w:hAnsi="Arial" w:cs="Arial"/>
          <w:sz w:val="22"/>
          <w:szCs w:val="22"/>
        </w:rPr>
        <w:t xml:space="preserve"> kondygnacji piwnicy.</w:t>
      </w:r>
    </w:p>
    <w:p w:rsidR="002E580C" w:rsidRPr="002E580C" w:rsidRDefault="002E580C" w:rsidP="002E580C">
      <w:pPr>
        <w:pStyle w:val="Akapitzlist"/>
        <w:numPr>
          <w:ilvl w:val="0"/>
          <w:numId w:val="160"/>
        </w:numPr>
        <w:spacing w:after="120" w:line="320" w:lineRule="exact"/>
        <w:ind w:left="425" w:hanging="357"/>
        <w:contextualSpacing/>
        <w:jc w:val="both"/>
        <w:rPr>
          <w:rFonts w:ascii="Arial" w:hAnsi="Arial" w:cs="Arial"/>
          <w:b/>
        </w:rPr>
      </w:pPr>
      <w:r w:rsidRPr="002E580C">
        <w:rPr>
          <w:rFonts w:ascii="Arial" w:hAnsi="Arial" w:cs="Arial"/>
          <w:b/>
        </w:rPr>
        <w:t>Charakterystyka zagrożenia pożarowego, w tym parametry pożarowe materiałów niebezpiecznych pożarowo, zagrożenia wynikające z procesów technologicznych oraz w zależności od potrzeb charakterystykę pożarów przyjętych do celów projektowych.</w:t>
      </w:r>
    </w:p>
    <w:p w:rsidR="002E580C" w:rsidRPr="002E580C" w:rsidRDefault="002E580C" w:rsidP="002E580C">
      <w:pPr>
        <w:spacing w:line="320" w:lineRule="exact"/>
        <w:ind w:left="66"/>
        <w:jc w:val="both"/>
        <w:rPr>
          <w:rFonts w:ascii="Arial" w:hAnsi="Arial" w:cs="Arial"/>
          <w:sz w:val="22"/>
          <w:szCs w:val="22"/>
        </w:rPr>
      </w:pPr>
      <w:r w:rsidRPr="002E580C">
        <w:rPr>
          <w:rFonts w:ascii="Arial" w:hAnsi="Arial" w:cs="Arial"/>
          <w:sz w:val="22"/>
          <w:szCs w:val="22"/>
        </w:rPr>
        <w:t>W budynku nie przewiduje się prowadzenia procesów technologicznych z istotnym udziałem materiałów palnych, a tym bardziej przy użyciu materiałów niebezpiecznych pożarowo. Występujące zagrożenia pożarowe nie wykraczają poza katalog powszechnie występujących w obiektach użyteczności publicznej potencjalnych zagrożeń pożarowych. Zagrożenia te zwykle związane są z obecnością i działalnością w budynku ludzi oraz występowania i użytkowania urządzeń elektrycznych.</w:t>
      </w:r>
    </w:p>
    <w:p w:rsidR="002E580C" w:rsidRPr="002E580C" w:rsidRDefault="002E580C" w:rsidP="002E580C">
      <w:pPr>
        <w:pStyle w:val="Akapitzlist"/>
        <w:numPr>
          <w:ilvl w:val="0"/>
          <w:numId w:val="160"/>
        </w:numPr>
        <w:spacing w:after="120" w:line="320" w:lineRule="exact"/>
        <w:ind w:left="425" w:hanging="357"/>
        <w:contextualSpacing/>
        <w:jc w:val="both"/>
        <w:rPr>
          <w:rFonts w:ascii="Arial" w:hAnsi="Arial" w:cs="Arial"/>
          <w:b/>
        </w:rPr>
      </w:pPr>
      <w:r w:rsidRPr="002E580C">
        <w:rPr>
          <w:rFonts w:ascii="Arial" w:hAnsi="Arial" w:cs="Arial"/>
          <w:b/>
        </w:rPr>
        <w:t>Informacja o kategorii zagrożenia ludzi oraz przewidywanej liczbie osób na każdej kondygnacji i w pomieszczeniach, których drzwi ewakuacyjne powinny otwierać się na zewnątrz pomieszczeń.</w:t>
      </w:r>
    </w:p>
    <w:p w:rsidR="002E580C" w:rsidRPr="002E580C" w:rsidRDefault="002E580C" w:rsidP="002E580C">
      <w:pPr>
        <w:ind w:left="66"/>
        <w:jc w:val="both"/>
        <w:rPr>
          <w:rFonts w:ascii="Arial" w:hAnsi="Arial" w:cs="Arial"/>
          <w:sz w:val="22"/>
          <w:szCs w:val="22"/>
        </w:rPr>
      </w:pPr>
      <w:r w:rsidRPr="002E580C">
        <w:rPr>
          <w:rFonts w:ascii="Arial" w:hAnsi="Arial" w:cs="Arial"/>
          <w:sz w:val="22"/>
          <w:szCs w:val="22"/>
        </w:rPr>
        <w:t>Budynek kategorii zagrożenia ludzi ZL III. Przewiduje się w godzinach funkcjonowania budynku  przebywanie w nim  maksymalnie do 20 osób. W budynku nie będą występować pomieszczenia, co do których istnieje wymóg (ze względów ewakuacyjnych) otwierania drzwi na zewnątrz pomieszczeń.</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 xml:space="preserve"> Informacja o przewidywanej gęstości obciążenia ogniowego.</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 xml:space="preserve">Nie wyznacza się przewidywanej gęstości obciążenia ogniowego. </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Ocena zagrożenia eksplozji materiałów niebezpiecznych składowanych w obiektach objętych inwestycją lub w ich otoczeniu.</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Nie przewiduje się prowadzenia w budynku procesów technologicznych przy których mogłyby występować atmosfery wybuchowe. W budynku nie będą przechowywane substancje mogące tworzyć atmosfery wybuchowe jak również materiały wybuchowe.</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Informacja o klasie odporności pożarowej oraz klasie odporności ogniowej i stopniu rozprzestrzeniania ognia elementów budowlanych.</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 xml:space="preserve">Klasa odporności pożarowej dla budynku „D”. Klasa odporności pożarowej dla kondygnacji podziemnej „C”. </w:t>
      </w:r>
    </w:p>
    <w:p w:rsidR="002E580C" w:rsidRPr="002E580C" w:rsidRDefault="002E580C" w:rsidP="002E580C">
      <w:pPr>
        <w:spacing w:after="120" w:line="340" w:lineRule="exact"/>
        <w:jc w:val="both"/>
        <w:rPr>
          <w:rFonts w:ascii="Arial" w:hAnsi="Arial" w:cs="Arial"/>
          <w:sz w:val="22"/>
          <w:szCs w:val="22"/>
          <w:lang w:bidi="pl-PL"/>
        </w:rPr>
      </w:pPr>
      <w:r w:rsidRPr="002E580C">
        <w:rPr>
          <w:rFonts w:ascii="Arial" w:hAnsi="Arial" w:cs="Arial"/>
          <w:sz w:val="22"/>
          <w:szCs w:val="22"/>
          <w:lang w:bidi="pl-PL"/>
        </w:rPr>
        <w:t>Zgodnie z wymaganiami stawianym elementom budynku dla klasy “D” odporności pożarowej budynku (za wyjątkiem piwnicy), wymagane są niżej podane wartości klas odporności ogniowych:</w:t>
      </w:r>
    </w:p>
    <w:p w:rsidR="002E580C" w:rsidRPr="002E580C" w:rsidRDefault="002E580C" w:rsidP="002E580C">
      <w:pPr>
        <w:widowControl/>
        <w:numPr>
          <w:ilvl w:val="0"/>
          <w:numId w:val="161"/>
        </w:numPr>
        <w:suppressAutoHyphens w:val="0"/>
        <w:spacing w:before="60"/>
        <w:ind w:left="714" w:hanging="357"/>
        <w:jc w:val="both"/>
        <w:rPr>
          <w:rFonts w:ascii="Arial" w:hAnsi="Arial" w:cs="Arial"/>
          <w:sz w:val="22"/>
          <w:szCs w:val="22"/>
          <w:lang w:bidi="pl-PL"/>
        </w:rPr>
      </w:pPr>
      <w:r w:rsidRPr="002E580C">
        <w:rPr>
          <w:rFonts w:ascii="Arial" w:hAnsi="Arial" w:cs="Arial"/>
          <w:sz w:val="22"/>
          <w:szCs w:val="22"/>
          <w:lang w:bidi="pl-PL"/>
        </w:rPr>
        <w:t>główna konstrukcja nośna - minimalna odporność ogniowa R 30,</w:t>
      </w:r>
    </w:p>
    <w:p w:rsidR="002E580C" w:rsidRPr="002E580C" w:rsidRDefault="002E580C" w:rsidP="002E580C">
      <w:pPr>
        <w:widowControl/>
        <w:numPr>
          <w:ilvl w:val="0"/>
          <w:numId w:val="161"/>
        </w:numPr>
        <w:suppressAutoHyphens w:val="0"/>
        <w:spacing w:before="60"/>
        <w:ind w:left="714" w:hanging="357"/>
        <w:jc w:val="both"/>
        <w:rPr>
          <w:rFonts w:ascii="Arial" w:hAnsi="Arial" w:cs="Arial"/>
          <w:sz w:val="22"/>
          <w:szCs w:val="22"/>
          <w:lang w:bidi="pl-PL"/>
        </w:rPr>
      </w:pPr>
      <w:r w:rsidRPr="002E580C">
        <w:rPr>
          <w:rFonts w:ascii="Arial" w:hAnsi="Arial" w:cs="Arial"/>
          <w:sz w:val="22"/>
          <w:szCs w:val="22"/>
          <w:lang w:bidi="pl-PL"/>
        </w:rPr>
        <w:t>stropy - minimalna odporność ogniowa REI 30,</w:t>
      </w:r>
    </w:p>
    <w:p w:rsidR="002E580C" w:rsidRPr="002E580C" w:rsidRDefault="002E580C" w:rsidP="002E580C">
      <w:pPr>
        <w:widowControl/>
        <w:numPr>
          <w:ilvl w:val="0"/>
          <w:numId w:val="161"/>
        </w:numPr>
        <w:suppressAutoHyphens w:val="0"/>
        <w:spacing w:before="60"/>
        <w:ind w:left="714" w:hanging="357"/>
        <w:jc w:val="both"/>
        <w:rPr>
          <w:rFonts w:ascii="Arial" w:hAnsi="Arial" w:cs="Arial"/>
          <w:sz w:val="22"/>
          <w:szCs w:val="22"/>
          <w:lang w:bidi="pl-PL"/>
        </w:rPr>
      </w:pPr>
      <w:r w:rsidRPr="002E580C">
        <w:rPr>
          <w:rFonts w:ascii="Arial" w:hAnsi="Arial" w:cs="Arial"/>
          <w:sz w:val="22"/>
          <w:szCs w:val="22"/>
          <w:lang w:bidi="pl-PL"/>
        </w:rPr>
        <w:t>ściany zewnętrzne - minimalna odporność ogniowa EI 30.</w:t>
      </w:r>
    </w:p>
    <w:p w:rsidR="002E580C" w:rsidRPr="002E580C" w:rsidRDefault="002E580C" w:rsidP="002E580C">
      <w:pPr>
        <w:spacing w:before="120" w:after="120"/>
        <w:jc w:val="both"/>
        <w:rPr>
          <w:rFonts w:ascii="Arial" w:hAnsi="Arial" w:cs="Arial"/>
          <w:sz w:val="22"/>
          <w:szCs w:val="22"/>
          <w:lang w:bidi="pl-PL"/>
        </w:rPr>
      </w:pPr>
      <w:r w:rsidRPr="002E580C">
        <w:rPr>
          <w:rFonts w:ascii="Arial" w:hAnsi="Arial" w:cs="Arial"/>
          <w:sz w:val="22"/>
          <w:szCs w:val="22"/>
          <w:lang w:bidi="pl-PL"/>
        </w:rPr>
        <w:t>Zgodnie z wymaganiami stawianym elementom budynku dla klasy “C” odporności pożarowej budynku, wymagane są niżej podane wartości klas odporności ogniowych:</w:t>
      </w:r>
    </w:p>
    <w:p w:rsidR="002E580C" w:rsidRPr="002E580C" w:rsidRDefault="002E580C" w:rsidP="002E580C">
      <w:pPr>
        <w:widowControl/>
        <w:numPr>
          <w:ilvl w:val="0"/>
          <w:numId w:val="161"/>
        </w:numPr>
        <w:suppressAutoHyphens w:val="0"/>
        <w:spacing w:before="60"/>
        <w:ind w:left="714" w:hanging="357"/>
        <w:jc w:val="both"/>
        <w:rPr>
          <w:rFonts w:ascii="Arial" w:hAnsi="Arial" w:cs="Arial"/>
          <w:sz w:val="22"/>
          <w:szCs w:val="22"/>
          <w:lang w:bidi="pl-PL"/>
        </w:rPr>
      </w:pPr>
      <w:r w:rsidRPr="002E580C">
        <w:rPr>
          <w:rFonts w:ascii="Arial" w:hAnsi="Arial" w:cs="Arial"/>
          <w:sz w:val="22"/>
          <w:szCs w:val="22"/>
          <w:lang w:bidi="pl-PL"/>
        </w:rPr>
        <w:t>główna konstrukcja nośna - minimalna odporność ogniowa R 60,</w:t>
      </w:r>
    </w:p>
    <w:p w:rsidR="002E580C" w:rsidRPr="002E580C" w:rsidRDefault="002E580C" w:rsidP="002E580C">
      <w:pPr>
        <w:widowControl/>
        <w:numPr>
          <w:ilvl w:val="0"/>
          <w:numId w:val="161"/>
        </w:numPr>
        <w:suppressAutoHyphens w:val="0"/>
        <w:spacing w:before="60"/>
        <w:ind w:left="714" w:hanging="357"/>
        <w:jc w:val="both"/>
        <w:rPr>
          <w:rFonts w:ascii="Arial" w:hAnsi="Arial" w:cs="Arial"/>
          <w:sz w:val="22"/>
          <w:szCs w:val="22"/>
          <w:lang w:bidi="pl-PL"/>
        </w:rPr>
      </w:pPr>
      <w:r w:rsidRPr="002E580C">
        <w:rPr>
          <w:rFonts w:ascii="Arial" w:hAnsi="Arial" w:cs="Arial"/>
          <w:sz w:val="22"/>
          <w:szCs w:val="22"/>
          <w:lang w:bidi="pl-PL"/>
        </w:rPr>
        <w:lastRenderedPageBreak/>
        <w:t>stropy (nad piwnicą) - minimalna odporność ogniowa REI 60,</w:t>
      </w:r>
    </w:p>
    <w:p w:rsidR="002E580C" w:rsidRPr="002E580C" w:rsidRDefault="002E580C" w:rsidP="002E580C">
      <w:pPr>
        <w:widowControl/>
        <w:numPr>
          <w:ilvl w:val="0"/>
          <w:numId w:val="161"/>
        </w:numPr>
        <w:suppressAutoHyphens w:val="0"/>
        <w:spacing w:before="60"/>
        <w:ind w:left="714" w:hanging="357"/>
        <w:jc w:val="both"/>
        <w:rPr>
          <w:rFonts w:ascii="Arial" w:hAnsi="Arial" w:cs="Arial"/>
          <w:sz w:val="22"/>
          <w:szCs w:val="22"/>
          <w:lang w:bidi="pl-PL"/>
        </w:rPr>
      </w:pPr>
      <w:r w:rsidRPr="002E580C">
        <w:rPr>
          <w:rFonts w:ascii="Arial" w:hAnsi="Arial" w:cs="Arial"/>
          <w:sz w:val="22"/>
          <w:szCs w:val="22"/>
          <w:lang w:bidi="pl-PL"/>
        </w:rPr>
        <w:t>ściany wewnętrzne minimalna odporność ogniowa EI 30,</w:t>
      </w:r>
    </w:p>
    <w:p w:rsidR="002E580C" w:rsidRPr="002E580C" w:rsidRDefault="002E580C" w:rsidP="002E580C">
      <w:pPr>
        <w:widowControl/>
        <w:numPr>
          <w:ilvl w:val="0"/>
          <w:numId w:val="161"/>
        </w:numPr>
        <w:suppressAutoHyphens w:val="0"/>
        <w:spacing w:before="60"/>
        <w:ind w:left="714" w:hanging="357"/>
        <w:jc w:val="both"/>
        <w:rPr>
          <w:rFonts w:ascii="Arial" w:hAnsi="Arial" w:cs="Arial"/>
          <w:sz w:val="22"/>
          <w:szCs w:val="22"/>
          <w:lang w:bidi="pl-PL"/>
        </w:rPr>
      </w:pPr>
      <w:r w:rsidRPr="002E580C">
        <w:rPr>
          <w:rFonts w:ascii="Arial" w:hAnsi="Arial" w:cs="Arial"/>
          <w:sz w:val="22"/>
          <w:szCs w:val="22"/>
          <w:lang w:bidi="pl-PL"/>
        </w:rPr>
        <w:t>ściany zewnętrzne - minimalna odporność ogniowa EI 30,</w:t>
      </w:r>
    </w:p>
    <w:p w:rsidR="002E580C" w:rsidRPr="002E580C" w:rsidRDefault="002E580C" w:rsidP="002E580C">
      <w:pPr>
        <w:spacing w:before="120"/>
        <w:jc w:val="both"/>
        <w:rPr>
          <w:rFonts w:ascii="Arial" w:hAnsi="Arial" w:cs="Arial"/>
          <w:sz w:val="22"/>
          <w:szCs w:val="22"/>
          <w:lang w:bidi="pl-PL"/>
        </w:rPr>
      </w:pPr>
      <w:r w:rsidRPr="002E580C">
        <w:rPr>
          <w:rFonts w:ascii="Arial" w:hAnsi="Arial" w:cs="Arial"/>
          <w:sz w:val="22"/>
          <w:szCs w:val="22"/>
          <w:lang w:bidi="pl-PL"/>
        </w:rPr>
        <w:t>Wymienione elementy budynku spełniają wymaganie nie rozprzestrzeniania ognia (NRO).</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Informacja o podziale na strefy pożarowe oraz strefy dymowe.</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Zakłada się projektowanie budynku w jednej strefie pożarowej o powierzchni około 1 840 m</w:t>
      </w:r>
      <w:r w:rsidRPr="002E580C">
        <w:rPr>
          <w:rFonts w:ascii="Arial" w:hAnsi="Arial" w:cs="Arial"/>
          <w:sz w:val="22"/>
          <w:szCs w:val="22"/>
          <w:vertAlign w:val="superscript"/>
        </w:rPr>
        <w:t>2</w:t>
      </w:r>
      <w:r w:rsidRPr="002E580C">
        <w:rPr>
          <w:rFonts w:ascii="Arial" w:hAnsi="Arial" w:cs="Arial"/>
          <w:sz w:val="22"/>
          <w:szCs w:val="22"/>
        </w:rPr>
        <w:t>, obejmującej kondygnacje podziemną i parter. W taki przypadku, dopuszczalna powierzchnia strefy pożarowej wynosi 5 000 m</w:t>
      </w:r>
      <w:r w:rsidRPr="002E580C">
        <w:rPr>
          <w:rFonts w:ascii="Arial" w:hAnsi="Arial" w:cs="Arial"/>
          <w:sz w:val="22"/>
          <w:szCs w:val="22"/>
          <w:vertAlign w:val="superscript"/>
        </w:rPr>
        <w:t>2</w:t>
      </w:r>
      <w:r w:rsidRPr="002E580C">
        <w:rPr>
          <w:rFonts w:ascii="Arial" w:hAnsi="Arial" w:cs="Arial"/>
          <w:sz w:val="22"/>
          <w:szCs w:val="22"/>
        </w:rPr>
        <w:t>.</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Informacja o usytuowaniu z uwagi na bezpieczeństwo pożarowe, w tym o odległości od obiektów sąsiadujących.</w:t>
      </w:r>
    </w:p>
    <w:p w:rsidR="002E580C" w:rsidRPr="002E580C" w:rsidRDefault="002E580C" w:rsidP="002E580C">
      <w:pPr>
        <w:spacing w:after="120" w:line="320" w:lineRule="exact"/>
        <w:ind w:left="65"/>
        <w:jc w:val="both"/>
        <w:rPr>
          <w:rFonts w:ascii="Arial" w:hAnsi="Arial" w:cs="Arial"/>
          <w:sz w:val="22"/>
          <w:szCs w:val="22"/>
        </w:rPr>
      </w:pPr>
      <w:r w:rsidRPr="002E580C">
        <w:rPr>
          <w:rFonts w:ascii="Arial" w:hAnsi="Arial" w:cs="Arial"/>
          <w:sz w:val="22"/>
          <w:szCs w:val="22"/>
        </w:rPr>
        <w:t xml:space="preserve">Budynek wolnostojący. Najbliższy zabudowa – budynek nr 1 w odległości ponad </w:t>
      </w:r>
      <w:r w:rsidRPr="002E580C">
        <w:rPr>
          <w:rFonts w:ascii="Arial" w:hAnsi="Arial" w:cs="Arial"/>
          <w:sz w:val="22"/>
          <w:szCs w:val="22"/>
        </w:rPr>
        <w:br/>
        <w:t xml:space="preserve">20 m. </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Informacja o warunkach i strategii ewakuacji ludzi lub ich uratowania w inny sposób.</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Przejścia ewakuacyjne w budynku nie przekroczą 40 m. Dojścia ewakuacyjne z budynku nie przekroczą 30 m, w tym nie więcej niż 20 m na poziomej drodze ewakuacyjnej. Drogi ewakuacyjne zostaną wyposażone w oświetlenie awaryjne ewakuacyjne. Wyjścia ewakuacyjne z budynku o szerokości nie mniejszej niż 1,2 m w świetle, z zachowaniem szerokości podstawowego skrzydła nie mniejszej niż 0,9 m.</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 xml:space="preserve">Ewakuacja w budynku na poziomie parteru przebiega z pomieszczeń na korytarz a następnie do wyjść ewakuacyjnych budynku. </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Ewakuacja w budynku w piwnicy przebiega z pomieszczeń na korytarz a następnie do klatki schodowej i do wyjścia ewakuacyjnego z budynku. Dodatkowo ewakuacja możliwa jest bezpośrednio drzwiami prowadzącymi do rampy transportowej w południowej części budynku</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 xml:space="preserve">Ewakuacja z budynku może przebiegać pięcioma (trzema w obrębie przebudowy) wyjściami ewakuacyjnym. </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Informacje o sposobie zabezpieczenia przeciwpożarowego instalacji użytkowych, a w szczególności wentylacyjnej, ogrzewczej, gazowej, elektrycznej, teletechnicznej i piorunochronnej.</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 xml:space="preserve">Budynek wyposażony zostanie w przeciwpożarowy wyłącznik prądu wyłączjący odcinający w przypadku pożaru dopływ prądu do wszystkich obwodów, z wyjątkiem obwodów zasilających instalacje i urządzenia, których funkcjonowanie jest niezbędne podczas pożaru. </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W stropie dzielącym piwnicę od parteru przepusty instalacyjne zostaną zabezpieczone ogniochronnie w klasie odporności ogniowej EI 60.</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Informacja o doborze urządzeń przeciwpożarowych i innych urządzeń służących bezpieczeństwu pożarowemu, dostosowanym do wymagań wynikających z przepisów dotyczących ochrony przeciwpożarowej i przyjętych scenariuszy pożarowych, z podstawową charakterystyką tych urządzeń.</w:t>
      </w:r>
    </w:p>
    <w:p w:rsidR="002E580C" w:rsidRPr="002E580C" w:rsidRDefault="002E580C" w:rsidP="002E580C">
      <w:pPr>
        <w:pStyle w:val="Akapitzlist"/>
        <w:numPr>
          <w:ilvl w:val="0"/>
          <w:numId w:val="162"/>
        </w:numPr>
        <w:spacing w:after="120"/>
        <w:contextualSpacing/>
        <w:jc w:val="both"/>
        <w:rPr>
          <w:rFonts w:ascii="Arial" w:hAnsi="Arial" w:cs="Arial"/>
        </w:rPr>
      </w:pPr>
      <w:r w:rsidRPr="002E580C">
        <w:rPr>
          <w:rFonts w:ascii="Arial" w:hAnsi="Arial" w:cs="Arial"/>
        </w:rPr>
        <w:t>Instalacja wodociągowa przeciwpożarowa z hydrantami wewnętrznymi 25;</w:t>
      </w:r>
    </w:p>
    <w:p w:rsidR="002E580C" w:rsidRPr="002E580C" w:rsidRDefault="002E580C" w:rsidP="002E580C">
      <w:pPr>
        <w:pStyle w:val="Akapitzlist"/>
        <w:numPr>
          <w:ilvl w:val="0"/>
          <w:numId w:val="162"/>
        </w:numPr>
        <w:spacing w:after="120"/>
        <w:contextualSpacing/>
        <w:jc w:val="both"/>
        <w:rPr>
          <w:rFonts w:ascii="Arial" w:hAnsi="Arial" w:cs="Arial"/>
        </w:rPr>
      </w:pPr>
      <w:r w:rsidRPr="002E580C">
        <w:rPr>
          <w:rFonts w:ascii="Arial" w:hAnsi="Arial" w:cs="Arial"/>
        </w:rPr>
        <w:t>Przeciwpożarowy wyłącznik prądu;</w:t>
      </w:r>
    </w:p>
    <w:p w:rsidR="002E580C" w:rsidRPr="002E580C" w:rsidRDefault="002E580C" w:rsidP="002E580C">
      <w:pPr>
        <w:pStyle w:val="Akapitzlist"/>
        <w:numPr>
          <w:ilvl w:val="0"/>
          <w:numId w:val="162"/>
        </w:numPr>
        <w:spacing w:after="120"/>
        <w:contextualSpacing/>
        <w:jc w:val="both"/>
        <w:rPr>
          <w:rFonts w:ascii="Arial" w:hAnsi="Arial" w:cs="Arial"/>
        </w:rPr>
      </w:pPr>
      <w:r w:rsidRPr="002E580C">
        <w:rPr>
          <w:rFonts w:ascii="Arial" w:hAnsi="Arial" w:cs="Arial"/>
        </w:rPr>
        <w:t>Oświetlenie awaryjne ewakuacyjne.</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Informacja o wyposażeniu w gaśnice.</w:t>
      </w:r>
    </w:p>
    <w:p w:rsidR="002E580C" w:rsidRPr="002E580C" w:rsidRDefault="002E580C" w:rsidP="002E580C">
      <w:pPr>
        <w:spacing w:after="120"/>
        <w:ind w:left="65"/>
        <w:jc w:val="both"/>
        <w:rPr>
          <w:rFonts w:ascii="Arial" w:hAnsi="Arial" w:cs="Arial"/>
          <w:sz w:val="22"/>
          <w:szCs w:val="22"/>
        </w:rPr>
      </w:pPr>
      <w:r w:rsidRPr="002E580C">
        <w:rPr>
          <w:rFonts w:ascii="Arial" w:hAnsi="Arial" w:cs="Arial"/>
          <w:sz w:val="22"/>
          <w:szCs w:val="22"/>
        </w:rPr>
        <w:t>Budynek (na całej powierzchni strefy pożarowej około 1840 m</w:t>
      </w:r>
      <w:r w:rsidRPr="002E580C">
        <w:rPr>
          <w:rFonts w:ascii="Arial" w:hAnsi="Arial" w:cs="Arial"/>
          <w:sz w:val="22"/>
          <w:szCs w:val="22"/>
          <w:vertAlign w:val="superscript"/>
        </w:rPr>
        <w:t>2</w:t>
      </w:r>
      <w:r w:rsidRPr="002E580C">
        <w:rPr>
          <w:rFonts w:ascii="Arial" w:hAnsi="Arial" w:cs="Arial"/>
          <w:sz w:val="22"/>
          <w:szCs w:val="22"/>
        </w:rPr>
        <w:t xml:space="preserve">) zostanie wyposażony w gaśnice proszkowe typu X przeznaczone do gaszenia grup pożarów ABC. Przewiduje się </w:t>
      </w:r>
      <w:r w:rsidRPr="002E580C">
        <w:rPr>
          <w:rFonts w:ascii="Arial" w:hAnsi="Arial" w:cs="Arial"/>
          <w:sz w:val="22"/>
          <w:szCs w:val="22"/>
        </w:rPr>
        <w:lastRenderedPageBreak/>
        <w:t xml:space="preserve">rozmieszczenie 4 gaśnic o masie środka gaśniczego 6 kg oraz 4 gaśnic o masie środka gaśniczego 4 kg. </w:t>
      </w:r>
    </w:p>
    <w:p w:rsidR="002E580C" w:rsidRPr="002E580C" w:rsidRDefault="002E580C" w:rsidP="002E580C">
      <w:pPr>
        <w:pStyle w:val="Akapitzlist"/>
        <w:numPr>
          <w:ilvl w:val="0"/>
          <w:numId w:val="160"/>
        </w:numPr>
        <w:spacing w:after="120" w:line="320" w:lineRule="exact"/>
        <w:ind w:left="425"/>
        <w:contextualSpacing/>
        <w:jc w:val="both"/>
        <w:rPr>
          <w:rFonts w:ascii="Arial" w:hAnsi="Arial" w:cs="Arial"/>
          <w:b/>
        </w:rPr>
      </w:pPr>
      <w:r w:rsidRPr="002E580C">
        <w:rPr>
          <w:rFonts w:ascii="Arial" w:hAnsi="Arial" w:cs="Arial"/>
          <w:b/>
        </w:rPr>
        <w:t>Informacja o przygotowaniu obiektu budowlanego i terenu do prowadzenia działań ratowniczo-gaśniczych, a w szczególności informacje o drogach pożarowych, zaopatrzeniu w wodę do zewnętrznego gaszenia pożaru oraz o sprzęcie służącym do tych działań.</w:t>
      </w:r>
    </w:p>
    <w:p w:rsidR="002E580C" w:rsidRPr="002E580C" w:rsidRDefault="002E580C" w:rsidP="002E580C">
      <w:pPr>
        <w:spacing w:after="120" w:line="320" w:lineRule="exact"/>
        <w:ind w:left="65"/>
        <w:jc w:val="both"/>
        <w:rPr>
          <w:rFonts w:ascii="Arial" w:hAnsi="Arial" w:cs="Arial"/>
          <w:sz w:val="22"/>
          <w:szCs w:val="22"/>
        </w:rPr>
      </w:pPr>
      <w:r w:rsidRPr="002E580C">
        <w:rPr>
          <w:rFonts w:ascii="Arial" w:hAnsi="Arial" w:cs="Arial"/>
          <w:sz w:val="22"/>
          <w:szCs w:val="22"/>
        </w:rPr>
        <w:t xml:space="preserve">Do budynku nie jest wymagana droga pożarowa. Jednakże układ dróg wewnętrznych kompleksu szpitala, a szczególnie drogi występujące w bezpośredniej bliskości budynku zapewniają dostęp do budynku ze wszystkich jego stron. </w:t>
      </w:r>
    </w:p>
    <w:p w:rsidR="002E580C" w:rsidRPr="002E580C" w:rsidRDefault="002E580C" w:rsidP="002E580C">
      <w:pPr>
        <w:spacing w:after="120" w:line="320" w:lineRule="exact"/>
        <w:ind w:left="65"/>
        <w:jc w:val="both"/>
        <w:rPr>
          <w:rFonts w:ascii="Arial" w:hAnsi="Arial" w:cs="Arial"/>
          <w:sz w:val="22"/>
          <w:szCs w:val="22"/>
        </w:rPr>
      </w:pPr>
      <w:r w:rsidRPr="002E580C">
        <w:rPr>
          <w:rFonts w:ascii="Arial" w:hAnsi="Arial" w:cs="Arial"/>
          <w:sz w:val="22"/>
          <w:szCs w:val="22"/>
        </w:rPr>
        <w:t>W odległości 75m od budynku zlokalizowano 5 hydrantów nadziemnych DN 80. Najbliższy hydrant zapewniający wydajność 10 dm</w:t>
      </w:r>
      <w:r w:rsidRPr="002E580C">
        <w:rPr>
          <w:rFonts w:ascii="Arial" w:hAnsi="Arial" w:cs="Arial"/>
          <w:sz w:val="22"/>
          <w:szCs w:val="22"/>
          <w:vertAlign w:val="superscript"/>
        </w:rPr>
        <w:t>3</w:t>
      </w:r>
      <w:r w:rsidRPr="002E580C">
        <w:rPr>
          <w:rFonts w:ascii="Arial" w:hAnsi="Arial" w:cs="Arial"/>
          <w:sz w:val="22"/>
          <w:szCs w:val="22"/>
        </w:rPr>
        <w:t>/s jest oddalony od budynku o 12,5 m.</w:t>
      </w:r>
    </w:p>
    <w:p w:rsidR="00533692" w:rsidRDefault="00533692" w:rsidP="009F6CD5">
      <w:pPr>
        <w:spacing w:line="276" w:lineRule="auto"/>
        <w:jc w:val="both"/>
        <w:rPr>
          <w:rFonts w:ascii="Arial" w:hAnsi="Arial" w:cs="Arial"/>
          <w:sz w:val="22"/>
          <w:szCs w:val="22"/>
        </w:rPr>
      </w:pPr>
    </w:p>
    <w:p w:rsidR="00533692" w:rsidRPr="009F61AD" w:rsidRDefault="009B627B" w:rsidP="000A4F15">
      <w:pPr>
        <w:pStyle w:val="Tekstpodstawowy21"/>
        <w:numPr>
          <w:ilvl w:val="0"/>
          <w:numId w:val="75"/>
        </w:numPr>
        <w:spacing w:line="288" w:lineRule="auto"/>
        <w:jc w:val="both"/>
        <w:outlineLvl w:val="1"/>
        <w:rPr>
          <w:rFonts w:ascii="Arial" w:hAnsi="Arial" w:cs="Arial"/>
          <w:szCs w:val="22"/>
        </w:rPr>
      </w:pPr>
      <w:bookmarkStart w:id="25" w:name="_Toc44072444"/>
      <w:bookmarkStart w:id="26" w:name="_Toc47088087"/>
      <w:r w:rsidRPr="009F61AD">
        <w:rPr>
          <w:rFonts w:ascii="Arial" w:hAnsi="Arial" w:cs="Arial"/>
          <w:b/>
          <w:spacing w:val="40"/>
          <w:szCs w:val="22"/>
        </w:rPr>
        <w:t>W</w:t>
      </w:r>
      <w:r w:rsidR="00533692" w:rsidRPr="009F61AD">
        <w:rPr>
          <w:rFonts w:ascii="Arial" w:hAnsi="Arial" w:cs="Arial"/>
          <w:b/>
          <w:spacing w:val="40"/>
          <w:szCs w:val="22"/>
        </w:rPr>
        <w:t xml:space="preserve"> zakresie BHP</w:t>
      </w:r>
      <w:r w:rsidRPr="009F61AD">
        <w:rPr>
          <w:rFonts w:ascii="Arial" w:hAnsi="Arial" w:cs="Arial"/>
          <w:b/>
          <w:spacing w:val="40"/>
          <w:szCs w:val="22"/>
        </w:rPr>
        <w:t>.</w:t>
      </w:r>
      <w:bookmarkEnd w:id="25"/>
      <w:bookmarkEnd w:id="26"/>
      <w:r w:rsidR="00533692" w:rsidRPr="009F61AD">
        <w:rPr>
          <w:rFonts w:ascii="Arial" w:hAnsi="Arial" w:cs="Arial"/>
          <w:b/>
          <w:spacing w:val="40"/>
          <w:szCs w:val="22"/>
        </w:rPr>
        <w:t xml:space="preserve"> </w:t>
      </w:r>
    </w:p>
    <w:p w:rsidR="00533692" w:rsidRPr="009F61AD" w:rsidRDefault="00533692" w:rsidP="009F6CD5">
      <w:pPr>
        <w:pStyle w:val="Tekstpodstawowy21"/>
        <w:spacing w:line="276" w:lineRule="auto"/>
        <w:ind w:left="360"/>
        <w:jc w:val="both"/>
        <w:rPr>
          <w:rFonts w:ascii="Arial" w:hAnsi="Arial" w:cs="Arial"/>
          <w:b/>
          <w:spacing w:val="40"/>
          <w:szCs w:val="22"/>
        </w:rPr>
      </w:pPr>
    </w:p>
    <w:p w:rsidR="00533692" w:rsidRPr="009F61AD" w:rsidRDefault="00533692" w:rsidP="009F6CD5">
      <w:pPr>
        <w:tabs>
          <w:tab w:val="left" w:pos="709"/>
        </w:tabs>
        <w:suppressAutoHyphens w:val="0"/>
        <w:autoSpaceDE w:val="0"/>
        <w:spacing w:line="276" w:lineRule="auto"/>
        <w:ind w:right="260"/>
        <w:jc w:val="both"/>
        <w:rPr>
          <w:rFonts w:ascii="Arial" w:hAnsi="Arial" w:cs="Arial"/>
          <w:color w:val="000000"/>
          <w:sz w:val="22"/>
          <w:szCs w:val="22"/>
        </w:rPr>
      </w:pPr>
      <w:r w:rsidRPr="009F61AD">
        <w:rPr>
          <w:rFonts w:ascii="Arial" w:hAnsi="Arial" w:cs="Arial"/>
          <w:szCs w:val="22"/>
        </w:rPr>
        <w:tab/>
      </w:r>
      <w:r w:rsidRPr="009F61AD">
        <w:rPr>
          <w:rFonts w:ascii="Arial" w:hAnsi="Arial" w:cs="Arial"/>
          <w:color w:val="000000"/>
          <w:sz w:val="22"/>
          <w:szCs w:val="22"/>
        </w:rPr>
        <w:t xml:space="preserve">W trakcie projektowania zmian i przeznaczenia pomieszczeń projektant </w:t>
      </w:r>
      <w:r w:rsidR="00917B8C">
        <w:rPr>
          <w:rFonts w:ascii="Arial" w:hAnsi="Arial" w:cs="Arial"/>
          <w:color w:val="000000"/>
          <w:sz w:val="22"/>
          <w:szCs w:val="22"/>
        </w:rPr>
        <w:t xml:space="preserve">                           </w:t>
      </w:r>
      <w:r w:rsidRPr="009F61AD">
        <w:rPr>
          <w:rFonts w:ascii="Arial" w:hAnsi="Arial" w:cs="Arial"/>
          <w:color w:val="000000"/>
          <w:sz w:val="22"/>
          <w:szCs w:val="22"/>
        </w:rPr>
        <w:t>w szczególny sposób winien zwrócić uwagę na przestrzeganie i stosowanie norm oraz przepisów BHP dotyczących obiektów w zakładach opieki zdrowotnej - Rozporządzenie Ministra Infrastruktury</w:t>
      </w:r>
      <w:r w:rsidR="000E2989" w:rsidRPr="009F61AD">
        <w:rPr>
          <w:rFonts w:ascii="Arial" w:hAnsi="Arial" w:cs="Arial"/>
          <w:color w:val="000000"/>
          <w:sz w:val="22"/>
          <w:szCs w:val="22"/>
        </w:rPr>
        <w:t xml:space="preserve"> z dnia 6 lutego 2003 </w:t>
      </w:r>
      <w:r w:rsidRPr="009F61AD">
        <w:rPr>
          <w:rFonts w:ascii="Arial" w:hAnsi="Arial" w:cs="Arial"/>
          <w:color w:val="000000"/>
          <w:sz w:val="22"/>
          <w:szCs w:val="22"/>
        </w:rPr>
        <w:t xml:space="preserve">r. w sprawie bezpieczeństwa i higieny pracy podczas wykonywania robót budowlanych. (Dz. U. z 2003r. nr 47, poz.401) </w:t>
      </w:r>
    </w:p>
    <w:p w:rsidR="00533692" w:rsidRPr="009F61AD" w:rsidRDefault="00533692" w:rsidP="009F6CD5">
      <w:pPr>
        <w:tabs>
          <w:tab w:val="left" w:pos="709"/>
        </w:tabs>
        <w:suppressAutoHyphens w:val="0"/>
        <w:autoSpaceDE w:val="0"/>
        <w:spacing w:line="276" w:lineRule="auto"/>
        <w:ind w:right="260"/>
        <w:jc w:val="both"/>
        <w:rPr>
          <w:rFonts w:ascii="Arial" w:hAnsi="Arial" w:cs="Arial"/>
          <w:color w:val="000000"/>
          <w:sz w:val="22"/>
          <w:szCs w:val="22"/>
        </w:rPr>
      </w:pPr>
      <w:r w:rsidRPr="009F61AD">
        <w:rPr>
          <w:rFonts w:ascii="Arial" w:hAnsi="Arial" w:cs="Arial"/>
          <w:color w:val="000000"/>
          <w:sz w:val="22"/>
          <w:szCs w:val="22"/>
        </w:rPr>
        <w:t xml:space="preserve">Wszelkie wątpliwe uwagi lub spostrzeżenia wynikające w procesie projektowania należy uzgodnić Sekcją ds. BHP szpitala. </w:t>
      </w:r>
    </w:p>
    <w:p w:rsidR="00533692" w:rsidRPr="009F61AD" w:rsidRDefault="00533692" w:rsidP="00533692">
      <w:pPr>
        <w:rPr>
          <w:rFonts w:ascii="Arial" w:hAnsi="Arial" w:cs="Arial"/>
          <w:b/>
          <w:sz w:val="22"/>
          <w:szCs w:val="22"/>
          <w:u w:val="single"/>
        </w:rPr>
      </w:pPr>
    </w:p>
    <w:p w:rsidR="00533692" w:rsidRPr="009F61AD" w:rsidRDefault="009B627B" w:rsidP="000A4F15">
      <w:pPr>
        <w:pStyle w:val="Akapitzlist"/>
        <w:numPr>
          <w:ilvl w:val="0"/>
          <w:numId w:val="76"/>
        </w:numPr>
        <w:outlineLvl w:val="1"/>
        <w:rPr>
          <w:rFonts w:ascii="Arial" w:hAnsi="Arial" w:cs="Arial"/>
          <w:b/>
        </w:rPr>
      </w:pPr>
      <w:bookmarkStart w:id="27" w:name="_Toc47088088"/>
      <w:r w:rsidRPr="009F61AD">
        <w:rPr>
          <w:rFonts w:ascii="Arial" w:hAnsi="Arial" w:cs="Arial"/>
          <w:b/>
        </w:rPr>
        <w:t>W</w:t>
      </w:r>
      <w:r w:rsidR="00533692" w:rsidRPr="009F61AD">
        <w:rPr>
          <w:rFonts w:ascii="Arial" w:hAnsi="Arial" w:cs="Arial"/>
          <w:b/>
        </w:rPr>
        <w:t xml:space="preserve"> zakresie branży elektryczn</w:t>
      </w:r>
      <w:r w:rsidR="004E16A0" w:rsidRPr="009F61AD">
        <w:rPr>
          <w:rFonts w:ascii="Arial" w:hAnsi="Arial" w:cs="Arial"/>
          <w:b/>
        </w:rPr>
        <w:t>ej</w:t>
      </w:r>
      <w:r w:rsidR="00533692" w:rsidRPr="009F61AD">
        <w:rPr>
          <w:rFonts w:ascii="Arial" w:hAnsi="Arial" w:cs="Arial"/>
          <w:b/>
        </w:rPr>
        <w:t xml:space="preserve"> i niskoprądow</w:t>
      </w:r>
      <w:r w:rsidR="004E16A0" w:rsidRPr="009F61AD">
        <w:rPr>
          <w:rFonts w:ascii="Arial" w:hAnsi="Arial" w:cs="Arial"/>
          <w:b/>
        </w:rPr>
        <w:t>ej</w:t>
      </w:r>
      <w:r w:rsidRPr="009F61AD">
        <w:rPr>
          <w:rFonts w:ascii="Arial" w:hAnsi="Arial" w:cs="Arial"/>
          <w:b/>
        </w:rPr>
        <w:t>.</w:t>
      </w:r>
      <w:bookmarkEnd w:id="27"/>
    </w:p>
    <w:p w:rsidR="00533692" w:rsidRPr="009F61AD" w:rsidRDefault="00533692" w:rsidP="000A4F15">
      <w:pPr>
        <w:pStyle w:val="Nagwek3"/>
        <w:numPr>
          <w:ilvl w:val="0"/>
          <w:numId w:val="79"/>
        </w:numPr>
        <w:ind w:left="426" w:hanging="426"/>
        <w:rPr>
          <w:rFonts w:ascii="Arial" w:hAnsi="Arial" w:cs="Arial"/>
          <w:sz w:val="22"/>
          <w:szCs w:val="22"/>
        </w:rPr>
      </w:pPr>
      <w:bookmarkStart w:id="28" w:name="_Toc47088089"/>
      <w:r w:rsidRPr="009F61AD">
        <w:rPr>
          <w:rFonts w:ascii="Arial" w:hAnsi="Arial" w:cs="Arial"/>
          <w:sz w:val="22"/>
          <w:szCs w:val="22"/>
        </w:rPr>
        <w:t>Zakres prac projektowych</w:t>
      </w:r>
      <w:r w:rsidR="009B627B" w:rsidRPr="009F61AD">
        <w:rPr>
          <w:rFonts w:ascii="Arial" w:hAnsi="Arial" w:cs="Arial"/>
          <w:sz w:val="22"/>
          <w:szCs w:val="22"/>
        </w:rPr>
        <w:t>.</w:t>
      </w:r>
      <w:bookmarkEnd w:id="28"/>
    </w:p>
    <w:p w:rsidR="00533692" w:rsidRPr="009F61AD" w:rsidRDefault="00533692" w:rsidP="009F6CD5">
      <w:pPr>
        <w:tabs>
          <w:tab w:val="left" w:pos="709"/>
        </w:tabs>
        <w:suppressAutoHyphens w:val="0"/>
        <w:autoSpaceDE w:val="0"/>
        <w:spacing w:line="276" w:lineRule="auto"/>
        <w:ind w:right="260"/>
        <w:jc w:val="both"/>
        <w:rPr>
          <w:rFonts w:ascii="Arial" w:hAnsi="Arial" w:cs="Arial"/>
          <w:color w:val="000000"/>
          <w:sz w:val="22"/>
          <w:szCs w:val="22"/>
        </w:rPr>
      </w:pPr>
      <w:r w:rsidRPr="009F61AD">
        <w:rPr>
          <w:rFonts w:ascii="Arial" w:hAnsi="Arial" w:cs="Arial"/>
          <w:color w:val="000000"/>
          <w:sz w:val="22"/>
          <w:szCs w:val="22"/>
        </w:rPr>
        <w:t xml:space="preserve">Inwentaryzacja wszystkich pomieszczeń i elementów wewnętrznych budynku </w:t>
      </w:r>
      <w:r w:rsidRPr="009F61AD">
        <w:rPr>
          <w:rFonts w:ascii="Arial" w:hAnsi="Arial" w:cs="Arial"/>
          <w:color w:val="000000"/>
          <w:sz w:val="22"/>
          <w:szCs w:val="22"/>
        </w:rPr>
        <w:br/>
        <w:t xml:space="preserve">nr 3 w obrębie przewidzianym do przebudowy pozostałą część obiektu budowlanego </w:t>
      </w:r>
      <w:r w:rsidR="00917B8C">
        <w:rPr>
          <w:rFonts w:ascii="Arial" w:hAnsi="Arial" w:cs="Arial"/>
          <w:color w:val="000000"/>
          <w:sz w:val="22"/>
          <w:szCs w:val="22"/>
        </w:rPr>
        <w:t xml:space="preserve">                    </w:t>
      </w:r>
      <w:r w:rsidRPr="009F61AD">
        <w:rPr>
          <w:rFonts w:ascii="Arial" w:hAnsi="Arial" w:cs="Arial"/>
          <w:color w:val="000000"/>
          <w:sz w:val="22"/>
          <w:szCs w:val="22"/>
        </w:rPr>
        <w:t>w zakresie układu zasilania.</w:t>
      </w:r>
    </w:p>
    <w:p w:rsidR="00533692" w:rsidRPr="009F61AD" w:rsidRDefault="00533692" w:rsidP="009F6CD5">
      <w:pPr>
        <w:tabs>
          <w:tab w:val="left" w:pos="709"/>
        </w:tabs>
        <w:suppressAutoHyphens w:val="0"/>
        <w:autoSpaceDE w:val="0"/>
        <w:spacing w:line="276" w:lineRule="auto"/>
        <w:ind w:right="260"/>
        <w:jc w:val="both"/>
        <w:rPr>
          <w:rFonts w:ascii="Arial" w:hAnsi="Arial" w:cs="Arial"/>
          <w:color w:val="000000"/>
          <w:sz w:val="22"/>
          <w:szCs w:val="22"/>
        </w:rPr>
      </w:pPr>
      <w:r w:rsidRPr="009F61AD">
        <w:rPr>
          <w:rFonts w:ascii="Arial" w:hAnsi="Arial" w:cs="Arial"/>
          <w:color w:val="000000"/>
          <w:sz w:val="22"/>
          <w:szCs w:val="22"/>
        </w:rPr>
        <w:t xml:space="preserve">Przeprowadzenie analizy i wykonanie oceny istniejącego stanu technicznego istniejących instalacji elektrycznych, teleinformatycznych i niskoprądowych w budynku nr </w:t>
      </w:r>
      <w:r w:rsidR="009F6CD5" w:rsidRPr="009F61AD">
        <w:rPr>
          <w:rFonts w:ascii="Arial" w:hAnsi="Arial" w:cs="Arial"/>
          <w:color w:val="000000"/>
          <w:sz w:val="22"/>
          <w:szCs w:val="22"/>
        </w:rPr>
        <w:t>3 w obrębie zakresu opracowania</w:t>
      </w:r>
      <w:r w:rsidRPr="009F61AD">
        <w:rPr>
          <w:rFonts w:ascii="Arial" w:hAnsi="Arial" w:cs="Arial"/>
          <w:color w:val="000000"/>
          <w:sz w:val="22"/>
          <w:szCs w:val="22"/>
        </w:rPr>
        <w:t xml:space="preserve"> oraz układu zasilania pozostałej części budynku, w celu oceny możliwości osiągnięcia efektów oczekiwanych przez Zamawiającego.</w:t>
      </w:r>
    </w:p>
    <w:p w:rsidR="00533692" w:rsidRPr="009F61AD" w:rsidRDefault="00533692" w:rsidP="009F6CD5">
      <w:pPr>
        <w:numPr>
          <w:ilvl w:val="0"/>
          <w:numId w:val="78"/>
        </w:numPr>
        <w:tabs>
          <w:tab w:val="left" w:pos="709"/>
        </w:tabs>
        <w:suppressAutoHyphens w:val="0"/>
        <w:autoSpaceDE w:val="0"/>
        <w:spacing w:line="276" w:lineRule="auto"/>
        <w:ind w:right="260"/>
        <w:jc w:val="both"/>
        <w:rPr>
          <w:rFonts w:ascii="Arial" w:hAnsi="Arial" w:cs="Arial"/>
          <w:color w:val="000000"/>
          <w:sz w:val="22"/>
          <w:szCs w:val="22"/>
        </w:rPr>
      </w:pPr>
      <w:r w:rsidRPr="009F61AD">
        <w:rPr>
          <w:rFonts w:ascii="Arial" w:hAnsi="Arial" w:cs="Arial"/>
          <w:color w:val="000000"/>
          <w:sz w:val="22"/>
          <w:szCs w:val="22"/>
        </w:rPr>
        <w:t>Zakresem opracowania projektowego objęte zostaną:</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Modernizacja istniejącego ZK;</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Rozdzielnica główna budynku (modernizacja);</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Pożarowy główny wyłącznik prądu;</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Rozdzielnice strefowe;</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Instalację oświetlenia ogólnego;</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Instalację awaryjnego oświetlenia ewakuacyjnego;</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Instalację gniazd 230V ogólnego przeznaczenia;</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Instalację siłową;</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Zasilanie urządzeń klimatyzacyjnych;</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Zasilanie urządzeń technologicznych;</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Instalacja uziemienia (naprawy);</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Instalacja połączeń wyrównawczych;</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Instalacja odgromowa (naprawy);</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lastRenderedPageBreak/>
        <w:t>Ochrona od porażeń prądem elektrycznym;</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Koordynacja międzybranżowa.</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Okablowanie strukturalne wraz z lokalnymi punktami dystrybucyjnymi;</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Telefony IP;</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Infrastruktura przesyłowa telefonii analogowej wraz z punktami abonenckimi, modernizacją przełącznicy kablowej;</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Zasilanie dedykowane 230V typu DATA dla urządzeń komputerowych i urządzeń sieciowych;</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System zarządzania bezpieczeństwem SMS (platforma zarządzająca);</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System kontroli dostępu KD;</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 xml:space="preserve">System sygnalizacji włamania i napadu </w:t>
      </w:r>
      <w:proofErr w:type="spellStart"/>
      <w:r w:rsidRPr="009F61AD">
        <w:rPr>
          <w:rFonts w:ascii="Arial" w:hAnsi="Arial" w:cs="Arial"/>
          <w:sz w:val="22"/>
          <w:szCs w:val="22"/>
        </w:rPr>
        <w:t>SSWiN</w:t>
      </w:r>
      <w:proofErr w:type="spellEnd"/>
      <w:r w:rsidRPr="009F61AD">
        <w:rPr>
          <w:rFonts w:ascii="Arial" w:hAnsi="Arial" w:cs="Arial"/>
          <w:sz w:val="22"/>
          <w:szCs w:val="22"/>
        </w:rPr>
        <w:t>;</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System telewizji dozorowej CCTV;</w:t>
      </w:r>
    </w:p>
    <w:p w:rsidR="00533692" w:rsidRPr="009F61AD" w:rsidRDefault="00533692" w:rsidP="009F6CD5">
      <w:pPr>
        <w:widowControl/>
        <w:numPr>
          <w:ilvl w:val="0"/>
          <w:numId w:val="77"/>
        </w:numPr>
        <w:spacing w:line="276" w:lineRule="auto"/>
        <w:jc w:val="both"/>
        <w:rPr>
          <w:rFonts w:ascii="Arial" w:hAnsi="Arial" w:cs="Arial"/>
          <w:sz w:val="22"/>
          <w:szCs w:val="22"/>
        </w:rPr>
      </w:pPr>
      <w:r w:rsidRPr="009F61AD">
        <w:rPr>
          <w:rFonts w:ascii="Arial" w:hAnsi="Arial" w:cs="Arial"/>
          <w:sz w:val="22"/>
          <w:szCs w:val="22"/>
        </w:rPr>
        <w:t>System sygnalizacji pożaru.</w:t>
      </w:r>
    </w:p>
    <w:p w:rsidR="00533692" w:rsidRPr="009F61AD" w:rsidRDefault="00533692" w:rsidP="000A4F15">
      <w:pPr>
        <w:pStyle w:val="Nagwek3"/>
        <w:numPr>
          <w:ilvl w:val="0"/>
          <w:numId w:val="79"/>
        </w:numPr>
        <w:ind w:left="426"/>
        <w:rPr>
          <w:rFonts w:ascii="Arial" w:hAnsi="Arial" w:cs="Arial"/>
          <w:sz w:val="22"/>
          <w:szCs w:val="22"/>
        </w:rPr>
      </w:pPr>
      <w:bookmarkStart w:id="29" w:name="_Toc47088090"/>
      <w:r w:rsidRPr="009F61AD">
        <w:rPr>
          <w:rFonts w:ascii="Arial" w:hAnsi="Arial" w:cs="Arial"/>
          <w:sz w:val="22"/>
          <w:szCs w:val="22"/>
        </w:rPr>
        <w:t>Zasilanie i rozdział energii elektrycznej</w:t>
      </w:r>
      <w:r w:rsidR="009B627B" w:rsidRPr="009F61AD">
        <w:rPr>
          <w:rFonts w:ascii="Arial" w:hAnsi="Arial" w:cs="Arial"/>
          <w:sz w:val="22"/>
          <w:szCs w:val="22"/>
        </w:rPr>
        <w:t>.</w:t>
      </w:r>
      <w:bookmarkEnd w:id="29"/>
    </w:p>
    <w:p w:rsidR="00533692" w:rsidRPr="009F61AD" w:rsidRDefault="00533692" w:rsidP="00533692">
      <w:pPr>
        <w:rPr>
          <w:rFonts w:ascii="Arial" w:hAnsi="Arial" w:cs="Arial"/>
          <w:b/>
          <w:sz w:val="22"/>
          <w:szCs w:val="22"/>
        </w:rPr>
      </w:pPr>
    </w:p>
    <w:p w:rsidR="00533692" w:rsidRPr="009F61AD" w:rsidRDefault="00533692" w:rsidP="009F6CD5">
      <w:pPr>
        <w:spacing w:line="276" w:lineRule="auto"/>
        <w:jc w:val="both"/>
        <w:rPr>
          <w:rFonts w:ascii="Arial" w:hAnsi="Arial" w:cs="Arial"/>
          <w:sz w:val="22"/>
          <w:szCs w:val="22"/>
        </w:rPr>
      </w:pPr>
      <w:r w:rsidRPr="009F61AD">
        <w:rPr>
          <w:rFonts w:ascii="Arial" w:hAnsi="Arial" w:cs="Arial"/>
          <w:sz w:val="22"/>
          <w:szCs w:val="22"/>
        </w:rPr>
        <w:t xml:space="preserve">Budynek zasilony jest dwoma liniami kablowymi </w:t>
      </w:r>
      <w:proofErr w:type="spellStart"/>
      <w:r w:rsidRPr="009F61AD">
        <w:rPr>
          <w:rFonts w:ascii="Arial" w:hAnsi="Arial" w:cs="Arial"/>
          <w:sz w:val="22"/>
          <w:szCs w:val="22"/>
        </w:rPr>
        <w:t>nn</w:t>
      </w:r>
      <w:proofErr w:type="spellEnd"/>
      <w:r w:rsidRPr="009F61AD">
        <w:rPr>
          <w:rFonts w:ascii="Arial" w:hAnsi="Arial" w:cs="Arial"/>
          <w:sz w:val="22"/>
          <w:szCs w:val="22"/>
        </w:rPr>
        <w:t xml:space="preserve"> YAKY 4x240mm</w:t>
      </w:r>
      <w:r w:rsidRPr="009F61AD">
        <w:rPr>
          <w:rFonts w:ascii="Arial" w:hAnsi="Arial" w:cs="Arial"/>
          <w:sz w:val="22"/>
          <w:szCs w:val="22"/>
          <w:vertAlign w:val="superscript"/>
        </w:rPr>
        <w:t>2</w:t>
      </w:r>
      <w:r w:rsidRPr="009F61AD">
        <w:rPr>
          <w:rFonts w:ascii="Arial" w:hAnsi="Arial" w:cs="Arial"/>
          <w:sz w:val="22"/>
          <w:szCs w:val="22"/>
        </w:rPr>
        <w:t xml:space="preserve"> ze stacji transformatorowej R-4096, sekcja 1 i sekcja 2. Linie kablowe wprowadzone są do złącza kablowego wnękowego, ZK-4 (ZA3).</w:t>
      </w:r>
    </w:p>
    <w:p w:rsidR="00533692" w:rsidRPr="009F61AD" w:rsidRDefault="00533692" w:rsidP="009F6CD5">
      <w:pPr>
        <w:spacing w:line="276" w:lineRule="auto"/>
        <w:jc w:val="both"/>
        <w:rPr>
          <w:rFonts w:ascii="Arial" w:hAnsi="Arial" w:cs="Arial"/>
          <w:sz w:val="22"/>
          <w:szCs w:val="22"/>
        </w:rPr>
      </w:pPr>
      <w:r w:rsidRPr="009F61AD">
        <w:rPr>
          <w:rFonts w:ascii="Arial" w:hAnsi="Arial" w:cs="Arial"/>
          <w:sz w:val="22"/>
          <w:szCs w:val="22"/>
        </w:rPr>
        <w:t>Ze złącza kablowego ZK zasilona jest rozdzielnica główna RG budynku nr 3, kablem YAKY 4 x 120mm</w:t>
      </w:r>
      <w:r w:rsidRPr="009F61AD">
        <w:rPr>
          <w:rFonts w:ascii="Arial" w:hAnsi="Arial" w:cs="Arial"/>
          <w:sz w:val="22"/>
          <w:szCs w:val="22"/>
          <w:vertAlign w:val="superscript"/>
        </w:rPr>
        <w:t>2</w:t>
      </w:r>
      <w:r w:rsidRPr="009F61AD">
        <w:rPr>
          <w:rFonts w:ascii="Arial" w:hAnsi="Arial" w:cs="Arial"/>
          <w:sz w:val="22"/>
          <w:szCs w:val="22"/>
        </w:rPr>
        <w:t>. W budynku zabudowanych jest kilka rozdzielnic strefowych</w:t>
      </w:r>
      <w:r w:rsidR="009F6CD5" w:rsidRPr="009F61AD">
        <w:rPr>
          <w:rFonts w:ascii="Arial" w:hAnsi="Arial" w:cs="Arial"/>
          <w:sz w:val="22"/>
          <w:szCs w:val="22"/>
        </w:rPr>
        <w:t>,</w:t>
      </w:r>
      <w:r w:rsidRPr="009F61AD">
        <w:rPr>
          <w:rFonts w:ascii="Arial" w:hAnsi="Arial" w:cs="Arial"/>
          <w:sz w:val="22"/>
          <w:szCs w:val="22"/>
        </w:rPr>
        <w:t xml:space="preserve"> które należy wykorzystać wraz z ich WLZ. Na etapie projektowym należy wskaza</w:t>
      </w:r>
      <w:r w:rsidR="009F6CD5" w:rsidRPr="009F61AD">
        <w:rPr>
          <w:rFonts w:ascii="Arial" w:hAnsi="Arial" w:cs="Arial"/>
          <w:sz w:val="22"/>
          <w:szCs w:val="22"/>
        </w:rPr>
        <w:t>ć</w:t>
      </w:r>
      <w:r w:rsidRPr="009F61AD">
        <w:rPr>
          <w:rFonts w:ascii="Arial" w:hAnsi="Arial" w:cs="Arial"/>
          <w:sz w:val="22"/>
          <w:szCs w:val="22"/>
        </w:rPr>
        <w:t xml:space="preserve"> ewentualną ich rozbudowę, dopuszczalną obciążalność układu zasilania. Projektant po analizie struktury rozdziału energii elektrycznej (na podstawie inwentaryzacji o której mowa w pkt. 2.4.2)</w:t>
      </w:r>
      <w:r w:rsidR="009F6CD5" w:rsidRPr="009F61AD">
        <w:rPr>
          <w:rFonts w:ascii="Arial" w:hAnsi="Arial" w:cs="Arial"/>
          <w:sz w:val="22"/>
          <w:szCs w:val="22"/>
        </w:rPr>
        <w:t>,</w:t>
      </w:r>
      <w:r w:rsidRPr="009F61AD">
        <w:rPr>
          <w:rFonts w:ascii="Arial" w:hAnsi="Arial" w:cs="Arial"/>
          <w:sz w:val="22"/>
          <w:szCs w:val="22"/>
        </w:rPr>
        <w:t xml:space="preserve"> podejmie decyzję o potrzebie zaprojektowania dodatkowych rozdzielnic strefowych.</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30" w:name="_Toc47088091"/>
      <w:r w:rsidRPr="009F61AD">
        <w:rPr>
          <w:rFonts w:ascii="Arial" w:hAnsi="Arial" w:cs="Arial"/>
          <w:sz w:val="22"/>
          <w:szCs w:val="22"/>
        </w:rPr>
        <w:t>Rozdzielnice elektryczne</w:t>
      </w:r>
      <w:r w:rsidR="00E351A7" w:rsidRPr="009F61AD">
        <w:rPr>
          <w:rFonts w:ascii="Arial" w:hAnsi="Arial" w:cs="Arial"/>
          <w:sz w:val="22"/>
          <w:szCs w:val="22"/>
        </w:rPr>
        <w:t>.</w:t>
      </w:r>
      <w:bookmarkEnd w:id="30"/>
    </w:p>
    <w:p w:rsidR="00533692" w:rsidRPr="009F61AD" w:rsidRDefault="00533692" w:rsidP="009F6CD5">
      <w:pPr>
        <w:spacing w:line="276" w:lineRule="auto"/>
        <w:jc w:val="both"/>
        <w:rPr>
          <w:rFonts w:ascii="Arial" w:hAnsi="Arial" w:cs="Arial"/>
          <w:b/>
          <w:sz w:val="22"/>
          <w:szCs w:val="22"/>
        </w:rPr>
      </w:pPr>
    </w:p>
    <w:p w:rsidR="00533692" w:rsidRPr="009F61AD" w:rsidRDefault="00533692" w:rsidP="009F6CD5">
      <w:pPr>
        <w:spacing w:line="276" w:lineRule="auto"/>
        <w:jc w:val="both"/>
        <w:rPr>
          <w:rFonts w:ascii="Arial" w:hAnsi="Arial" w:cs="Arial"/>
          <w:sz w:val="22"/>
          <w:szCs w:val="22"/>
        </w:rPr>
      </w:pPr>
      <w:r w:rsidRPr="009F61AD">
        <w:rPr>
          <w:rFonts w:ascii="Arial" w:hAnsi="Arial" w:cs="Arial"/>
          <w:sz w:val="22"/>
          <w:szCs w:val="22"/>
        </w:rPr>
        <w:t>Lokalizację rozdzielnicy RG należy pozostawić bez zmian. Prace w zakresie RG polegać będą na jej modernizacji wynikającej z potrzeb eksploatacyjnych i rozbudowy o nowo projektowane odbiory.</w:t>
      </w:r>
    </w:p>
    <w:p w:rsidR="00533692" w:rsidRPr="009F61AD" w:rsidRDefault="00533692" w:rsidP="009F6CD5">
      <w:pPr>
        <w:spacing w:line="276" w:lineRule="auto"/>
        <w:jc w:val="both"/>
        <w:rPr>
          <w:rFonts w:ascii="Arial" w:hAnsi="Arial" w:cs="Arial"/>
          <w:sz w:val="22"/>
          <w:szCs w:val="22"/>
        </w:rPr>
      </w:pPr>
      <w:r w:rsidRPr="009F61AD">
        <w:rPr>
          <w:rFonts w:ascii="Arial" w:hAnsi="Arial" w:cs="Arial"/>
          <w:sz w:val="22"/>
          <w:szCs w:val="22"/>
        </w:rPr>
        <w:t>Zaleca się</w:t>
      </w:r>
      <w:r w:rsidR="009F6CD5" w:rsidRPr="009F61AD">
        <w:rPr>
          <w:rFonts w:ascii="Arial" w:hAnsi="Arial" w:cs="Arial"/>
          <w:sz w:val="22"/>
          <w:szCs w:val="22"/>
        </w:rPr>
        <w:t>,</w:t>
      </w:r>
      <w:r w:rsidRPr="009F61AD">
        <w:rPr>
          <w:rFonts w:ascii="Arial" w:hAnsi="Arial" w:cs="Arial"/>
          <w:sz w:val="22"/>
          <w:szCs w:val="22"/>
        </w:rPr>
        <w:t xml:space="preserve"> aby wszystkie rozdzielnice strefowe wykonane zostały jako wnękowe, chyba że warunki budowlano – konstrukcyjne nie pozwolą zastosować takiego rozwiązania.</w:t>
      </w:r>
    </w:p>
    <w:p w:rsidR="00533692" w:rsidRPr="009F61AD" w:rsidRDefault="00533692" w:rsidP="009F6CD5">
      <w:pPr>
        <w:spacing w:line="276" w:lineRule="auto"/>
        <w:jc w:val="both"/>
        <w:rPr>
          <w:rFonts w:ascii="Arial" w:hAnsi="Arial" w:cs="Arial"/>
          <w:sz w:val="22"/>
          <w:szCs w:val="22"/>
        </w:rPr>
      </w:pPr>
      <w:r w:rsidRPr="009F61AD">
        <w:rPr>
          <w:rFonts w:ascii="Arial" w:hAnsi="Arial" w:cs="Arial"/>
          <w:sz w:val="22"/>
          <w:szCs w:val="22"/>
        </w:rPr>
        <w:t xml:space="preserve">W przypadku modernizacji istniejących rozdzielnic </w:t>
      </w:r>
      <w:r w:rsidR="009F6CD5" w:rsidRPr="009F61AD">
        <w:rPr>
          <w:rFonts w:ascii="Arial" w:hAnsi="Arial" w:cs="Arial"/>
          <w:sz w:val="22"/>
          <w:szCs w:val="22"/>
        </w:rPr>
        <w:t>strefowych</w:t>
      </w:r>
      <w:r w:rsidRPr="009F61AD">
        <w:rPr>
          <w:rFonts w:ascii="Arial" w:hAnsi="Arial" w:cs="Arial"/>
          <w:sz w:val="22"/>
          <w:szCs w:val="22"/>
        </w:rPr>
        <w:t xml:space="preserve"> należy ująć w projekcie wykorzystanie istniejącej aparatury zabezpieczającej, pod warunkiem określenia na etapie inwentaryzacji i oceny stanu technicznego przydatności do dalszej eksploatacji aparatury elektroinstalacyjnej.</w:t>
      </w:r>
    </w:p>
    <w:p w:rsidR="00533692" w:rsidRPr="009F61AD" w:rsidRDefault="00533692" w:rsidP="00533692">
      <w:pPr>
        <w:rPr>
          <w:rFonts w:ascii="Arial" w:hAnsi="Arial" w:cs="Arial"/>
          <w:b/>
          <w:sz w:val="22"/>
          <w:szCs w:val="22"/>
        </w:rPr>
      </w:pPr>
    </w:p>
    <w:p w:rsidR="00533692" w:rsidRPr="009F61AD" w:rsidRDefault="00533692" w:rsidP="000A4F15">
      <w:pPr>
        <w:pStyle w:val="Nagwek3"/>
        <w:numPr>
          <w:ilvl w:val="0"/>
          <w:numId w:val="79"/>
        </w:numPr>
        <w:ind w:left="567" w:hanging="567"/>
        <w:rPr>
          <w:rFonts w:ascii="Arial" w:hAnsi="Arial" w:cs="Arial"/>
          <w:sz w:val="22"/>
          <w:szCs w:val="22"/>
        </w:rPr>
      </w:pPr>
      <w:bookmarkStart w:id="31" w:name="_Toc47088092"/>
      <w:r w:rsidRPr="009F61AD">
        <w:rPr>
          <w:rFonts w:ascii="Arial" w:hAnsi="Arial" w:cs="Arial"/>
          <w:sz w:val="22"/>
          <w:szCs w:val="22"/>
        </w:rPr>
        <w:t>Główny wyłącznik prądu</w:t>
      </w:r>
      <w:r w:rsidR="00E351A7" w:rsidRPr="009F61AD">
        <w:rPr>
          <w:rFonts w:ascii="Arial" w:hAnsi="Arial" w:cs="Arial"/>
          <w:sz w:val="22"/>
          <w:szCs w:val="22"/>
        </w:rPr>
        <w:t>.</w:t>
      </w:r>
      <w:bookmarkEnd w:id="31"/>
    </w:p>
    <w:p w:rsidR="00533692" w:rsidRPr="009F61AD" w:rsidRDefault="00533692" w:rsidP="000E2989">
      <w:pPr>
        <w:jc w:val="both"/>
        <w:rPr>
          <w:rFonts w:ascii="Arial" w:hAnsi="Arial" w:cs="Arial"/>
          <w:b/>
          <w:sz w:val="22"/>
          <w:szCs w:val="22"/>
        </w:rPr>
      </w:pPr>
    </w:p>
    <w:p w:rsidR="00533692" w:rsidRPr="009F61AD" w:rsidRDefault="00533692" w:rsidP="009F6CD5">
      <w:pPr>
        <w:spacing w:line="276" w:lineRule="auto"/>
        <w:jc w:val="both"/>
        <w:rPr>
          <w:rFonts w:ascii="Arial" w:hAnsi="Arial" w:cs="Arial"/>
          <w:sz w:val="22"/>
          <w:szCs w:val="22"/>
        </w:rPr>
      </w:pPr>
      <w:r w:rsidRPr="009F61AD">
        <w:rPr>
          <w:rFonts w:ascii="Arial" w:hAnsi="Arial" w:cs="Arial"/>
          <w:sz w:val="22"/>
          <w:szCs w:val="22"/>
        </w:rPr>
        <w:t xml:space="preserve">Dla budynku należy zaprojektować główny pożarowy wyłącznik prądu (GWP), wyłączający rozdzielnicę RG oraz odstawiający ewentualne bezprzerwowe zasilacze UPS poprzez styk EPO. GWP zlokalizować przy głównych wejściach do budynku od wewnętrznej strony przedsionków, zabezpieczając tym samym GWP przed niekontrolowanym wyłączeniem przez osoby trzecie (wandalizmem / sabotażem). Przy drzwiach wejściowych należy zamontować tabliczkę informacyjną dla straży pożarnej lub zamieścić informację w scenariuszu pożarowym i na planie ewakuacji umieszczonym w budynku. GWP projektuje </w:t>
      </w:r>
      <w:r w:rsidR="00981448" w:rsidRPr="009F61AD">
        <w:rPr>
          <w:rFonts w:ascii="Arial" w:hAnsi="Arial" w:cs="Arial"/>
          <w:sz w:val="22"/>
          <w:szCs w:val="22"/>
        </w:rPr>
        <w:t>się, jako</w:t>
      </w:r>
      <w:r w:rsidR="00F87890" w:rsidRPr="009F61AD">
        <w:rPr>
          <w:rFonts w:ascii="Arial" w:hAnsi="Arial" w:cs="Arial"/>
          <w:sz w:val="22"/>
          <w:szCs w:val="22"/>
        </w:rPr>
        <w:t xml:space="preserve"> wyłącznik</w:t>
      </w:r>
      <w:r w:rsidRPr="009F61AD">
        <w:rPr>
          <w:rFonts w:ascii="Arial" w:hAnsi="Arial" w:cs="Arial"/>
          <w:sz w:val="22"/>
          <w:szCs w:val="22"/>
        </w:rPr>
        <w:t xml:space="preserve"> wielosegmentowy, umożliwiający wyłączenie głównego zasilania budynku z kilku punktów oraz odstawienia bezprzerwowego zasilacza UPS za pomocą jednego wyłącznika, z diodą sygnalizującą stan pracy.</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32" w:name="_Toc47088093"/>
      <w:r w:rsidRPr="009F61AD">
        <w:rPr>
          <w:rFonts w:ascii="Arial" w:hAnsi="Arial" w:cs="Arial"/>
          <w:sz w:val="22"/>
          <w:szCs w:val="22"/>
        </w:rPr>
        <w:t>Awaryjne źródła zasilania</w:t>
      </w:r>
      <w:r w:rsidR="00E351A7" w:rsidRPr="009F61AD">
        <w:rPr>
          <w:rFonts w:ascii="Arial" w:hAnsi="Arial" w:cs="Arial"/>
          <w:sz w:val="22"/>
          <w:szCs w:val="22"/>
        </w:rPr>
        <w:t>.</w:t>
      </w:r>
      <w:bookmarkEnd w:id="32"/>
    </w:p>
    <w:p w:rsidR="00533692" w:rsidRPr="009F61AD" w:rsidRDefault="00533692" w:rsidP="000E2989">
      <w:pPr>
        <w:jc w:val="both"/>
        <w:rPr>
          <w:rFonts w:ascii="Arial" w:hAnsi="Arial" w:cs="Arial"/>
          <w:b/>
          <w:sz w:val="22"/>
          <w:szCs w:val="22"/>
        </w:rPr>
      </w:pPr>
    </w:p>
    <w:p w:rsidR="00533692" w:rsidRPr="009F61AD" w:rsidRDefault="00533692" w:rsidP="00F87890">
      <w:pPr>
        <w:spacing w:line="276" w:lineRule="auto"/>
        <w:jc w:val="both"/>
        <w:rPr>
          <w:rFonts w:ascii="Arial" w:hAnsi="Arial" w:cs="Arial"/>
          <w:sz w:val="22"/>
          <w:szCs w:val="22"/>
        </w:rPr>
      </w:pPr>
      <w:r w:rsidRPr="009F61AD">
        <w:rPr>
          <w:rFonts w:ascii="Arial" w:hAnsi="Arial" w:cs="Arial"/>
          <w:sz w:val="22"/>
          <w:szCs w:val="22"/>
        </w:rPr>
        <w:t xml:space="preserve">Budynek zasilany jest z dwóch sekcji stacji transformatorowej R-4096, rezerwowanych </w:t>
      </w:r>
      <w:r w:rsidR="00917B8C">
        <w:rPr>
          <w:rFonts w:ascii="Arial" w:hAnsi="Arial" w:cs="Arial"/>
          <w:sz w:val="22"/>
          <w:szCs w:val="22"/>
        </w:rPr>
        <w:t xml:space="preserve">                   </w:t>
      </w:r>
      <w:r w:rsidRPr="009F61AD">
        <w:rPr>
          <w:rFonts w:ascii="Arial" w:hAnsi="Arial" w:cs="Arial"/>
          <w:sz w:val="22"/>
          <w:szCs w:val="22"/>
        </w:rPr>
        <w:t xml:space="preserve">w układzie automatyki SZR, przy czym sekcja 1 dodatkowo rezerwowana jest agregatem prądotwórczym. </w:t>
      </w:r>
    </w:p>
    <w:p w:rsidR="00533692" w:rsidRPr="009F61AD" w:rsidRDefault="00533692" w:rsidP="00F87890">
      <w:pPr>
        <w:spacing w:line="276" w:lineRule="auto"/>
        <w:jc w:val="both"/>
        <w:rPr>
          <w:rFonts w:ascii="Arial" w:hAnsi="Arial" w:cs="Arial"/>
          <w:b/>
          <w:sz w:val="22"/>
          <w:szCs w:val="22"/>
        </w:rPr>
      </w:pPr>
      <w:r w:rsidRPr="009F61AD">
        <w:rPr>
          <w:rFonts w:ascii="Arial" w:hAnsi="Arial" w:cs="Arial"/>
          <w:sz w:val="22"/>
          <w:szCs w:val="22"/>
        </w:rPr>
        <w:t>Projekt technologiczny jak i funkcjonalny opracowany przez projektanta</w:t>
      </w:r>
      <w:r w:rsidR="00F87890" w:rsidRPr="009F61AD">
        <w:rPr>
          <w:rFonts w:ascii="Arial" w:hAnsi="Arial" w:cs="Arial"/>
          <w:sz w:val="22"/>
          <w:szCs w:val="22"/>
        </w:rPr>
        <w:t>,</w:t>
      </w:r>
      <w:r w:rsidRPr="009F61AD">
        <w:rPr>
          <w:rFonts w:ascii="Arial" w:hAnsi="Arial" w:cs="Arial"/>
          <w:sz w:val="22"/>
          <w:szCs w:val="22"/>
        </w:rPr>
        <w:t xml:space="preserve"> wykaże konieczność zastosowania bezprzerwowych zasilaczy UPS (np. chłodnia do przechowywania ciał). Konieczność zaprojektowania UPS oraz określenie czasu podtrzymania zasilania chłodni po zaniku napięcia należy określić na etapie</w:t>
      </w:r>
      <w:r w:rsidR="00F87890" w:rsidRPr="009F61AD">
        <w:rPr>
          <w:rFonts w:ascii="Arial" w:hAnsi="Arial" w:cs="Arial"/>
          <w:b/>
          <w:sz w:val="22"/>
          <w:szCs w:val="22"/>
        </w:rPr>
        <w:t xml:space="preserve"> </w:t>
      </w:r>
      <w:r w:rsidRPr="009F61AD">
        <w:rPr>
          <w:rFonts w:ascii="Arial" w:hAnsi="Arial" w:cs="Arial"/>
          <w:b/>
          <w:sz w:val="22"/>
          <w:szCs w:val="22"/>
        </w:rPr>
        <w:t>sporządzania koncepcji.</w:t>
      </w:r>
    </w:p>
    <w:p w:rsidR="00533692" w:rsidRDefault="00533692" w:rsidP="000E2989">
      <w:pPr>
        <w:jc w:val="both"/>
        <w:rPr>
          <w:rFonts w:ascii="Arial" w:hAnsi="Arial" w:cs="Arial"/>
          <w:b/>
          <w:sz w:val="22"/>
          <w:szCs w:val="22"/>
        </w:rPr>
      </w:pPr>
    </w:p>
    <w:p w:rsidR="00917B8C" w:rsidRPr="009F61AD" w:rsidRDefault="00917B8C"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33" w:name="_Toc47088094"/>
      <w:r w:rsidRPr="009F61AD">
        <w:rPr>
          <w:rFonts w:ascii="Arial" w:hAnsi="Arial" w:cs="Arial"/>
          <w:sz w:val="22"/>
          <w:szCs w:val="22"/>
        </w:rPr>
        <w:t>Wewnętrzne linie zasilające (WLZ)</w:t>
      </w:r>
      <w:r w:rsidR="00E351A7" w:rsidRPr="009F61AD">
        <w:rPr>
          <w:rFonts w:ascii="Arial" w:hAnsi="Arial" w:cs="Arial"/>
          <w:sz w:val="22"/>
          <w:szCs w:val="22"/>
        </w:rPr>
        <w:t>.</w:t>
      </w:r>
      <w:bookmarkEnd w:id="33"/>
    </w:p>
    <w:p w:rsidR="00533692" w:rsidRPr="009F61AD" w:rsidRDefault="00533692" w:rsidP="000E2989">
      <w:pPr>
        <w:jc w:val="both"/>
        <w:rPr>
          <w:rFonts w:ascii="Arial" w:hAnsi="Arial" w:cs="Arial"/>
          <w:b/>
          <w:sz w:val="22"/>
          <w:szCs w:val="22"/>
        </w:rPr>
      </w:pPr>
    </w:p>
    <w:p w:rsidR="00533692" w:rsidRPr="009F61AD" w:rsidRDefault="00533692" w:rsidP="00F87890">
      <w:pPr>
        <w:spacing w:line="276" w:lineRule="auto"/>
        <w:jc w:val="both"/>
        <w:rPr>
          <w:rFonts w:ascii="Arial" w:hAnsi="Arial" w:cs="Arial"/>
          <w:sz w:val="22"/>
          <w:szCs w:val="22"/>
        </w:rPr>
      </w:pPr>
      <w:r w:rsidRPr="009F61AD">
        <w:rPr>
          <w:rFonts w:ascii="Arial" w:hAnsi="Arial" w:cs="Arial"/>
          <w:sz w:val="22"/>
          <w:szCs w:val="22"/>
        </w:rPr>
        <w:t xml:space="preserve">Wewnętrzną linię zasilającą (WLZ) należy pozostawić bez zmian. </w:t>
      </w:r>
    </w:p>
    <w:p w:rsidR="00533692" w:rsidRPr="009F61AD" w:rsidRDefault="00533692" w:rsidP="00F87890">
      <w:pPr>
        <w:spacing w:line="276" w:lineRule="auto"/>
        <w:jc w:val="both"/>
        <w:rPr>
          <w:rFonts w:ascii="Arial" w:hAnsi="Arial" w:cs="Arial"/>
          <w:sz w:val="22"/>
          <w:szCs w:val="22"/>
        </w:rPr>
      </w:pPr>
      <w:r w:rsidRPr="009F61AD">
        <w:rPr>
          <w:rFonts w:ascii="Arial" w:hAnsi="Arial" w:cs="Arial"/>
          <w:sz w:val="22"/>
          <w:szCs w:val="22"/>
        </w:rPr>
        <w:t>Projektowane WLZ-y należy układać na istniejących korytach kablowych, a jeśli jest to nie możliwe, zaprojektować nowe trasy kablowe za pomocą koryt kablowych lub pod tynkiem.</w:t>
      </w:r>
    </w:p>
    <w:p w:rsidR="00533692" w:rsidRPr="009F61AD" w:rsidRDefault="00533692" w:rsidP="00F87890">
      <w:pPr>
        <w:spacing w:line="276" w:lineRule="auto"/>
        <w:jc w:val="both"/>
        <w:rPr>
          <w:rFonts w:ascii="Arial" w:hAnsi="Arial" w:cs="Arial"/>
          <w:sz w:val="22"/>
          <w:szCs w:val="22"/>
        </w:rPr>
      </w:pPr>
      <w:r w:rsidRPr="009F61AD">
        <w:rPr>
          <w:rFonts w:ascii="Arial" w:hAnsi="Arial" w:cs="Arial"/>
          <w:sz w:val="22"/>
          <w:szCs w:val="22"/>
        </w:rPr>
        <w:t>Wewnętrzne linie zasilające należy wykonać zgodnie z normą N-SEP-E-004.</w:t>
      </w:r>
    </w:p>
    <w:p w:rsidR="00533692" w:rsidRPr="009F61AD" w:rsidRDefault="00533692" w:rsidP="00F87890">
      <w:pPr>
        <w:spacing w:line="276" w:lineRule="auto"/>
        <w:jc w:val="both"/>
        <w:rPr>
          <w:rFonts w:ascii="Arial" w:hAnsi="Arial" w:cs="Arial"/>
          <w:sz w:val="22"/>
          <w:szCs w:val="22"/>
        </w:rPr>
      </w:pPr>
      <w:r w:rsidRPr="009F61AD">
        <w:rPr>
          <w:rFonts w:ascii="Arial" w:hAnsi="Arial" w:cs="Arial"/>
          <w:sz w:val="22"/>
          <w:szCs w:val="22"/>
        </w:rPr>
        <w:t>Bezwzględnie należy uzupełnić wszystkie oznaczenia WLZ-ów w sposób trwały na ich końcach oraz co 10m na ich długości.</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34" w:name="_Toc47088095"/>
      <w:r w:rsidRPr="009F61AD">
        <w:rPr>
          <w:rFonts w:ascii="Arial" w:hAnsi="Arial" w:cs="Arial"/>
          <w:sz w:val="22"/>
          <w:szCs w:val="22"/>
        </w:rPr>
        <w:t>Rozprowadzenie instalacji elektrycznych</w:t>
      </w:r>
      <w:r w:rsidR="00E351A7" w:rsidRPr="009F61AD">
        <w:rPr>
          <w:rFonts w:ascii="Arial" w:hAnsi="Arial" w:cs="Arial"/>
          <w:sz w:val="22"/>
          <w:szCs w:val="22"/>
        </w:rPr>
        <w:t>.</w:t>
      </w:r>
      <w:bookmarkEnd w:id="34"/>
    </w:p>
    <w:p w:rsidR="00533692" w:rsidRPr="009F61AD" w:rsidRDefault="00533692" w:rsidP="000E2989">
      <w:pPr>
        <w:jc w:val="both"/>
        <w:rPr>
          <w:rFonts w:ascii="Arial" w:hAnsi="Arial" w:cs="Arial"/>
          <w:b/>
          <w:sz w:val="22"/>
          <w:szCs w:val="22"/>
        </w:rPr>
      </w:pPr>
    </w:p>
    <w:p w:rsidR="00533692" w:rsidRPr="009F61AD" w:rsidRDefault="00533692" w:rsidP="00F87890">
      <w:pPr>
        <w:spacing w:line="276" w:lineRule="auto"/>
        <w:jc w:val="both"/>
        <w:rPr>
          <w:rFonts w:ascii="Arial" w:hAnsi="Arial" w:cs="Arial"/>
          <w:sz w:val="22"/>
          <w:szCs w:val="22"/>
        </w:rPr>
      </w:pPr>
      <w:r w:rsidRPr="009F61AD">
        <w:rPr>
          <w:rFonts w:ascii="Arial" w:hAnsi="Arial" w:cs="Arial"/>
          <w:sz w:val="22"/>
          <w:szCs w:val="22"/>
        </w:rPr>
        <w:t>Główne trasy kablowe w przestrzeni komunikacji, projektant dostosuje do projektu architektonicznego ze wskazaniem na wykonanie tras kablowych w korytach kablowych.</w:t>
      </w:r>
    </w:p>
    <w:p w:rsidR="00533692" w:rsidRPr="009F61AD" w:rsidRDefault="00533692" w:rsidP="00F87890">
      <w:pPr>
        <w:spacing w:line="276" w:lineRule="auto"/>
        <w:jc w:val="both"/>
        <w:rPr>
          <w:rFonts w:ascii="Arial" w:hAnsi="Arial" w:cs="Arial"/>
          <w:sz w:val="22"/>
          <w:szCs w:val="22"/>
        </w:rPr>
      </w:pPr>
      <w:r w:rsidRPr="009F61AD">
        <w:rPr>
          <w:rFonts w:ascii="Arial" w:hAnsi="Arial" w:cs="Arial"/>
          <w:sz w:val="22"/>
          <w:szCs w:val="22"/>
        </w:rPr>
        <w:t>Rozprowadzenie instalacji elektrycznych należy zaprojektować pod tynkiem. Wszędzie tam gdzie instalacja będzie prowadzona na konstrukcji drewnianej, w przestrzen</w:t>
      </w:r>
      <w:r w:rsidR="003D7E0C" w:rsidRPr="009F61AD">
        <w:rPr>
          <w:rFonts w:ascii="Arial" w:hAnsi="Arial" w:cs="Arial"/>
          <w:sz w:val="22"/>
          <w:szCs w:val="22"/>
        </w:rPr>
        <w:t>i ścianek wykonanych z płyt g/k</w:t>
      </w:r>
      <w:r w:rsidRPr="009F61AD">
        <w:rPr>
          <w:rFonts w:ascii="Arial" w:hAnsi="Arial" w:cs="Arial"/>
          <w:sz w:val="22"/>
          <w:szCs w:val="22"/>
        </w:rPr>
        <w:t xml:space="preserve"> oraz w miejscach, gdzie instalacje będą w bezpośrednim sąsiedztwie konstrukcji drewnianej, na skrzyżowaniach lub zbliżeniach z innymi instalacjami wewnętrznymi, odcinki takich instalacji należy zaprojektować w rurkach elektroinstalacyjnych typu RL lub </w:t>
      </w:r>
      <w:proofErr w:type="spellStart"/>
      <w:r w:rsidRPr="009F61AD">
        <w:rPr>
          <w:rFonts w:ascii="Arial" w:hAnsi="Arial" w:cs="Arial"/>
          <w:sz w:val="22"/>
          <w:szCs w:val="22"/>
        </w:rPr>
        <w:t>peszel</w:t>
      </w:r>
      <w:proofErr w:type="spellEnd"/>
      <w:r w:rsidRPr="009F61AD">
        <w:rPr>
          <w:rFonts w:ascii="Arial" w:hAnsi="Arial" w:cs="Arial"/>
          <w:sz w:val="22"/>
          <w:szCs w:val="22"/>
        </w:rPr>
        <w:t xml:space="preserve">, wykonanych z materiałów </w:t>
      </w:r>
      <w:r w:rsidR="00415A09" w:rsidRPr="009F61AD">
        <w:rPr>
          <w:rFonts w:ascii="Arial" w:hAnsi="Arial" w:cs="Arial"/>
          <w:sz w:val="22"/>
          <w:szCs w:val="22"/>
        </w:rPr>
        <w:t>nierozprzestrzeniających</w:t>
      </w:r>
      <w:r w:rsidRPr="009F61AD">
        <w:rPr>
          <w:rFonts w:ascii="Arial" w:hAnsi="Arial" w:cs="Arial"/>
          <w:sz w:val="22"/>
          <w:szCs w:val="22"/>
        </w:rPr>
        <w:t xml:space="preserve"> ognia.</w:t>
      </w:r>
    </w:p>
    <w:p w:rsidR="00533692" w:rsidRPr="009F61AD" w:rsidRDefault="00533692" w:rsidP="00F87890">
      <w:pPr>
        <w:spacing w:line="276" w:lineRule="auto"/>
        <w:jc w:val="both"/>
        <w:rPr>
          <w:rFonts w:ascii="Arial" w:hAnsi="Arial" w:cs="Arial"/>
          <w:sz w:val="22"/>
          <w:szCs w:val="22"/>
        </w:rPr>
      </w:pPr>
      <w:r w:rsidRPr="009F61AD">
        <w:rPr>
          <w:rFonts w:ascii="Arial" w:hAnsi="Arial" w:cs="Arial"/>
          <w:sz w:val="22"/>
          <w:szCs w:val="22"/>
        </w:rPr>
        <w:t xml:space="preserve">Wszystkie przewody wraz z punktami zasilającymi należy trwale oznaczyć w sposób umożliwiający identyfikację obwodu elektrycznego w rozdzielnicy. </w:t>
      </w:r>
    </w:p>
    <w:p w:rsidR="00533692" w:rsidRPr="009F61AD" w:rsidRDefault="00533692" w:rsidP="00F87890">
      <w:pPr>
        <w:spacing w:line="276" w:lineRule="auto"/>
        <w:jc w:val="both"/>
        <w:rPr>
          <w:rFonts w:ascii="Arial" w:hAnsi="Arial" w:cs="Arial"/>
          <w:sz w:val="22"/>
          <w:szCs w:val="22"/>
        </w:rPr>
      </w:pPr>
      <w:r w:rsidRPr="009F61AD">
        <w:rPr>
          <w:rFonts w:ascii="Arial" w:hAnsi="Arial" w:cs="Arial"/>
          <w:sz w:val="22"/>
          <w:szCs w:val="22"/>
        </w:rPr>
        <w:t>Wszelkie rewizje w szachtach instalacyjnych</w:t>
      </w:r>
      <w:r w:rsidR="003D7E0C" w:rsidRPr="009F61AD">
        <w:rPr>
          <w:rFonts w:ascii="Arial" w:hAnsi="Arial" w:cs="Arial"/>
          <w:sz w:val="22"/>
          <w:szCs w:val="22"/>
        </w:rPr>
        <w:t>,</w:t>
      </w:r>
      <w:r w:rsidRPr="009F61AD">
        <w:rPr>
          <w:rFonts w:ascii="Arial" w:hAnsi="Arial" w:cs="Arial"/>
          <w:sz w:val="22"/>
          <w:szCs w:val="22"/>
        </w:rPr>
        <w:t xml:space="preserve"> mają być swobodnie dostępne przez obsługę techniczną, zamykane na typowy klucz (rodzaj wkładki uzgodnić z Zamawiającym). Do pomieszczeń technicznych należy zabudować wkładki na klucz uniwersalny</w:t>
      </w:r>
      <w:r w:rsidR="003D7E0C" w:rsidRPr="009F61AD">
        <w:rPr>
          <w:rFonts w:ascii="Arial" w:hAnsi="Arial" w:cs="Arial"/>
          <w:sz w:val="22"/>
          <w:szCs w:val="22"/>
        </w:rPr>
        <w:t>,</w:t>
      </w:r>
      <w:r w:rsidRPr="009F61AD">
        <w:rPr>
          <w:rFonts w:ascii="Arial" w:hAnsi="Arial" w:cs="Arial"/>
          <w:sz w:val="22"/>
          <w:szCs w:val="22"/>
        </w:rPr>
        <w:t xml:space="preserve"> obowiązujący </w:t>
      </w:r>
      <w:r w:rsidR="00711A46">
        <w:rPr>
          <w:rFonts w:ascii="Arial" w:hAnsi="Arial" w:cs="Arial"/>
          <w:sz w:val="22"/>
          <w:szCs w:val="22"/>
        </w:rPr>
        <w:t xml:space="preserve">              </w:t>
      </w:r>
      <w:r w:rsidRPr="009F61AD">
        <w:rPr>
          <w:rFonts w:ascii="Arial" w:hAnsi="Arial" w:cs="Arial"/>
          <w:sz w:val="22"/>
          <w:szCs w:val="22"/>
        </w:rPr>
        <w:t>w kompleksie szpitalnym (uzgodnić z Zamawiającym).</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35" w:name="_Toc47088096"/>
      <w:r w:rsidRPr="009F61AD">
        <w:rPr>
          <w:rFonts w:ascii="Arial" w:hAnsi="Arial" w:cs="Arial"/>
          <w:sz w:val="22"/>
          <w:szCs w:val="22"/>
        </w:rPr>
        <w:t>Instalacja oświetlenia</w:t>
      </w:r>
      <w:r w:rsidR="00E351A7" w:rsidRPr="009F61AD">
        <w:rPr>
          <w:rFonts w:ascii="Arial" w:hAnsi="Arial" w:cs="Arial"/>
          <w:sz w:val="22"/>
          <w:szCs w:val="22"/>
        </w:rPr>
        <w:t>.</w:t>
      </w:r>
      <w:bookmarkEnd w:id="35"/>
    </w:p>
    <w:p w:rsidR="00533692" w:rsidRPr="009F61AD" w:rsidRDefault="00533692" w:rsidP="000E2989">
      <w:pPr>
        <w:jc w:val="both"/>
        <w:rPr>
          <w:rFonts w:ascii="Arial" w:hAnsi="Arial" w:cs="Arial"/>
          <w:b/>
          <w:sz w:val="22"/>
          <w:szCs w:val="22"/>
        </w:rPr>
      </w:pPr>
      <w:r w:rsidRPr="009F61AD">
        <w:rPr>
          <w:rFonts w:ascii="Arial" w:hAnsi="Arial" w:cs="Arial"/>
          <w:b/>
          <w:sz w:val="22"/>
          <w:szCs w:val="22"/>
        </w:rPr>
        <w:tab/>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W budynku należy zaprojektować sztuczne oświetlenie pomieszczeń wg normy PN-EN</w:t>
      </w:r>
      <w:r w:rsidR="004E22E3" w:rsidRPr="009F61AD">
        <w:rPr>
          <w:rFonts w:ascii="Arial" w:hAnsi="Arial" w:cs="Arial"/>
          <w:sz w:val="22"/>
          <w:szCs w:val="22"/>
        </w:rPr>
        <w:t xml:space="preserve"> 12464-1 : 2011. Bezwzględnie</w:t>
      </w:r>
      <w:r w:rsidRPr="009F61AD">
        <w:rPr>
          <w:rFonts w:ascii="Arial" w:hAnsi="Arial" w:cs="Arial"/>
          <w:sz w:val="22"/>
          <w:szCs w:val="22"/>
        </w:rPr>
        <w:t xml:space="preserve"> należy stosować oprawy ze źródłem światła w technologii LED.</w:t>
      </w:r>
    </w:p>
    <w:p w:rsidR="00533692" w:rsidRPr="009F61AD" w:rsidRDefault="00533692" w:rsidP="003D7E0C">
      <w:pPr>
        <w:spacing w:line="276" w:lineRule="auto"/>
        <w:jc w:val="both"/>
        <w:rPr>
          <w:rFonts w:ascii="Arial" w:hAnsi="Arial" w:cs="Arial"/>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 xml:space="preserve">Załączanie oświetlenia pomieszczeń ma być za pomocą wyłączników lokalnych. Sterowanie </w:t>
      </w:r>
      <w:r w:rsidR="00711A46">
        <w:rPr>
          <w:rFonts w:ascii="Arial" w:hAnsi="Arial" w:cs="Arial"/>
          <w:sz w:val="22"/>
          <w:szCs w:val="22"/>
        </w:rPr>
        <w:t xml:space="preserve">   </w:t>
      </w:r>
      <w:r w:rsidRPr="009F61AD">
        <w:rPr>
          <w:rFonts w:ascii="Arial" w:hAnsi="Arial" w:cs="Arial"/>
          <w:sz w:val="22"/>
          <w:szCs w:val="22"/>
        </w:rPr>
        <w:t>w pomieszczeniach przejściowych zaprojektować za pośrednictwem czujki ruchu. Sterowanie oświetlenia zewnętrznego oraz nad wejściami, ma być realizowane przez wyłącznik zmierzchowy. Łączniki oświetlenia należy montować na wysokości 1,25</w:t>
      </w:r>
      <w:r w:rsidR="003D7E0C" w:rsidRPr="009F61AD">
        <w:rPr>
          <w:rFonts w:ascii="Arial" w:hAnsi="Arial" w:cs="Arial"/>
          <w:sz w:val="22"/>
          <w:szCs w:val="22"/>
        </w:rPr>
        <w:t xml:space="preserve"> </w:t>
      </w:r>
      <w:r w:rsidRPr="009F61AD">
        <w:rPr>
          <w:rFonts w:ascii="Arial" w:hAnsi="Arial" w:cs="Arial"/>
          <w:sz w:val="22"/>
          <w:szCs w:val="22"/>
        </w:rPr>
        <w:t>m od poziomu posadzki. W pomieszczeniach wilgotnych, technicznych, magazynowych lub ogólnodostępnych, montować na wysokości 1,4</w:t>
      </w:r>
      <w:r w:rsidR="003D7E0C" w:rsidRPr="009F61AD">
        <w:rPr>
          <w:rFonts w:ascii="Arial" w:hAnsi="Arial" w:cs="Arial"/>
          <w:sz w:val="22"/>
          <w:szCs w:val="22"/>
        </w:rPr>
        <w:t xml:space="preserve"> </w:t>
      </w:r>
      <w:r w:rsidRPr="009F61AD">
        <w:rPr>
          <w:rFonts w:ascii="Arial" w:hAnsi="Arial" w:cs="Arial"/>
          <w:sz w:val="22"/>
          <w:szCs w:val="22"/>
        </w:rPr>
        <w:t xml:space="preserve">m od poziomu posadzki. </w:t>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lastRenderedPageBreak/>
        <w:t>We wszystkich pomieszczeniach wilgotnych, technicznych, magazynowych lub ogólnodostępnych, zastosować oprawy i osprzęt hermetyczny o minimalnym stopniu ochrony IP44. Oprawy oświetlenia zewnętrznego zastosować o stopniu ochrony IP65.</w:t>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 xml:space="preserve">Sposób prowadzenia instalacji gniazd wtykowych i instalacji siły wykonać jak w punkcie </w:t>
      </w:r>
      <w:r w:rsidR="003D7E0C" w:rsidRPr="009F61AD">
        <w:rPr>
          <w:rFonts w:ascii="Arial" w:hAnsi="Arial" w:cs="Arial"/>
          <w:sz w:val="22"/>
          <w:szCs w:val="22"/>
        </w:rPr>
        <w:t>7</w:t>
      </w:r>
      <w:r w:rsidRPr="009F61AD">
        <w:rPr>
          <w:rFonts w:ascii="Arial" w:hAnsi="Arial" w:cs="Arial"/>
          <w:sz w:val="22"/>
          <w:szCs w:val="22"/>
        </w:rPr>
        <w:t>.</w:t>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Do projektu wykonawczego należy załączyć obliczenia natężenia oświetlenia.</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36" w:name="_Toc47088097"/>
      <w:r w:rsidRPr="009F61AD">
        <w:rPr>
          <w:rFonts w:ascii="Arial" w:hAnsi="Arial" w:cs="Arial"/>
          <w:sz w:val="22"/>
          <w:szCs w:val="22"/>
        </w:rPr>
        <w:t>Oświetlenie awaryjne</w:t>
      </w:r>
      <w:r w:rsidR="00E351A7" w:rsidRPr="009F61AD">
        <w:rPr>
          <w:rFonts w:ascii="Arial" w:hAnsi="Arial" w:cs="Arial"/>
          <w:sz w:val="22"/>
          <w:szCs w:val="22"/>
        </w:rPr>
        <w:t>.</w:t>
      </w:r>
      <w:bookmarkEnd w:id="36"/>
    </w:p>
    <w:p w:rsidR="00533692" w:rsidRPr="009F61AD" w:rsidRDefault="00533692" w:rsidP="000E2989">
      <w:pPr>
        <w:jc w:val="both"/>
        <w:rPr>
          <w:rFonts w:ascii="Arial" w:hAnsi="Arial" w:cs="Arial"/>
          <w:b/>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 xml:space="preserve">W budynku zaprojektować oświetlenie awaryjne: awaryjne oświetlenie ewakuacyjne. Oświetlenie awaryjne musi spełniać wymagania i parametry opisane w normach PN-EN 1838 </w:t>
      </w:r>
      <w:r w:rsidR="003D7E0C" w:rsidRPr="009F61AD">
        <w:rPr>
          <w:rFonts w:ascii="Arial" w:hAnsi="Arial" w:cs="Arial"/>
          <w:sz w:val="22"/>
          <w:szCs w:val="22"/>
        </w:rPr>
        <w:br/>
      </w:r>
      <w:r w:rsidRPr="009F61AD">
        <w:rPr>
          <w:rFonts w:ascii="Arial" w:hAnsi="Arial" w:cs="Arial"/>
          <w:sz w:val="22"/>
          <w:szCs w:val="22"/>
        </w:rPr>
        <w:t xml:space="preserve">i PN-EN 50172. </w:t>
      </w:r>
    </w:p>
    <w:p w:rsidR="00533692" w:rsidRPr="009F61AD" w:rsidRDefault="00533692" w:rsidP="003D7E0C">
      <w:pPr>
        <w:spacing w:line="276" w:lineRule="auto"/>
        <w:jc w:val="both"/>
        <w:rPr>
          <w:rFonts w:ascii="Arial" w:hAnsi="Arial" w:cs="Arial"/>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Awaryjne oświetlenie ewakuacyjne składać się ma z opraw oświetlających drogi ewakuacyjne, opraw oświetleniowych wyposażonych w znaki bezpieczeństwa, wskazujące kierunek ewakuacji ze strefy zagrożonej pożarem.</w:t>
      </w:r>
    </w:p>
    <w:p w:rsidR="00533692" w:rsidRPr="009F61AD" w:rsidRDefault="00533692" w:rsidP="003D7E0C">
      <w:pPr>
        <w:spacing w:line="276" w:lineRule="auto"/>
        <w:jc w:val="both"/>
        <w:rPr>
          <w:rFonts w:ascii="Arial" w:hAnsi="Arial" w:cs="Arial"/>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Oprawy oświetlenia awaryjnego wyposażyć w moduł zasilania awaryjnego o minimalnym czasie podtrzymania 1h od zaniku napięcia. Średnie natężenie oświetlenia awaryjnego na drodze ewakuacyjnej przyjąć 1 lx na szerokości 2 m</w:t>
      </w:r>
      <w:r w:rsidR="003D7E0C" w:rsidRPr="009F61AD">
        <w:rPr>
          <w:rFonts w:ascii="Arial" w:hAnsi="Arial" w:cs="Arial"/>
          <w:sz w:val="22"/>
          <w:szCs w:val="22"/>
        </w:rPr>
        <w:t>,</w:t>
      </w:r>
      <w:r w:rsidRPr="009F61AD">
        <w:rPr>
          <w:rFonts w:ascii="Arial" w:hAnsi="Arial" w:cs="Arial"/>
          <w:sz w:val="22"/>
          <w:szCs w:val="22"/>
        </w:rPr>
        <w:t xml:space="preserve"> nie s</w:t>
      </w:r>
      <w:r w:rsidR="003D7E0C" w:rsidRPr="009F61AD">
        <w:rPr>
          <w:rFonts w:ascii="Arial" w:hAnsi="Arial" w:cs="Arial"/>
          <w:sz w:val="22"/>
          <w:szCs w:val="22"/>
        </w:rPr>
        <w:t>padające poniżej 0,5 lx. Grupa o</w:t>
      </w:r>
      <w:r w:rsidRPr="009F61AD">
        <w:rPr>
          <w:rFonts w:ascii="Arial" w:hAnsi="Arial" w:cs="Arial"/>
          <w:sz w:val="22"/>
          <w:szCs w:val="22"/>
        </w:rPr>
        <w:t>praw oświetlenia awaryjnego wskazujące drogę ewakuacji należy zastosować w funkcji „na jasno”. Nad sprzętem pierwszej pomocy i pożarowym natężenie ma wynosić 5</w:t>
      </w:r>
      <w:r w:rsidR="003D7E0C" w:rsidRPr="009F61AD">
        <w:rPr>
          <w:rFonts w:ascii="Arial" w:hAnsi="Arial" w:cs="Arial"/>
          <w:sz w:val="22"/>
          <w:szCs w:val="22"/>
        </w:rPr>
        <w:t xml:space="preserve"> </w:t>
      </w:r>
      <w:r w:rsidRPr="009F61AD">
        <w:rPr>
          <w:rFonts w:ascii="Arial" w:hAnsi="Arial" w:cs="Arial"/>
          <w:sz w:val="22"/>
          <w:szCs w:val="22"/>
        </w:rPr>
        <w:t>lx.</w:t>
      </w:r>
    </w:p>
    <w:p w:rsidR="00533692" w:rsidRPr="009F61AD" w:rsidRDefault="00533692" w:rsidP="003D7E0C">
      <w:pPr>
        <w:spacing w:line="276" w:lineRule="auto"/>
        <w:jc w:val="both"/>
        <w:rPr>
          <w:rFonts w:ascii="Arial" w:hAnsi="Arial" w:cs="Arial"/>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 xml:space="preserve">Wszystkie autonomiczne oprawy awaryjnego oświetlenia ewakuacyjnego mają być monitorowane za pomocą centrali zlokalizowanej w lokalizacji wskazane przez projektanta. </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37" w:name="_Toc47088098"/>
      <w:r w:rsidRPr="009F61AD">
        <w:rPr>
          <w:rFonts w:ascii="Arial" w:hAnsi="Arial" w:cs="Arial"/>
          <w:sz w:val="22"/>
          <w:szCs w:val="22"/>
        </w:rPr>
        <w:t>Instalacja gniazd wtykowych</w:t>
      </w:r>
      <w:r w:rsidR="00E351A7" w:rsidRPr="009F61AD">
        <w:rPr>
          <w:rFonts w:ascii="Arial" w:hAnsi="Arial" w:cs="Arial"/>
          <w:sz w:val="22"/>
          <w:szCs w:val="22"/>
        </w:rPr>
        <w:t>.</w:t>
      </w:r>
      <w:bookmarkEnd w:id="37"/>
    </w:p>
    <w:p w:rsidR="00533692" w:rsidRPr="009F61AD" w:rsidRDefault="00533692" w:rsidP="000E2989">
      <w:pPr>
        <w:jc w:val="both"/>
        <w:rPr>
          <w:rFonts w:ascii="Arial" w:hAnsi="Arial" w:cs="Arial"/>
          <w:sz w:val="22"/>
          <w:szCs w:val="22"/>
        </w:rPr>
      </w:pPr>
      <w:r w:rsidRPr="009F61AD">
        <w:rPr>
          <w:rFonts w:ascii="Arial" w:hAnsi="Arial" w:cs="Arial"/>
          <w:b/>
          <w:sz w:val="22"/>
          <w:szCs w:val="22"/>
        </w:rPr>
        <w:tab/>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Instalacja gniazd wtykowych ogólnego przeznaczenia, gniazda technologiczne 230</w:t>
      </w:r>
      <w:r w:rsidR="003D7E0C" w:rsidRPr="009F61AD">
        <w:rPr>
          <w:rFonts w:ascii="Arial" w:hAnsi="Arial" w:cs="Arial"/>
          <w:sz w:val="22"/>
          <w:szCs w:val="22"/>
        </w:rPr>
        <w:t xml:space="preserve"> </w:t>
      </w:r>
      <w:r w:rsidRPr="009F61AD">
        <w:rPr>
          <w:rFonts w:ascii="Arial" w:hAnsi="Arial" w:cs="Arial"/>
          <w:sz w:val="22"/>
          <w:szCs w:val="22"/>
        </w:rPr>
        <w:t xml:space="preserve">V,  wykonać przewodami typu </w:t>
      </w:r>
      <w:proofErr w:type="spellStart"/>
      <w:r w:rsidRPr="009F61AD">
        <w:rPr>
          <w:rFonts w:ascii="Arial" w:hAnsi="Arial" w:cs="Arial"/>
          <w:sz w:val="22"/>
          <w:szCs w:val="22"/>
        </w:rPr>
        <w:t>YDYżo</w:t>
      </w:r>
      <w:proofErr w:type="spellEnd"/>
      <w:r w:rsidRPr="009F61AD">
        <w:rPr>
          <w:rFonts w:ascii="Arial" w:hAnsi="Arial" w:cs="Arial"/>
          <w:sz w:val="22"/>
          <w:szCs w:val="22"/>
        </w:rPr>
        <w:t xml:space="preserve"> 3x2,5</w:t>
      </w:r>
      <w:r w:rsidR="003D7E0C" w:rsidRPr="009F61AD">
        <w:rPr>
          <w:rFonts w:ascii="Arial" w:hAnsi="Arial" w:cs="Arial"/>
          <w:sz w:val="22"/>
          <w:szCs w:val="22"/>
        </w:rPr>
        <w:t xml:space="preserve"> </w:t>
      </w:r>
      <w:r w:rsidRPr="009F61AD">
        <w:rPr>
          <w:rFonts w:ascii="Arial" w:hAnsi="Arial" w:cs="Arial"/>
          <w:sz w:val="22"/>
          <w:szCs w:val="22"/>
        </w:rPr>
        <w:t>mm</w:t>
      </w:r>
      <w:r w:rsidRPr="009F61AD">
        <w:rPr>
          <w:rFonts w:ascii="Arial" w:hAnsi="Arial" w:cs="Arial"/>
          <w:sz w:val="22"/>
          <w:szCs w:val="22"/>
          <w:vertAlign w:val="superscript"/>
        </w:rPr>
        <w:t>2</w:t>
      </w:r>
      <w:r w:rsidRPr="009F61AD">
        <w:rPr>
          <w:rFonts w:ascii="Arial" w:hAnsi="Arial" w:cs="Arial"/>
          <w:sz w:val="22"/>
          <w:szCs w:val="22"/>
        </w:rPr>
        <w:t xml:space="preserve"> 450/750</w:t>
      </w:r>
      <w:r w:rsidR="003D7E0C" w:rsidRPr="009F61AD">
        <w:rPr>
          <w:rFonts w:ascii="Arial" w:hAnsi="Arial" w:cs="Arial"/>
          <w:sz w:val="22"/>
          <w:szCs w:val="22"/>
        </w:rPr>
        <w:t xml:space="preserve"> </w:t>
      </w:r>
      <w:r w:rsidRPr="009F61AD">
        <w:rPr>
          <w:rFonts w:ascii="Arial" w:hAnsi="Arial" w:cs="Arial"/>
          <w:sz w:val="22"/>
          <w:szCs w:val="22"/>
        </w:rPr>
        <w:t>V. Instalację siłową 400</w:t>
      </w:r>
      <w:r w:rsidR="003D7E0C" w:rsidRPr="009F61AD">
        <w:rPr>
          <w:rFonts w:ascii="Arial" w:hAnsi="Arial" w:cs="Arial"/>
          <w:sz w:val="22"/>
          <w:szCs w:val="22"/>
        </w:rPr>
        <w:t xml:space="preserve"> </w:t>
      </w:r>
      <w:r w:rsidRPr="009F61AD">
        <w:rPr>
          <w:rFonts w:ascii="Arial" w:hAnsi="Arial" w:cs="Arial"/>
          <w:sz w:val="22"/>
          <w:szCs w:val="22"/>
        </w:rPr>
        <w:t xml:space="preserve">V wykonać przewodami </w:t>
      </w:r>
      <w:proofErr w:type="spellStart"/>
      <w:r w:rsidRPr="009F61AD">
        <w:rPr>
          <w:rFonts w:ascii="Arial" w:hAnsi="Arial" w:cs="Arial"/>
          <w:sz w:val="22"/>
          <w:szCs w:val="22"/>
        </w:rPr>
        <w:t>YDYżo</w:t>
      </w:r>
      <w:proofErr w:type="spellEnd"/>
      <w:r w:rsidRPr="009F61AD">
        <w:rPr>
          <w:rFonts w:ascii="Arial" w:hAnsi="Arial" w:cs="Arial"/>
          <w:sz w:val="22"/>
          <w:szCs w:val="22"/>
        </w:rPr>
        <w:t xml:space="preserve"> 5x2,5</w:t>
      </w:r>
      <w:r w:rsidR="003D7E0C" w:rsidRPr="009F61AD">
        <w:rPr>
          <w:rFonts w:ascii="Arial" w:hAnsi="Arial" w:cs="Arial"/>
          <w:sz w:val="22"/>
          <w:szCs w:val="22"/>
        </w:rPr>
        <w:t xml:space="preserve"> </w:t>
      </w:r>
      <w:r w:rsidRPr="009F61AD">
        <w:rPr>
          <w:rFonts w:ascii="Arial" w:hAnsi="Arial" w:cs="Arial"/>
          <w:sz w:val="22"/>
          <w:szCs w:val="22"/>
        </w:rPr>
        <w:t>mm</w:t>
      </w:r>
      <w:r w:rsidRPr="009F61AD">
        <w:rPr>
          <w:rFonts w:ascii="Arial" w:hAnsi="Arial" w:cs="Arial"/>
          <w:sz w:val="22"/>
          <w:szCs w:val="22"/>
          <w:vertAlign w:val="superscript"/>
        </w:rPr>
        <w:t>2</w:t>
      </w:r>
      <w:r w:rsidRPr="009F61AD">
        <w:rPr>
          <w:rFonts w:ascii="Arial" w:hAnsi="Arial" w:cs="Arial"/>
          <w:sz w:val="22"/>
          <w:szCs w:val="22"/>
        </w:rPr>
        <w:t>.</w:t>
      </w:r>
    </w:p>
    <w:p w:rsidR="00533692" w:rsidRPr="009F61AD" w:rsidRDefault="00533692" w:rsidP="003D7E0C">
      <w:pPr>
        <w:spacing w:line="276" w:lineRule="auto"/>
        <w:jc w:val="both"/>
        <w:rPr>
          <w:rFonts w:ascii="Arial" w:hAnsi="Arial" w:cs="Arial"/>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Dla zasilania odbiorników przenośnych zaprojektować sieć gniazd wtykowych 1-F i 3-F,</w:t>
      </w:r>
      <w:r w:rsidR="003D7E0C" w:rsidRPr="009F61AD">
        <w:rPr>
          <w:rFonts w:ascii="Arial" w:hAnsi="Arial" w:cs="Arial"/>
          <w:sz w:val="22"/>
          <w:szCs w:val="22"/>
        </w:rPr>
        <w:t xml:space="preserve"> </w:t>
      </w:r>
      <w:r w:rsidR="003D7E0C" w:rsidRPr="009F61AD">
        <w:rPr>
          <w:rFonts w:ascii="Arial" w:hAnsi="Arial" w:cs="Arial"/>
          <w:sz w:val="22"/>
          <w:szCs w:val="22"/>
        </w:rPr>
        <w:br/>
      </w:r>
      <w:r w:rsidRPr="009F61AD">
        <w:rPr>
          <w:rFonts w:ascii="Arial" w:hAnsi="Arial" w:cs="Arial"/>
          <w:sz w:val="22"/>
          <w:szCs w:val="22"/>
        </w:rPr>
        <w:t>a także przyłącza stałe 1-F i 3-F</w:t>
      </w:r>
      <w:r w:rsidR="003D7E0C" w:rsidRPr="009F61AD">
        <w:rPr>
          <w:rFonts w:ascii="Arial" w:hAnsi="Arial" w:cs="Arial"/>
          <w:sz w:val="22"/>
          <w:szCs w:val="22"/>
        </w:rPr>
        <w:t>,</w:t>
      </w:r>
      <w:r w:rsidRPr="009F61AD">
        <w:rPr>
          <w:rFonts w:ascii="Arial" w:hAnsi="Arial" w:cs="Arial"/>
          <w:sz w:val="22"/>
          <w:szCs w:val="22"/>
        </w:rPr>
        <w:t xml:space="preserve"> do zasilania odbiorników stacjonarnych. Gniazda ogólne montować na wysokości 0,3</w:t>
      </w:r>
      <w:r w:rsidR="003D7E0C" w:rsidRPr="009F61AD">
        <w:rPr>
          <w:rFonts w:ascii="Arial" w:hAnsi="Arial" w:cs="Arial"/>
          <w:sz w:val="22"/>
          <w:szCs w:val="22"/>
        </w:rPr>
        <w:t xml:space="preserve"> </w:t>
      </w:r>
      <w:r w:rsidRPr="009F61AD">
        <w:rPr>
          <w:rFonts w:ascii="Arial" w:hAnsi="Arial" w:cs="Arial"/>
          <w:sz w:val="22"/>
          <w:szCs w:val="22"/>
        </w:rPr>
        <w:t>m od poziomu posadzki. Gniazda w pomieszczeniach wilgotnych, technicznych, magazynowych lub ogólnodostępnych, montować na wysokości 1,4</w:t>
      </w:r>
      <w:r w:rsidR="003D7E0C" w:rsidRPr="009F61AD">
        <w:rPr>
          <w:rFonts w:ascii="Arial" w:hAnsi="Arial" w:cs="Arial"/>
          <w:sz w:val="22"/>
          <w:szCs w:val="22"/>
        </w:rPr>
        <w:t xml:space="preserve"> </w:t>
      </w:r>
      <w:r w:rsidRPr="009F61AD">
        <w:rPr>
          <w:rFonts w:ascii="Arial" w:hAnsi="Arial" w:cs="Arial"/>
          <w:sz w:val="22"/>
          <w:szCs w:val="22"/>
        </w:rPr>
        <w:t xml:space="preserve">m od poziomu posadzki, natomiast wysokości przyłączy stałych lub dedykowanych </w:t>
      </w:r>
      <w:r w:rsidR="004E22E3" w:rsidRPr="009F61AD">
        <w:rPr>
          <w:rFonts w:ascii="Arial" w:hAnsi="Arial" w:cs="Arial"/>
          <w:sz w:val="22"/>
          <w:szCs w:val="22"/>
        </w:rPr>
        <w:t>zasileń</w:t>
      </w:r>
      <w:r w:rsidRPr="009F61AD">
        <w:rPr>
          <w:rFonts w:ascii="Arial" w:hAnsi="Arial" w:cs="Arial"/>
          <w:sz w:val="22"/>
          <w:szCs w:val="22"/>
        </w:rPr>
        <w:t xml:space="preserve"> urządzeń technologicznych</w:t>
      </w:r>
      <w:r w:rsidR="003D7E0C" w:rsidRPr="009F61AD">
        <w:rPr>
          <w:rFonts w:ascii="Arial" w:hAnsi="Arial" w:cs="Arial"/>
          <w:sz w:val="22"/>
          <w:szCs w:val="22"/>
        </w:rPr>
        <w:t>,</w:t>
      </w:r>
      <w:r w:rsidRPr="009F61AD">
        <w:rPr>
          <w:rFonts w:ascii="Arial" w:hAnsi="Arial" w:cs="Arial"/>
          <w:sz w:val="22"/>
          <w:szCs w:val="22"/>
        </w:rPr>
        <w:t xml:space="preserve"> wskazać w projekcie na podstawie projektu technologicznego. Przy każdym elektrycznym urządzeniu technologicznym należy zaprojektować wyłącznik serwisowy </w:t>
      </w:r>
      <w:r w:rsidR="00917B8C">
        <w:rPr>
          <w:rFonts w:ascii="Arial" w:hAnsi="Arial" w:cs="Arial"/>
          <w:sz w:val="22"/>
          <w:szCs w:val="22"/>
        </w:rPr>
        <w:t xml:space="preserve">                    </w:t>
      </w:r>
      <w:r w:rsidRPr="009F61AD">
        <w:rPr>
          <w:rFonts w:ascii="Arial" w:hAnsi="Arial" w:cs="Arial"/>
          <w:sz w:val="22"/>
          <w:szCs w:val="22"/>
        </w:rPr>
        <w:t>z mechaniczną blokadą dźwigni wyłącznika, w miejscu dostępnym dla obsługi technicznej.</w:t>
      </w:r>
    </w:p>
    <w:p w:rsidR="00533692" w:rsidRPr="009F61AD" w:rsidRDefault="00533692" w:rsidP="003D7E0C">
      <w:pPr>
        <w:spacing w:line="276" w:lineRule="auto"/>
        <w:jc w:val="both"/>
        <w:rPr>
          <w:rFonts w:ascii="Arial" w:hAnsi="Arial" w:cs="Arial"/>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 xml:space="preserve">Sposób prowadzenia instalacji gniazd wtykowych i instalacji siły wykonać jak w punkcie </w:t>
      </w:r>
      <w:r w:rsidR="003D7E0C" w:rsidRPr="009F61AD">
        <w:rPr>
          <w:rFonts w:ascii="Arial" w:hAnsi="Arial" w:cs="Arial"/>
          <w:sz w:val="22"/>
          <w:szCs w:val="22"/>
        </w:rPr>
        <w:t>7</w:t>
      </w:r>
      <w:r w:rsidRPr="009F61AD">
        <w:rPr>
          <w:rFonts w:ascii="Arial" w:hAnsi="Arial" w:cs="Arial"/>
          <w:sz w:val="22"/>
          <w:szCs w:val="22"/>
        </w:rPr>
        <w:t>.</w:t>
      </w:r>
    </w:p>
    <w:p w:rsidR="00533692" w:rsidRPr="009F61AD" w:rsidRDefault="00533692" w:rsidP="003D7E0C">
      <w:pPr>
        <w:spacing w:line="276" w:lineRule="auto"/>
        <w:jc w:val="both"/>
        <w:rPr>
          <w:rFonts w:ascii="Arial" w:hAnsi="Arial" w:cs="Arial"/>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W pomieszczeniach wilgotnych, technicznych, magazynowych lub ogólnodostępnych, zastosować osprzęt hermetyczny o stopniu ochrony IP</w:t>
      </w:r>
      <w:r w:rsidR="003D7E0C" w:rsidRPr="009F61AD">
        <w:rPr>
          <w:rFonts w:ascii="Arial" w:hAnsi="Arial" w:cs="Arial"/>
          <w:sz w:val="22"/>
          <w:szCs w:val="22"/>
        </w:rPr>
        <w:t xml:space="preserve"> </w:t>
      </w:r>
      <w:r w:rsidRPr="009F61AD">
        <w:rPr>
          <w:rFonts w:ascii="Arial" w:hAnsi="Arial" w:cs="Arial"/>
          <w:sz w:val="22"/>
          <w:szCs w:val="22"/>
        </w:rPr>
        <w:t>44. W pozostałych pomieszczeniach zastosować osprzęt o minimalnym stopniu ochrony IP</w:t>
      </w:r>
      <w:r w:rsidR="003D7E0C" w:rsidRPr="009F61AD">
        <w:rPr>
          <w:rFonts w:ascii="Arial" w:hAnsi="Arial" w:cs="Arial"/>
          <w:sz w:val="22"/>
          <w:szCs w:val="22"/>
        </w:rPr>
        <w:t xml:space="preserve"> </w:t>
      </w:r>
      <w:r w:rsidRPr="009F61AD">
        <w:rPr>
          <w:rFonts w:ascii="Arial" w:hAnsi="Arial" w:cs="Arial"/>
          <w:sz w:val="22"/>
          <w:szCs w:val="22"/>
        </w:rPr>
        <w:t>20.</w:t>
      </w:r>
    </w:p>
    <w:p w:rsidR="00533692" w:rsidRPr="009F61AD" w:rsidRDefault="00533692" w:rsidP="000A4F15">
      <w:pPr>
        <w:pStyle w:val="Nagwek3"/>
        <w:numPr>
          <w:ilvl w:val="0"/>
          <w:numId w:val="79"/>
        </w:numPr>
        <w:ind w:left="426" w:hanging="426"/>
        <w:rPr>
          <w:rFonts w:ascii="Arial" w:hAnsi="Arial" w:cs="Arial"/>
          <w:sz w:val="22"/>
          <w:szCs w:val="22"/>
        </w:rPr>
      </w:pPr>
      <w:bookmarkStart w:id="38" w:name="_Toc47088099"/>
      <w:r w:rsidRPr="009F61AD">
        <w:rPr>
          <w:rFonts w:ascii="Arial" w:hAnsi="Arial" w:cs="Arial"/>
          <w:sz w:val="22"/>
          <w:szCs w:val="22"/>
        </w:rPr>
        <w:t>Instalacja odgromowa</w:t>
      </w:r>
      <w:r w:rsidR="00E351A7" w:rsidRPr="009F61AD">
        <w:rPr>
          <w:rFonts w:ascii="Arial" w:hAnsi="Arial" w:cs="Arial"/>
          <w:sz w:val="22"/>
          <w:szCs w:val="22"/>
        </w:rPr>
        <w:t>.</w:t>
      </w:r>
      <w:bookmarkEnd w:id="38"/>
    </w:p>
    <w:p w:rsidR="00533692" w:rsidRPr="009F61AD" w:rsidRDefault="00533692" w:rsidP="000E2989">
      <w:pPr>
        <w:jc w:val="both"/>
        <w:rPr>
          <w:rFonts w:ascii="Arial" w:hAnsi="Arial" w:cs="Arial"/>
          <w:b/>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Na etapie inwentaryzacji oraz posiadanych badań technicznych przez Zamawiającego należy zaprojektować naprawę istniejącej instalacji odgromowej.</w:t>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lastRenderedPageBreak/>
        <w:t>Przewody odprowadzające sztuczne między zwodem a przewodem uziemiającym należy zdemontować i ponownie zamontować w warstwie ocieplenia, prowadząc je w rurach instalacyjnych odgromowych do drutu o parametrach:</w:t>
      </w:r>
    </w:p>
    <w:p w:rsidR="00533692" w:rsidRPr="009F61AD" w:rsidRDefault="00533692" w:rsidP="003D7E0C">
      <w:pPr>
        <w:numPr>
          <w:ilvl w:val="0"/>
          <w:numId w:val="82"/>
        </w:numPr>
        <w:spacing w:line="276" w:lineRule="auto"/>
        <w:jc w:val="both"/>
        <w:rPr>
          <w:rFonts w:ascii="Arial" w:hAnsi="Arial" w:cs="Arial"/>
          <w:sz w:val="22"/>
          <w:szCs w:val="22"/>
        </w:rPr>
      </w:pPr>
      <w:r w:rsidRPr="009F61AD">
        <w:rPr>
          <w:rFonts w:ascii="Arial" w:hAnsi="Arial" w:cs="Arial"/>
          <w:sz w:val="22"/>
          <w:szCs w:val="22"/>
        </w:rPr>
        <w:t xml:space="preserve">odporność udarowa o napięciu 100 </w:t>
      </w:r>
      <w:proofErr w:type="spellStart"/>
      <w:r w:rsidRPr="009F61AD">
        <w:rPr>
          <w:rFonts w:ascii="Arial" w:hAnsi="Arial" w:cs="Arial"/>
          <w:sz w:val="22"/>
          <w:szCs w:val="22"/>
        </w:rPr>
        <w:t>kV</w:t>
      </w:r>
      <w:proofErr w:type="spellEnd"/>
      <w:r w:rsidRPr="009F61AD">
        <w:rPr>
          <w:rFonts w:ascii="Arial" w:hAnsi="Arial" w:cs="Arial"/>
          <w:sz w:val="22"/>
          <w:szCs w:val="22"/>
        </w:rPr>
        <w:t>,</w:t>
      </w:r>
    </w:p>
    <w:p w:rsidR="00533692" w:rsidRPr="009F61AD" w:rsidRDefault="00533692" w:rsidP="003D7E0C">
      <w:pPr>
        <w:numPr>
          <w:ilvl w:val="0"/>
          <w:numId w:val="82"/>
        </w:numPr>
        <w:spacing w:line="276" w:lineRule="auto"/>
        <w:jc w:val="both"/>
        <w:rPr>
          <w:rFonts w:ascii="Arial" w:hAnsi="Arial" w:cs="Arial"/>
          <w:sz w:val="22"/>
          <w:szCs w:val="22"/>
        </w:rPr>
      </w:pPr>
      <w:r w:rsidRPr="009F61AD">
        <w:rPr>
          <w:rFonts w:ascii="Arial" w:hAnsi="Arial" w:cs="Arial"/>
          <w:sz w:val="22"/>
          <w:szCs w:val="22"/>
        </w:rPr>
        <w:t xml:space="preserve">palności w kl. V0, wg UL94, </w:t>
      </w:r>
    </w:p>
    <w:p w:rsidR="00533692" w:rsidRPr="00917B8C" w:rsidRDefault="00533692" w:rsidP="003D7E0C">
      <w:pPr>
        <w:numPr>
          <w:ilvl w:val="0"/>
          <w:numId w:val="82"/>
        </w:numPr>
        <w:spacing w:line="276" w:lineRule="auto"/>
        <w:jc w:val="both"/>
        <w:rPr>
          <w:rFonts w:ascii="Arial" w:hAnsi="Arial" w:cs="Arial"/>
          <w:sz w:val="22"/>
          <w:szCs w:val="22"/>
        </w:rPr>
      </w:pPr>
      <w:r w:rsidRPr="009F61AD">
        <w:rPr>
          <w:rFonts w:ascii="Arial" w:hAnsi="Arial" w:cs="Arial"/>
          <w:sz w:val="22"/>
          <w:szCs w:val="22"/>
        </w:rPr>
        <w:t>odporny na UV.</w:t>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Przewód odprowadzający należy połączyć z przewodem uziemiającym za pomocą łatwo rozłączalnego śrubowego zacisku probierczego. Zaciski probiercze montować na wysokości od 0,3 do 1,8</w:t>
      </w:r>
      <w:r w:rsidR="003D7E0C" w:rsidRPr="009F61AD">
        <w:rPr>
          <w:rFonts w:ascii="Arial" w:hAnsi="Arial" w:cs="Arial"/>
          <w:sz w:val="22"/>
          <w:szCs w:val="22"/>
        </w:rPr>
        <w:t xml:space="preserve"> </w:t>
      </w:r>
      <w:r w:rsidRPr="009F61AD">
        <w:rPr>
          <w:rFonts w:ascii="Arial" w:hAnsi="Arial" w:cs="Arial"/>
          <w:sz w:val="22"/>
          <w:szCs w:val="22"/>
        </w:rPr>
        <w:t>m nad powierzchnią terenu</w:t>
      </w:r>
      <w:r w:rsidR="003D7E0C" w:rsidRPr="009F61AD">
        <w:rPr>
          <w:rFonts w:ascii="Arial" w:hAnsi="Arial" w:cs="Arial"/>
          <w:sz w:val="22"/>
          <w:szCs w:val="22"/>
        </w:rPr>
        <w:t>,</w:t>
      </w:r>
      <w:r w:rsidRPr="009F61AD">
        <w:rPr>
          <w:rFonts w:ascii="Arial" w:hAnsi="Arial" w:cs="Arial"/>
          <w:sz w:val="22"/>
          <w:szCs w:val="22"/>
        </w:rPr>
        <w:t xml:space="preserve"> od strony elewacji</w:t>
      </w:r>
      <w:r w:rsidR="003D7E0C" w:rsidRPr="009F61AD">
        <w:rPr>
          <w:rFonts w:ascii="Arial" w:hAnsi="Arial" w:cs="Arial"/>
          <w:sz w:val="22"/>
          <w:szCs w:val="22"/>
        </w:rPr>
        <w:t>,</w:t>
      </w:r>
      <w:r w:rsidRPr="009F61AD">
        <w:rPr>
          <w:rFonts w:ascii="Arial" w:hAnsi="Arial" w:cs="Arial"/>
          <w:sz w:val="22"/>
          <w:szCs w:val="22"/>
        </w:rPr>
        <w:t xml:space="preserve"> w oznaczonych miejscach </w:t>
      </w:r>
      <w:r w:rsidR="00917B8C">
        <w:rPr>
          <w:rFonts w:ascii="Arial" w:hAnsi="Arial" w:cs="Arial"/>
          <w:sz w:val="22"/>
          <w:szCs w:val="22"/>
        </w:rPr>
        <w:t xml:space="preserve">                    </w:t>
      </w:r>
      <w:r w:rsidRPr="009F61AD">
        <w:rPr>
          <w:rFonts w:ascii="Arial" w:hAnsi="Arial" w:cs="Arial"/>
          <w:sz w:val="22"/>
          <w:szCs w:val="22"/>
        </w:rPr>
        <w:t xml:space="preserve">z zastosowaniem skrzynek wtynkowych montowanych w warstwie ocieplenia. Sprawdzić połączenia przewodu uziemiającego z uziomem. </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hanging="426"/>
        <w:rPr>
          <w:rFonts w:ascii="Arial" w:hAnsi="Arial" w:cs="Arial"/>
          <w:sz w:val="22"/>
          <w:szCs w:val="22"/>
        </w:rPr>
      </w:pPr>
      <w:bookmarkStart w:id="39" w:name="_Toc47088100"/>
      <w:r w:rsidRPr="009F61AD">
        <w:rPr>
          <w:rFonts w:ascii="Arial" w:hAnsi="Arial" w:cs="Arial"/>
          <w:sz w:val="22"/>
          <w:szCs w:val="22"/>
        </w:rPr>
        <w:t>Instalacja uziemienia i połączeń wyrównawczych</w:t>
      </w:r>
      <w:r w:rsidR="00E351A7" w:rsidRPr="009F61AD">
        <w:rPr>
          <w:rFonts w:ascii="Arial" w:hAnsi="Arial" w:cs="Arial"/>
          <w:sz w:val="22"/>
          <w:szCs w:val="22"/>
        </w:rPr>
        <w:t>.</w:t>
      </w:r>
      <w:bookmarkEnd w:id="39"/>
    </w:p>
    <w:p w:rsidR="00533692" w:rsidRPr="009F61AD" w:rsidRDefault="00533692" w:rsidP="000E2989">
      <w:pPr>
        <w:jc w:val="both"/>
        <w:rPr>
          <w:rFonts w:ascii="Arial" w:hAnsi="Arial" w:cs="Arial"/>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Na etapie inwentaryzacji oraz posiadanych badań technicznych przez Zamawiającego należy zaprojektować naprawę istniejącego uziomu.</w:t>
      </w:r>
    </w:p>
    <w:p w:rsidR="00533692" w:rsidRPr="009F61AD" w:rsidRDefault="00533692" w:rsidP="003D7E0C">
      <w:pPr>
        <w:spacing w:line="276" w:lineRule="auto"/>
        <w:jc w:val="both"/>
        <w:rPr>
          <w:rFonts w:ascii="Arial" w:hAnsi="Arial" w:cs="Arial"/>
          <w:sz w:val="22"/>
          <w:szCs w:val="22"/>
        </w:rPr>
      </w:pP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 xml:space="preserve">Istniejący uziom budynku </w:t>
      </w:r>
      <w:r w:rsidR="004E22E3" w:rsidRPr="009F61AD">
        <w:rPr>
          <w:rFonts w:ascii="Arial" w:hAnsi="Arial" w:cs="Arial"/>
          <w:sz w:val="22"/>
          <w:szCs w:val="22"/>
        </w:rPr>
        <w:t>wykonany jako</w:t>
      </w:r>
      <w:r w:rsidRPr="009F61AD">
        <w:rPr>
          <w:rFonts w:ascii="Arial" w:hAnsi="Arial" w:cs="Arial"/>
          <w:sz w:val="22"/>
          <w:szCs w:val="22"/>
        </w:rPr>
        <w:t xml:space="preserve"> otokowy, sztuczny</w:t>
      </w:r>
      <w:r w:rsidR="003D7E0C" w:rsidRPr="009F61AD">
        <w:rPr>
          <w:rFonts w:ascii="Arial" w:hAnsi="Arial" w:cs="Arial"/>
          <w:sz w:val="22"/>
          <w:szCs w:val="22"/>
        </w:rPr>
        <w:t>,</w:t>
      </w:r>
      <w:r w:rsidRPr="009F61AD">
        <w:rPr>
          <w:rFonts w:ascii="Arial" w:hAnsi="Arial" w:cs="Arial"/>
          <w:sz w:val="22"/>
          <w:szCs w:val="22"/>
        </w:rPr>
        <w:t xml:space="preserve"> taśmą stalową ocynkowaną Fe/Zn 25x4mm. Naprawy uziomu należy wykonać zgodnie z normą wieloarkuszową PN-EN 62305.</w:t>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Wymagana wartość rezystancji uziomu R</w:t>
      </w:r>
      <w:r w:rsidR="003D7E0C" w:rsidRPr="009F61AD">
        <w:rPr>
          <w:rFonts w:ascii="Arial" w:hAnsi="Arial" w:cs="Arial"/>
          <w:sz w:val="22"/>
          <w:szCs w:val="22"/>
        </w:rPr>
        <w:t>uz≤10Ω.</w:t>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Przy rozdzielnicy głównej RG oraz w miejscu wprowadzenia do</w:t>
      </w:r>
      <w:r w:rsidR="003D7E0C" w:rsidRPr="009F61AD">
        <w:rPr>
          <w:rFonts w:ascii="Arial" w:hAnsi="Arial" w:cs="Arial"/>
          <w:sz w:val="22"/>
          <w:szCs w:val="22"/>
        </w:rPr>
        <w:t xml:space="preserve"> budynku instalacji sanitarnych, </w:t>
      </w:r>
      <w:r w:rsidRPr="009F61AD">
        <w:rPr>
          <w:rFonts w:ascii="Arial" w:hAnsi="Arial" w:cs="Arial"/>
          <w:sz w:val="22"/>
          <w:szCs w:val="22"/>
        </w:rPr>
        <w:t xml:space="preserve">zaprojektować nowe główne szyny uziemiające GSU. Od GSU przy rozdzielnicy RG  zaprojektować instalację wyrównawczą i przyłączyć do niej przewodem uziemiającym </w:t>
      </w:r>
      <w:proofErr w:type="spellStart"/>
      <w:r w:rsidRPr="009F61AD">
        <w:rPr>
          <w:rFonts w:ascii="Arial" w:hAnsi="Arial" w:cs="Arial"/>
          <w:sz w:val="22"/>
          <w:szCs w:val="22"/>
        </w:rPr>
        <w:t>LgY</w:t>
      </w:r>
      <w:proofErr w:type="spellEnd"/>
      <w:r w:rsidRPr="009F61AD">
        <w:rPr>
          <w:rFonts w:ascii="Arial" w:hAnsi="Arial" w:cs="Arial"/>
          <w:sz w:val="22"/>
          <w:szCs w:val="22"/>
        </w:rPr>
        <w:t xml:space="preserve"> 1x16</w:t>
      </w:r>
      <w:r w:rsidR="003D7E0C" w:rsidRPr="009F61AD">
        <w:rPr>
          <w:rFonts w:ascii="Arial" w:hAnsi="Arial" w:cs="Arial"/>
          <w:sz w:val="22"/>
          <w:szCs w:val="22"/>
        </w:rPr>
        <w:t xml:space="preserve"> </w:t>
      </w:r>
      <w:r w:rsidR="00C8731F" w:rsidRPr="009F61AD">
        <w:rPr>
          <w:rFonts w:ascii="Arial" w:hAnsi="Arial" w:cs="Arial"/>
          <w:sz w:val="22"/>
          <w:szCs w:val="22"/>
        </w:rPr>
        <w:t>mm</w:t>
      </w:r>
      <w:r w:rsidR="00C8731F" w:rsidRPr="009F61AD">
        <w:rPr>
          <w:rFonts w:ascii="Arial" w:hAnsi="Arial" w:cs="Arial"/>
          <w:sz w:val="22"/>
          <w:szCs w:val="22"/>
          <w:vertAlign w:val="superscript"/>
        </w:rPr>
        <w:t>2</w:t>
      </w:r>
      <w:r w:rsidRPr="009F61AD">
        <w:rPr>
          <w:rFonts w:ascii="Arial" w:hAnsi="Arial" w:cs="Arial"/>
          <w:sz w:val="22"/>
          <w:szCs w:val="22"/>
        </w:rPr>
        <w:t>, szyny PE w rozdzielni oraz szyny SWP (szyny wyrównania potencjału). Do szyny SWP przyłączyć wszystkie przewodzące elementy budynku i instalacje. Połączenia wyrównania potencjału</w:t>
      </w:r>
      <w:r w:rsidR="00C8731F" w:rsidRPr="009F61AD">
        <w:rPr>
          <w:rFonts w:ascii="Arial" w:hAnsi="Arial" w:cs="Arial"/>
          <w:sz w:val="22"/>
          <w:szCs w:val="22"/>
        </w:rPr>
        <w:t>,</w:t>
      </w:r>
      <w:r w:rsidRPr="009F61AD">
        <w:rPr>
          <w:rFonts w:ascii="Arial" w:hAnsi="Arial" w:cs="Arial"/>
          <w:sz w:val="22"/>
          <w:szCs w:val="22"/>
        </w:rPr>
        <w:t xml:space="preserve"> wykonać przewodem </w:t>
      </w:r>
      <w:proofErr w:type="spellStart"/>
      <w:r w:rsidRPr="009F61AD">
        <w:rPr>
          <w:rFonts w:ascii="Arial" w:hAnsi="Arial" w:cs="Arial"/>
          <w:sz w:val="22"/>
          <w:szCs w:val="22"/>
        </w:rPr>
        <w:t>LgYżo</w:t>
      </w:r>
      <w:proofErr w:type="spellEnd"/>
      <w:r w:rsidRPr="009F61AD">
        <w:rPr>
          <w:rFonts w:ascii="Arial" w:hAnsi="Arial" w:cs="Arial"/>
          <w:sz w:val="22"/>
          <w:szCs w:val="22"/>
        </w:rPr>
        <w:t xml:space="preserve"> 1x6mm</w:t>
      </w:r>
      <w:r w:rsidR="00C8731F" w:rsidRPr="009F61AD">
        <w:rPr>
          <w:rFonts w:ascii="Arial" w:hAnsi="Arial" w:cs="Arial"/>
          <w:sz w:val="22"/>
          <w:szCs w:val="22"/>
          <w:vertAlign w:val="superscript"/>
        </w:rPr>
        <w:t>2</w:t>
      </w:r>
      <w:r w:rsidRPr="009F61AD">
        <w:rPr>
          <w:rFonts w:ascii="Arial" w:hAnsi="Arial" w:cs="Arial"/>
          <w:sz w:val="22"/>
          <w:szCs w:val="22"/>
        </w:rPr>
        <w:t>.</w:t>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Zaprojektować połączenia wyrównawcze:</w:t>
      </w:r>
    </w:p>
    <w:p w:rsidR="00533692" w:rsidRPr="00711A46" w:rsidRDefault="00533692" w:rsidP="00711A46">
      <w:pPr>
        <w:pStyle w:val="Akapitzlist"/>
        <w:numPr>
          <w:ilvl w:val="0"/>
          <w:numId w:val="158"/>
        </w:numPr>
        <w:jc w:val="both"/>
        <w:rPr>
          <w:rFonts w:ascii="Arial" w:hAnsi="Arial" w:cs="Arial"/>
        </w:rPr>
      </w:pPr>
      <w:r w:rsidRPr="00711A46">
        <w:rPr>
          <w:rFonts w:ascii="Arial" w:hAnsi="Arial" w:cs="Arial"/>
        </w:rPr>
        <w:t>w instalacji siły połączenia konstrukcji urządzeń oraz wszystkie dostępne części przewodzące w budynku.</w:t>
      </w:r>
    </w:p>
    <w:p w:rsidR="00533692" w:rsidRPr="009F61AD" w:rsidRDefault="00533692" w:rsidP="003D7E0C">
      <w:pPr>
        <w:spacing w:line="276" w:lineRule="auto"/>
        <w:jc w:val="both"/>
        <w:rPr>
          <w:rFonts w:ascii="Arial" w:hAnsi="Arial" w:cs="Arial"/>
          <w:sz w:val="22"/>
          <w:szCs w:val="22"/>
        </w:rPr>
      </w:pPr>
      <w:r w:rsidRPr="009F61AD">
        <w:rPr>
          <w:rFonts w:ascii="Arial" w:hAnsi="Arial" w:cs="Arial"/>
          <w:sz w:val="22"/>
          <w:szCs w:val="22"/>
        </w:rPr>
        <w:t xml:space="preserve">Do szyny wyrównawczej zaprojektować połączenia wszelkich metalowych rurociągów wchodzących do obiektu. Prace wykonać zgodnie z "Warunkami technicznymi wykonania </w:t>
      </w:r>
      <w:r w:rsidR="00C8731F" w:rsidRPr="009F61AD">
        <w:rPr>
          <w:rFonts w:ascii="Arial" w:hAnsi="Arial" w:cs="Arial"/>
          <w:sz w:val="22"/>
          <w:szCs w:val="22"/>
        </w:rPr>
        <w:br/>
      </w:r>
      <w:r w:rsidRPr="009F61AD">
        <w:rPr>
          <w:rFonts w:ascii="Arial" w:hAnsi="Arial" w:cs="Arial"/>
          <w:sz w:val="22"/>
          <w:szCs w:val="22"/>
        </w:rPr>
        <w:t xml:space="preserve">i odbioru robót budowlano - montażowych" cz. V - instalacje elektryczne. </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40" w:name="_Toc47088101"/>
      <w:r w:rsidRPr="009F61AD">
        <w:rPr>
          <w:rFonts w:ascii="Arial" w:hAnsi="Arial" w:cs="Arial"/>
          <w:sz w:val="22"/>
          <w:szCs w:val="22"/>
        </w:rPr>
        <w:t>Ochrona od porażeń</w:t>
      </w:r>
      <w:r w:rsidR="00E351A7" w:rsidRPr="009F61AD">
        <w:rPr>
          <w:rFonts w:ascii="Arial" w:hAnsi="Arial" w:cs="Arial"/>
          <w:sz w:val="22"/>
          <w:szCs w:val="22"/>
        </w:rPr>
        <w:t>.</w:t>
      </w:r>
      <w:bookmarkEnd w:id="40"/>
    </w:p>
    <w:p w:rsidR="00533692" w:rsidRPr="009F61AD" w:rsidRDefault="00533692" w:rsidP="000E2989">
      <w:pPr>
        <w:jc w:val="both"/>
        <w:rPr>
          <w:rFonts w:ascii="Arial" w:hAnsi="Arial" w:cs="Arial"/>
          <w:b/>
          <w:sz w:val="22"/>
          <w:szCs w:val="22"/>
        </w:rPr>
      </w:pPr>
      <w:r w:rsidRPr="009F61AD">
        <w:rPr>
          <w:rFonts w:ascii="Arial" w:hAnsi="Arial" w:cs="Arial"/>
          <w:b/>
          <w:sz w:val="22"/>
          <w:szCs w:val="22"/>
        </w:rPr>
        <w:tab/>
      </w:r>
    </w:p>
    <w:p w:rsidR="00533692" w:rsidRPr="009F61AD" w:rsidRDefault="00533692" w:rsidP="000E2989">
      <w:pPr>
        <w:jc w:val="both"/>
        <w:rPr>
          <w:rFonts w:ascii="Arial" w:hAnsi="Arial" w:cs="Arial"/>
          <w:sz w:val="22"/>
          <w:szCs w:val="22"/>
        </w:rPr>
      </w:pPr>
      <w:r w:rsidRPr="009F61AD">
        <w:rPr>
          <w:rFonts w:ascii="Arial" w:hAnsi="Arial" w:cs="Arial"/>
          <w:sz w:val="22"/>
          <w:szCs w:val="22"/>
        </w:rPr>
        <w:t xml:space="preserve">Instalację </w:t>
      </w:r>
      <w:proofErr w:type="spellStart"/>
      <w:r w:rsidRPr="009F61AD">
        <w:rPr>
          <w:rFonts w:ascii="Arial" w:hAnsi="Arial" w:cs="Arial"/>
          <w:sz w:val="22"/>
          <w:szCs w:val="22"/>
        </w:rPr>
        <w:t>nN</w:t>
      </w:r>
      <w:proofErr w:type="spellEnd"/>
      <w:r w:rsidR="00FD4030" w:rsidRPr="009F61AD">
        <w:rPr>
          <w:rFonts w:ascii="Arial" w:hAnsi="Arial" w:cs="Arial"/>
          <w:sz w:val="22"/>
          <w:szCs w:val="22"/>
        </w:rPr>
        <w:t>,</w:t>
      </w:r>
      <w:r w:rsidRPr="009F61AD">
        <w:rPr>
          <w:rFonts w:ascii="Arial" w:hAnsi="Arial" w:cs="Arial"/>
          <w:sz w:val="22"/>
          <w:szCs w:val="22"/>
        </w:rPr>
        <w:t xml:space="preserve"> wykonać w układzie sieciowym TN-S. </w:t>
      </w:r>
    </w:p>
    <w:p w:rsidR="00533692" w:rsidRPr="009F61AD" w:rsidRDefault="00533692" w:rsidP="00FD4030">
      <w:pPr>
        <w:spacing w:line="276" w:lineRule="auto"/>
        <w:jc w:val="both"/>
        <w:rPr>
          <w:rFonts w:ascii="Arial" w:hAnsi="Arial" w:cs="Arial"/>
          <w:sz w:val="22"/>
          <w:szCs w:val="22"/>
        </w:rPr>
      </w:pPr>
      <w:r w:rsidRPr="009F61AD">
        <w:rPr>
          <w:rFonts w:ascii="Arial" w:hAnsi="Arial" w:cs="Arial"/>
          <w:sz w:val="22"/>
          <w:szCs w:val="22"/>
        </w:rPr>
        <w:t>TN-S - Ochrona przed porażeniem elektrycznym wg PN-HD 60364-4-41:2017-09:</w:t>
      </w:r>
    </w:p>
    <w:p w:rsidR="00533692" w:rsidRPr="009F61AD" w:rsidRDefault="00533692" w:rsidP="00FD4030">
      <w:pPr>
        <w:spacing w:line="276" w:lineRule="auto"/>
        <w:jc w:val="both"/>
        <w:rPr>
          <w:rFonts w:ascii="Arial" w:hAnsi="Arial" w:cs="Arial"/>
          <w:sz w:val="22"/>
          <w:szCs w:val="22"/>
        </w:rPr>
      </w:pPr>
      <w:r w:rsidRPr="009F61AD">
        <w:rPr>
          <w:rFonts w:ascii="Arial" w:hAnsi="Arial" w:cs="Arial"/>
          <w:sz w:val="22"/>
          <w:szCs w:val="22"/>
        </w:rPr>
        <w:t>Ochrona podstawowa:</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zolacja podstawowa części czynnych;</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p</w:t>
      </w:r>
      <w:r w:rsidR="00533692" w:rsidRPr="009F61AD">
        <w:rPr>
          <w:rFonts w:ascii="Arial" w:hAnsi="Arial" w:cs="Arial"/>
          <w:sz w:val="22"/>
          <w:szCs w:val="22"/>
        </w:rPr>
        <w:t>rzegrody lub obudowy;</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p</w:t>
      </w:r>
      <w:r w:rsidR="00533692" w:rsidRPr="009F61AD">
        <w:rPr>
          <w:rFonts w:ascii="Arial" w:hAnsi="Arial" w:cs="Arial"/>
          <w:sz w:val="22"/>
          <w:szCs w:val="22"/>
        </w:rPr>
        <w:t>rzeszkody;</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umies</w:t>
      </w:r>
      <w:r w:rsidR="00067916" w:rsidRPr="009F61AD">
        <w:rPr>
          <w:rFonts w:ascii="Arial" w:hAnsi="Arial" w:cs="Arial"/>
          <w:sz w:val="22"/>
          <w:szCs w:val="22"/>
        </w:rPr>
        <w:t>zczenie poza zasięgiem ręki;</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ochrona przy uszkodzeniu</w:t>
      </w:r>
      <w:r w:rsidR="00067916" w:rsidRPr="009F61AD">
        <w:rPr>
          <w:rFonts w:ascii="Arial" w:hAnsi="Arial" w:cs="Arial"/>
          <w:sz w:val="22"/>
          <w:szCs w:val="22"/>
        </w:rPr>
        <w:t>;</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amoczynne wyłączenie zasilania;</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zolacja podwójna lub wzmocniona;</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i</w:t>
      </w:r>
      <w:r w:rsidR="00533692" w:rsidRPr="009F61AD">
        <w:rPr>
          <w:rFonts w:ascii="Arial" w:hAnsi="Arial" w:cs="Arial"/>
          <w:sz w:val="22"/>
          <w:szCs w:val="22"/>
        </w:rPr>
        <w:t>zolowanie stanowiska;</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n</w:t>
      </w:r>
      <w:r w:rsidR="00533692" w:rsidRPr="009F61AD">
        <w:rPr>
          <w:rFonts w:ascii="Arial" w:hAnsi="Arial" w:cs="Arial"/>
          <w:sz w:val="22"/>
          <w:szCs w:val="22"/>
        </w:rPr>
        <w:t>ieuziemione połączenia wyrównawcze miejscowe;</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o</w:t>
      </w:r>
      <w:r w:rsidR="00533692" w:rsidRPr="009F61AD">
        <w:rPr>
          <w:rFonts w:ascii="Arial" w:hAnsi="Arial" w:cs="Arial"/>
          <w:sz w:val="22"/>
          <w:szCs w:val="22"/>
        </w:rPr>
        <w:t>chrona przez zastos</w:t>
      </w:r>
      <w:r w:rsidR="00067916" w:rsidRPr="009F61AD">
        <w:rPr>
          <w:rFonts w:ascii="Arial" w:hAnsi="Arial" w:cs="Arial"/>
          <w:sz w:val="22"/>
          <w:szCs w:val="22"/>
        </w:rPr>
        <w:t>owanie bardzo niskiego napięcia;</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lastRenderedPageBreak/>
        <w:t xml:space="preserve">ochrona </w:t>
      </w:r>
      <w:r w:rsidR="00067916" w:rsidRPr="009F61AD">
        <w:rPr>
          <w:rFonts w:ascii="Arial" w:hAnsi="Arial" w:cs="Arial"/>
          <w:sz w:val="22"/>
          <w:szCs w:val="22"/>
        </w:rPr>
        <w:t>uzupełniająca;</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u</w:t>
      </w:r>
      <w:r w:rsidR="00533692" w:rsidRPr="009F61AD">
        <w:rPr>
          <w:rFonts w:ascii="Arial" w:hAnsi="Arial" w:cs="Arial"/>
          <w:sz w:val="22"/>
          <w:szCs w:val="22"/>
        </w:rPr>
        <w:t>rządzenia ochronne różnicowoprądowe o znamionowym prądzie różnicowym nie przekraczającym 30mA;</w:t>
      </w:r>
    </w:p>
    <w:p w:rsidR="00533692" w:rsidRPr="009F61AD" w:rsidRDefault="00FD4030" w:rsidP="00FD4030">
      <w:pPr>
        <w:numPr>
          <w:ilvl w:val="0"/>
          <w:numId w:val="80"/>
        </w:numPr>
        <w:spacing w:line="276" w:lineRule="auto"/>
        <w:jc w:val="both"/>
        <w:rPr>
          <w:rFonts w:ascii="Arial" w:hAnsi="Arial" w:cs="Arial"/>
          <w:sz w:val="22"/>
          <w:szCs w:val="22"/>
        </w:rPr>
      </w:pPr>
      <w:r w:rsidRPr="009F61AD">
        <w:rPr>
          <w:rFonts w:ascii="Arial" w:hAnsi="Arial" w:cs="Arial"/>
          <w:sz w:val="22"/>
          <w:szCs w:val="22"/>
        </w:rPr>
        <w:t>d</w:t>
      </w:r>
      <w:r w:rsidR="00533692" w:rsidRPr="009F61AD">
        <w:rPr>
          <w:rFonts w:ascii="Arial" w:hAnsi="Arial" w:cs="Arial"/>
          <w:sz w:val="22"/>
          <w:szCs w:val="22"/>
        </w:rPr>
        <w:t>odatkowe połączenia wyrównawcze ochronne.</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41" w:name="_Toc47088102"/>
      <w:r w:rsidRPr="009F61AD">
        <w:rPr>
          <w:rFonts w:ascii="Arial" w:hAnsi="Arial" w:cs="Arial"/>
          <w:sz w:val="22"/>
          <w:szCs w:val="22"/>
        </w:rPr>
        <w:t>Ochrona przeciwprzepięciowa</w:t>
      </w:r>
      <w:r w:rsidR="00E351A7" w:rsidRPr="009F61AD">
        <w:rPr>
          <w:rFonts w:ascii="Arial" w:hAnsi="Arial" w:cs="Arial"/>
          <w:sz w:val="22"/>
          <w:szCs w:val="22"/>
        </w:rPr>
        <w:t>.</w:t>
      </w:r>
      <w:bookmarkEnd w:id="41"/>
    </w:p>
    <w:p w:rsidR="00533692" w:rsidRPr="009F61AD" w:rsidRDefault="00533692" w:rsidP="000E2989">
      <w:pPr>
        <w:jc w:val="both"/>
        <w:rPr>
          <w:rFonts w:ascii="Arial" w:hAnsi="Arial" w:cs="Arial"/>
          <w:sz w:val="22"/>
          <w:szCs w:val="22"/>
        </w:rPr>
      </w:pPr>
      <w:r w:rsidRPr="009F61AD">
        <w:rPr>
          <w:rFonts w:ascii="Arial" w:hAnsi="Arial" w:cs="Arial"/>
          <w:b/>
          <w:sz w:val="22"/>
          <w:szCs w:val="22"/>
        </w:rPr>
        <w:tab/>
      </w:r>
    </w:p>
    <w:p w:rsidR="00533692" w:rsidRPr="009F61AD" w:rsidRDefault="00533692" w:rsidP="000E2989">
      <w:pPr>
        <w:jc w:val="both"/>
        <w:rPr>
          <w:rFonts w:ascii="Arial" w:hAnsi="Arial" w:cs="Arial"/>
          <w:sz w:val="22"/>
          <w:szCs w:val="22"/>
        </w:rPr>
      </w:pPr>
      <w:r w:rsidRPr="009F61AD">
        <w:rPr>
          <w:rFonts w:ascii="Arial" w:hAnsi="Arial" w:cs="Arial"/>
          <w:sz w:val="22"/>
          <w:szCs w:val="22"/>
        </w:rPr>
        <w:t>Dla instalacji odbiorczej</w:t>
      </w:r>
      <w:r w:rsidR="00067916" w:rsidRPr="009F61AD">
        <w:rPr>
          <w:rFonts w:ascii="Arial" w:hAnsi="Arial" w:cs="Arial"/>
          <w:sz w:val="22"/>
          <w:szCs w:val="22"/>
        </w:rPr>
        <w:t>,</w:t>
      </w:r>
      <w:r w:rsidRPr="009F61AD">
        <w:rPr>
          <w:rFonts w:ascii="Arial" w:hAnsi="Arial" w:cs="Arial"/>
          <w:sz w:val="22"/>
          <w:szCs w:val="22"/>
        </w:rPr>
        <w:t xml:space="preserve"> zaprojektować ochronę przeciwprzepięciową I, II stopnia.</w:t>
      </w:r>
    </w:p>
    <w:p w:rsidR="00533692" w:rsidRPr="009F61AD" w:rsidRDefault="00533692" w:rsidP="000A4F15">
      <w:pPr>
        <w:pStyle w:val="Nagwek3"/>
        <w:numPr>
          <w:ilvl w:val="0"/>
          <w:numId w:val="79"/>
        </w:numPr>
        <w:ind w:left="426"/>
        <w:rPr>
          <w:rFonts w:ascii="Arial" w:hAnsi="Arial" w:cs="Arial"/>
          <w:sz w:val="22"/>
          <w:szCs w:val="22"/>
        </w:rPr>
      </w:pPr>
      <w:bookmarkStart w:id="42" w:name="_Toc47088103"/>
      <w:r w:rsidRPr="009F61AD">
        <w:rPr>
          <w:rFonts w:ascii="Arial" w:hAnsi="Arial" w:cs="Arial"/>
          <w:sz w:val="22"/>
          <w:szCs w:val="22"/>
        </w:rPr>
        <w:t>System sygnalizacji pożaru SSP</w:t>
      </w:r>
      <w:r w:rsidR="00E351A7" w:rsidRPr="009F61AD">
        <w:rPr>
          <w:rFonts w:ascii="Arial" w:hAnsi="Arial" w:cs="Arial"/>
          <w:sz w:val="22"/>
          <w:szCs w:val="22"/>
        </w:rPr>
        <w:t>.</w:t>
      </w:r>
      <w:bookmarkEnd w:id="42"/>
    </w:p>
    <w:p w:rsidR="00533692" w:rsidRPr="009F61AD" w:rsidRDefault="00533692" w:rsidP="000E2989">
      <w:pPr>
        <w:jc w:val="both"/>
        <w:rPr>
          <w:rFonts w:ascii="Arial" w:hAnsi="Arial" w:cs="Arial"/>
          <w:sz w:val="22"/>
          <w:szCs w:val="22"/>
        </w:rPr>
      </w:pPr>
    </w:p>
    <w:p w:rsidR="00533692" w:rsidRPr="009F61AD" w:rsidRDefault="00533692" w:rsidP="000E2989">
      <w:pPr>
        <w:jc w:val="both"/>
        <w:rPr>
          <w:rFonts w:ascii="Arial" w:hAnsi="Arial" w:cs="Arial"/>
          <w:sz w:val="22"/>
          <w:szCs w:val="22"/>
        </w:rPr>
      </w:pPr>
      <w:r w:rsidRPr="009F61AD">
        <w:rPr>
          <w:rFonts w:ascii="Arial" w:hAnsi="Arial" w:cs="Arial"/>
          <w:sz w:val="22"/>
          <w:szCs w:val="22"/>
        </w:rPr>
        <w:t>Zaprojektować system sygnalizacji pożaru. System ochrony pełnej.</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43" w:name="_Toc47088104"/>
      <w:r w:rsidRPr="009F61AD">
        <w:rPr>
          <w:rFonts w:ascii="Arial" w:hAnsi="Arial" w:cs="Arial"/>
          <w:sz w:val="22"/>
          <w:szCs w:val="22"/>
        </w:rPr>
        <w:t>System zarządzania bezpieczeństwem</w:t>
      </w:r>
      <w:r w:rsidR="00E351A7" w:rsidRPr="009F61AD">
        <w:rPr>
          <w:rFonts w:ascii="Arial" w:hAnsi="Arial" w:cs="Arial"/>
          <w:sz w:val="22"/>
          <w:szCs w:val="22"/>
        </w:rPr>
        <w:t>.</w:t>
      </w:r>
      <w:bookmarkEnd w:id="43"/>
    </w:p>
    <w:p w:rsidR="00533692" w:rsidRPr="009F61AD" w:rsidRDefault="00533692" w:rsidP="000E2989">
      <w:pPr>
        <w:jc w:val="both"/>
        <w:rPr>
          <w:rFonts w:ascii="Arial" w:hAnsi="Arial" w:cs="Arial"/>
          <w:b/>
          <w:sz w:val="22"/>
          <w:szCs w:val="22"/>
        </w:rPr>
      </w:pP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 xml:space="preserve">W kompleksie szpitalnym obecnie funkcjonuje istniejący system zarządzania bezpieczeństwem SMS. </w:t>
      </w: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Do systemu włączone są następujące instalacje:</w:t>
      </w:r>
    </w:p>
    <w:p w:rsidR="00533692" w:rsidRPr="009F61AD" w:rsidRDefault="00533692" w:rsidP="00067916">
      <w:pPr>
        <w:numPr>
          <w:ilvl w:val="0"/>
          <w:numId w:val="81"/>
        </w:numPr>
        <w:spacing w:line="276" w:lineRule="auto"/>
        <w:jc w:val="both"/>
        <w:rPr>
          <w:rFonts w:ascii="Arial" w:hAnsi="Arial" w:cs="Arial"/>
          <w:sz w:val="22"/>
          <w:szCs w:val="22"/>
        </w:rPr>
      </w:pPr>
      <w:r w:rsidRPr="009F61AD">
        <w:rPr>
          <w:rFonts w:ascii="Arial" w:hAnsi="Arial" w:cs="Arial"/>
          <w:sz w:val="22"/>
          <w:szCs w:val="22"/>
        </w:rPr>
        <w:t>KD;</w:t>
      </w:r>
    </w:p>
    <w:p w:rsidR="00533692" w:rsidRPr="009F61AD" w:rsidRDefault="00533692" w:rsidP="00067916">
      <w:pPr>
        <w:numPr>
          <w:ilvl w:val="0"/>
          <w:numId w:val="81"/>
        </w:numPr>
        <w:spacing w:line="276" w:lineRule="auto"/>
        <w:jc w:val="both"/>
        <w:rPr>
          <w:rFonts w:ascii="Arial" w:hAnsi="Arial" w:cs="Arial"/>
          <w:sz w:val="22"/>
          <w:szCs w:val="22"/>
        </w:rPr>
      </w:pPr>
      <w:proofErr w:type="spellStart"/>
      <w:r w:rsidRPr="009F61AD">
        <w:rPr>
          <w:rFonts w:ascii="Arial" w:hAnsi="Arial" w:cs="Arial"/>
          <w:sz w:val="22"/>
          <w:szCs w:val="22"/>
        </w:rPr>
        <w:t>SSWiN</w:t>
      </w:r>
      <w:proofErr w:type="spellEnd"/>
      <w:r w:rsidRPr="009F61AD">
        <w:rPr>
          <w:rFonts w:ascii="Arial" w:hAnsi="Arial" w:cs="Arial"/>
          <w:sz w:val="22"/>
          <w:szCs w:val="22"/>
        </w:rPr>
        <w:t>;</w:t>
      </w:r>
    </w:p>
    <w:p w:rsidR="00533692" w:rsidRPr="009F61AD" w:rsidRDefault="00533692" w:rsidP="00067916">
      <w:pPr>
        <w:numPr>
          <w:ilvl w:val="0"/>
          <w:numId w:val="81"/>
        </w:numPr>
        <w:spacing w:line="276" w:lineRule="auto"/>
        <w:jc w:val="both"/>
        <w:rPr>
          <w:rFonts w:ascii="Arial" w:hAnsi="Arial" w:cs="Arial"/>
          <w:sz w:val="22"/>
          <w:szCs w:val="22"/>
        </w:rPr>
      </w:pPr>
      <w:r w:rsidRPr="009F61AD">
        <w:rPr>
          <w:rFonts w:ascii="Arial" w:hAnsi="Arial" w:cs="Arial"/>
          <w:sz w:val="22"/>
          <w:szCs w:val="22"/>
        </w:rPr>
        <w:t>CCTV;</w:t>
      </w:r>
    </w:p>
    <w:p w:rsidR="00533692" w:rsidRPr="009F61AD" w:rsidRDefault="00533692" w:rsidP="00067916">
      <w:pPr>
        <w:numPr>
          <w:ilvl w:val="0"/>
          <w:numId w:val="81"/>
        </w:numPr>
        <w:spacing w:line="276" w:lineRule="auto"/>
        <w:jc w:val="both"/>
        <w:rPr>
          <w:rFonts w:ascii="Arial" w:hAnsi="Arial" w:cs="Arial"/>
          <w:sz w:val="22"/>
          <w:szCs w:val="22"/>
        </w:rPr>
      </w:pPr>
      <w:r w:rsidRPr="009F61AD">
        <w:rPr>
          <w:rFonts w:ascii="Arial" w:hAnsi="Arial" w:cs="Arial"/>
          <w:sz w:val="22"/>
          <w:szCs w:val="22"/>
        </w:rPr>
        <w:t>SSP.</w:t>
      </w: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W ramach niniejszego projektu do tego systemu zostanie włączony system SSP, który jednocześnie ma możliwość pracy autonomicznej. System SSP</w:t>
      </w:r>
      <w:r w:rsidR="00067916" w:rsidRPr="009F61AD">
        <w:rPr>
          <w:rFonts w:ascii="Arial" w:hAnsi="Arial" w:cs="Arial"/>
          <w:sz w:val="22"/>
          <w:szCs w:val="22"/>
        </w:rPr>
        <w:t>,</w:t>
      </w:r>
      <w:r w:rsidRPr="009F61AD">
        <w:rPr>
          <w:rFonts w:ascii="Arial" w:hAnsi="Arial" w:cs="Arial"/>
          <w:sz w:val="22"/>
          <w:szCs w:val="22"/>
        </w:rPr>
        <w:t xml:space="preserve"> ma być połączony </w:t>
      </w:r>
      <w:r w:rsidR="00067916" w:rsidRPr="009F61AD">
        <w:rPr>
          <w:rFonts w:ascii="Arial" w:hAnsi="Arial" w:cs="Arial"/>
          <w:sz w:val="22"/>
          <w:szCs w:val="22"/>
        </w:rPr>
        <w:br/>
      </w:r>
      <w:r w:rsidRPr="009F61AD">
        <w:rPr>
          <w:rFonts w:ascii="Arial" w:hAnsi="Arial" w:cs="Arial"/>
          <w:sz w:val="22"/>
          <w:szCs w:val="22"/>
        </w:rPr>
        <w:t>z istniejącym systemem SSP na ZBO, jako centrala strefowa. Istniejący system SSP wykonany na bazie produktów SCHRACK.</w:t>
      </w: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 xml:space="preserve">Dla KD, </w:t>
      </w:r>
      <w:proofErr w:type="spellStart"/>
      <w:r w:rsidRPr="009F61AD">
        <w:rPr>
          <w:rFonts w:ascii="Arial" w:hAnsi="Arial" w:cs="Arial"/>
          <w:sz w:val="22"/>
          <w:szCs w:val="22"/>
        </w:rPr>
        <w:t>SSWiN</w:t>
      </w:r>
      <w:proofErr w:type="spellEnd"/>
      <w:r w:rsidRPr="009F61AD">
        <w:rPr>
          <w:rFonts w:ascii="Arial" w:hAnsi="Arial" w:cs="Arial"/>
          <w:sz w:val="22"/>
          <w:szCs w:val="22"/>
        </w:rPr>
        <w:t xml:space="preserve">, CCTV należy zaprojektować oddzielny niezależny system zarządzania bezpieczeństwem w oparciu o polskie produkty w standardzie np. ROGER. Funkcjonalność </w:t>
      </w:r>
      <w:r w:rsidR="004E22E3" w:rsidRPr="009F61AD">
        <w:rPr>
          <w:rFonts w:ascii="Arial" w:hAnsi="Arial" w:cs="Arial"/>
          <w:sz w:val="22"/>
          <w:szCs w:val="22"/>
        </w:rPr>
        <w:br/>
      </w:r>
      <w:r w:rsidRPr="009F61AD">
        <w:rPr>
          <w:rFonts w:ascii="Arial" w:hAnsi="Arial" w:cs="Arial"/>
          <w:sz w:val="22"/>
          <w:szCs w:val="22"/>
        </w:rPr>
        <w:t>i konfigurację oraz ilość i lokalizację stanowisk nadzoru uzgodnić na etapie opracowywania koncepcji.</w:t>
      </w: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Wszelkie prace związane z wpięciem urządzeń / instalacji do systemu SMS</w:t>
      </w:r>
      <w:r w:rsidR="00067916" w:rsidRPr="009F61AD">
        <w:rPr>
          <w:rFonts w:ascii="Arial" w:hAnsi="Arial" w:cs="Arial"/>
          <w:sz w:val="22"/>
          <w:szCs w:val="22"/>
        </w:rPr>
        <w:t>,</w:t>
      </w:r>
      <w:r w:rsidRPr="009F61AD">
        <w:rPr>
          <w:rFonts w:ascii="Arial" w:hAnsi="Arial" w:cs="Arial"/>
          <w:sz w:val="22"/>
          <w:szCs w:val="22"/>
        </w:rPr>
        <w:t xml:space="preserve"> winny obejmować prace związane z rozbudową systemu zarządzania bezpieczeństwem w zakresie grafik, raportów, sterowania i monitorowania stanów pracy, w standardzie przyjętym w systemie SMS.</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44" w:name="_Toc47088105"/>
      <w:r w:rsidRPr="009F61AD">
        <w:rPr>
          <w:rFonts w:ascii="Arial" w:hAnsi="Arial" w:cs="Arial"/>
          <w:sz w:val="22"/>
          <w:szCs w:val="22"/>
        </w:rPr>
        <w:t>System okablowania strukturalnego i zasilania dedykowanego 230V typu DATA</w:t>
      </w:r>
      <w:r w:rsidR="00E351A7" w:rsidRPr="009F61AD">
        <w:rPr>
          <w:rFonts w:ascii="Arial" w:hAnsi="Arial" w:cs="Arial"/>
          <w:sz w:val="22"/>
          <w:szCs w:val="22"/>
        </w:rPr>
        <w:t>.</w:t>
      </w:r>
      <w:bookmarkEnd w:id="44"/>
    </w:p>
    <w:p w:rsidR="00533692" w:rsidRPr="009F61AD" w:rsidRDefault="00533692" w:rsidP="000E2989">
      <w:pPr>
        <w:jc w:val="both"/>
        <w:rPr>
          <w:rFonts w:ascii="Arial" w:hAnsi="Arial" w:cs="Arial"/>
          <w:sz w:val="22"/>
          <w:szCs w:val="22"/>
        </w:rPr>
      </w:pP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 xml:space="preserve">System okablowania należy zaprojektować zgodnie z wymaganiami Ośrodka Przetwarzania Informacji (OPI). </w:t>
      </w:r>
    </w:p>
    <w:p w:rsidR="00533692" w:rsidRPr="009F61AD" w:rsidRDefault="00533692" w:rsidP="00067916">
      <w:pPr>
        <w:spacing w:line="276" w:lineRule="auto"/>
        <w:jc w:val="both"/>
        <w:rPr>
          <w:rFonts w:ascii="Arial" w:hAnsi="Arial" w:cs="Arial"/>
          <w:sz w:val="22"/>
          <w:szCs w:val="22"/>
        </w:rPr>
      </w:pP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Zaleca się zaprojektowanie okablowania w korytach PCV</w:t>
      </w:r>
      <w:r w:rsidR="00067916" w:rsidRPr="009F61AD">
        <w:rPr>
          <w:rFonts w:ascii="Arial" w:hAnsi="Arial" w:cs="Arial"/>
          <w:sz w:val="22"/>
          <w:szCs w:val="22"/>
        </w:rPr>
        <w:t>,</w:t>
      </w:r>
      <w:r w:rsidRPr="009F61AD">
        <w:rPr>
          <w:rFonts w:ascii="Arial" w:hAnsi="Arial" w:cs="Arial"/>
          <w:sz w:val="22"/>
          <w:szCs w:val="22"/>
        </w:rPr>
        <w:t xml:space="preserve"> nierozprzestrzeniających ognia, montowanych na tynku, zaprojektowanych z zapasem 50%</w:t>
      </w:r>
      <w:r w:rsidR="00067916" w:rsidRPr="009F61AD">
        <w:rPr>
          <w:rFonts w:ascii="Arial" w:hAnsi="Arial" w:cs="Arial"/>
          <w:sz w:val="22"/>
          <w:szCs w:val="22"/>
        </w:rPr>
        <w:t>,</w:t>
      </w:r>
      <w:r w:rsidRPr="009F61AD">
        <w:rPr>
          <w:rFonts w:ascii="Arial" w:hAnsi="Arial" w:cs="Arial"/>
          <w:sz w:val="22"/>
          <w:szCs w:val="22"/>
        </w:rPr>
        <w:t xml:space="preserve"> dla przedziału okablowania strukturalnego oraz 50%</w:t>
      </w:r>
      <w:r w:rsidR="00067916" w:rsidRPr="009F61AD">
        <w:rPr>
          <w:rFonts w:ascii="Arial" w:hAnsi="Arial" w:cs="Arial"/>
          <w:sz w:val="22"/>
          <w:szCs w:val="22"/>
        </w:rPr>
        <w:t>,</w:t>
      </w:r>
      <w:r w:rsidRPr="009F61AD">
        <w:rPr>
          <w:rFonts w:ascii="Arial" w:hAnsi="Arial" w:cs="Arial"/>
          <w:sz w:val="22"/>
          <w:szCs w:val="22"/>
        </w:rPr>
        <w:t xml:space="preserve"> dla okablowania zasilającego 230V punkty PEL. Zalecenie należy uzgodnić z OPI.</w:t>
      </w:r>
    </w:p>
    <w:p w:rsidR="00533692" w:rsidRPr="009F61AD" w:rsidRDefault="00533692" w:rsidP="00067916">
      <w:pPr>
        <w:spacing w:line="276" w:lineRule="auto"/>
        <w:jc w:val="both"/>
        <w:rPr>
          <w:rFonts w:ascii="Arial" w:hAnsi="Arial" w:cs="Arial"/>
          <w:sz w:val="22"/>
          <w:szCs w:val="22"/>
        </w:rPr>
      </w:pP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 xml:space="preserve">Do każdego lokalnego punktu dystrybucyjnego należy zaprojektować kabel wieloparowy </w:t>
      </w:r>
      <w:r w:rsidR="00067916" w:rsidRPr="009F61AD">
        <w:rPr>
          <w:rFonts w:ascii="Arial" w:hAnsi="Arial" w:cs="Arial"/>
          <w:sz w:val="22"/>
          <w:szCs w:val="22"/>
        </w:rPr>
        <w:br/>
      </w:r>
      <w:r w:rsidRPr="009F61AD">
        <w:rPr>
          <w:rFonts w:ascii="Arial" w:hAnsi="Arial" w:cs="Arial"/>
          <w:sz w:val="22"/>
          <w:szCs w:val="22"/>
        </w:rPr>
        <w:t>z przełącznicy telefonicznej i zakończyć go w oddzielnej s</w:t>
      </w:r>
      <w:r w:rsidR="00067916" w:rsidRPr="009F61AD">
        <w:rPr>
          <w:rFonts w:ascii="Arial" w:hAnsi="Arial" w:cs="Arial"/>
          <w:sz w:val="22"/>
          <w:szCs w:val="22"/>
        </w:rPr>
        <w:t>krzynce zlokalizowanej w pobliżu</w:t>
      </w:r>
      <w:r w:rsidRPr="009F61AD">
        <w:rPr>
          <w:rFonts w:ascii="Arial" w:hAnsi="Arial" w:cs="Arial"/>
          <w:sz w:val="22"/>
          <w:szCs w:val="22"/>
        </w:rPr>
        <w:t xml:space="preserve"> szafy LPD.</w:t>
      </w:r>
    </w:p>
    <w:p w:rsidR="00533692" w:rsidRPr="009F61AD" w:rsidRDefault="00533692" w:rsidP="00067916">
      <w:pPr>
        <w:spacing w:line="276" w:lineRule="auto"/>
        <w:jc w:val="both"/>
        <w:rPr>
          <w:rFonts w:ascii="Arial" w:hAnsi="Arial" w:cs="Arial"/>
          <w:sz w:val="22"/>
          <w:szCs w:val="22"/>
        </w:rPr>
      </w:pP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W zakresie telefonii analogowej, z użytkownikiem obiektu należy uzgodnić ilość i lokalizację punktów abonenckich, i na tej podstawie zaprojektować instalację.</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45" w:name="_Toc47088106"/>
      <w:r w:rsidRPr="009F61AD">
        <w:rPr>
          <w:rFonts w:ascii="Arial" w:hAnsi="Arial" w:cs="Arial"/>
          <w:sz w:val="22"/>
          <w:szCs w:val="22"/>
        </w:rPr>
        <w:t xml:space="preserve">BMS – </w:t>
      </w:r>
      <w:proofErr w:type="spellStart"/>
      <w:r w:rsidRPr="009F61AD">
        <w:rPr>
          <w:rFonts w:ascii="Arial" w:hAnsi="Arial" w:cs="Arial"/>
          <w:sz w:val="22"/>
          <w:szCs w:val="22"/>
        </w:rPr>
        <w:t>Building</w:t>
      </w:r>
      <w:proofErr w:type="spellEnd"/>
      <w:r w:rsidRPr="009F61AD">
        <w:rPr>
          <w:rFonts w:ascii="Arial" w:hAnsi="Arial" w:cs="Arial"/>
          <w:sz w:val="22"/>
          <w:szCs w:val="22"/>
        </w:rPr>
        <w:t xml:space="preserve"> Management System</w:t>
      </w:r>
      <w:r w:rsidR="00E351A7" w:rsidRPr="009F61AD">
        <w:rPr>
          <w:rFonts w:ascii="Arial" w:hAnsi="Arial" w:cs="Arial"/>
          <w:sz w:val="22"/>
          <w:szCs w:val="22"/>
        </w:rPr>
        <w:t>.</w:t>
      </w:r>
      <w:bookmarkEnd w:id="45"/>
    </w:p>
    <w:p w:rsidR="00533692" w:rsidRPr="009F61AD" w:rsidRDefault="00533692" w:rsidP="000E2989">
      <w:pPr>
        <w:jc w:val="both"/>
        <w:rPr>
          <w:rFonts w:ascii="Arial" w:hAnsi="Arial" w:cs="Arial"/>
          <w:b/>
          <w:sz w:val="22"/>
          <w:szCs w:val="22"/>
        </w:rPr>
      </w:pP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 xml:space="preserve">Dla wszystkich urządzeń technologicznych (urządzenia wentylacyjne, klimatyzacyjne, inne wskazane do monitorowania stanów pracy określone przez projekt technologiczny) należy włączyć do istniejącego systemu zarządzania budynkiem BMS. Szczegółowe dane dotyczące konfiguracji BMS oraz sterowników zostaną udostępnione Wykonawcy na etapie prac projektowych. </w:t>
      </w: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Wszelkie prace związane z wpięciem urządzeń / instalacji do systemu BMS</w:t>
      </w:r>
      <w:r w:rsidR="00067916" w:rsidRPr="009F61AD">
        <w:rPr>
          <w:rFonts w:ascii="Arial" w:hAnsi="Arial" w:cs="Arial"/>
          <w:sz w:val="22"/>
          <w:szCs w:val="22"/>
        </w:rPr>
        <w:t>,</w:t>
      </w:r>
      <w:r w:rsidRPr="009F61AD">
        <w:rPr>
          <w:rFonts w:ascii="Arial" w:hAnsi="Arial" w:cs="Arial"/>
          <w:sz w:val="22"/>
          <w:szCs w:val="22"/>
        </w:rPr>
        <w:t xml:space="preserve"> winny obejmować prace związane z rozbudową systemu zarządzania budynkiem w zakresie grafik, raportów, sterowania i monitorowania stanów pracy, w standardzie przyjętym w systemie BMS.</w:t>
      </w:r>
    </w:p>
    <w:p w:rsidR="00533692" w:rsidRPr="009F61AD" w:rsidRDefault="00533692" w:rsidP="000E2989">
      <w:pPr>
        <w:jc w:val="both"/>
        <w:rPr>
          <w:rFonts w:ascii="Arial" w:hAnsi="Arial" w:cs="Arial"/>
          <w:b/>
          <w:sz w:val="22"/>
          <w:szCs w:val="22"/>
        </w:rPr>
      </w:pPr>
    </w:p>
    <w:p w:rsidR="00533692" w:rsidRPr="009F61AD" w:rsidRDefault="00533692" w:rsidP="000A4F15">
      <w:pPr>
        <w:pStyle w:val="Nagwek3"/>
        <w:numPr>
          <w:ilvl w:val="0"/>
          <w:numId w:val="79"/>
        </w:numPr>
        <w:ind w:left="426"/>
        <w:rPr>
          <w:rFonts w:ascii="Arial" w:hAnsi="Arial" w:cs="Arial"/>
          <w:sz w:val="22"/>
          <w:szCs w:val="22"/>
        </w:rPr>
      </w:pPr>
      <w:bookmarkStart w:id="46" w:name="_Toc47088107"/>
      <w:r w:rsidRPr="009F61AD">
        <w:rPr>
          <w:rFonts w:ascii="Arial" w:hAnsi="Arial" w:cs="Arial"/>
          <w:sz w:val="22"/>
          <w:szCs w:val="22"/>
        </w:rPr>
        <w:t>Uwaga</w:t>
      </w:r>
      <w:r w:rsidR="00E351A7" w:rsidRPr="009F61AD">
        <w:rPr>
          <w:rFonts w:ascii="Arial" w:hAnsi="Arial" w:cs="Arial"/>
          <w:sz w:val="22"/>
          <w:szCs w:val="22"/>
        </w:rPr>
        <w:t>.</w:t>
      </w:r>
      <w:bookmarkEnd w:id="46"/>
    </w:p>
    <w:p w:rsidR="00533692" w:rsidRPr="009F61AD" w:rsidRDefault="00533692" w:rsidP="000E2989">
      <w:pPr>
        <w:jc w:val="both"/>
        <w:rPr>
          <w:rFonts w:ascii="Arial" w:hAnsi="Arial" w:cs="Arial"/>
          <w:b/>
          <w:sz w:val="22"/>
          <w:szCs w:val="22"/>
        </w:rPr>
      </w:pP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Wszelkie poczynione uzgodnienia z przedstawicielami Zamawiającego</w:t>
      </w:r>
      <w:r w:rsidR="00067916" w:rsidRPr="009F61AD">
        <w:rPr>
          <w:rFonts w:ascii="Arial" w:hAnsi="Arial" w:cs="Arial"/>
          <w:sz w:val="22"/>
          <w:szCs w:val="22"/>
        </w:rPr>
        <w:t>,</w:t>
      </w:r>
      <w:r w:rsidRPr="009F61AD">
        <w:rPr>
          <w:rFonts w:ascii="Arial" w:hAnsi="Arial" w:cs="Arial"/>
          <w:sz w:val="22"/>
          <w:szCs w:val="22"/>
        </w:rPr>
        <w:t xml:space="preserve"> wymagają formy pisemnej, potwierdzonej podpisami przez obie strony. W przeciwnym wypadku uzgodnienia nie będą uwzględnione przez Zamawiającego, co stanowić będzie błąd projektowy z winy Wykonawcy.</w:t>
      </w: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Przed opracowaniem koncepcji, po wykonanej inwentaryzacji i wykonaniu niezbędnych badań, Wykonawca przedstawi zamawiającemu komplet dokumentacji: szkice oraz dokumentację zdjęciową, wraz z kserokopią dokumentów z badań technicznych posiadanych przez Zamawiającego, i protokoły z przeprowadzonych badań przez Wykonawcę.</w:t>
      </w:r>
    </w:p>
    <w:p w:rsidR="00533692" w:rsidRPr="009F61AD" w:rsidRDefault="00533692" w:rsidP="00067916">
      <w:pPr>
        <w:spacing w:line="276" w:lineRule="auto"/>
        <w:jc w:val="both"/>
        <w:rPr>
          <w:rFonts w:ascii="Arial" w:hAnsi="Arial" w:cs="Arial"/>
          <w:sz w:val="22"/>
          <w:szCs w:val="22"/>
        </w:rPr>
      </w:pPr>
    </w:p>
    <w:p w:rsidR="00533692" w:rsidRPr="009F61AD" w:rsidRDefault="00533692" w:rsidP="00067916">
      <w:pPr>
        <w:spacing w:line="276" w:lineRule="auto"/>
        <w:jc w:val="both"/>
        <w:rPr>
          <w:rFonts w:ascii="Arial" w:hAnsi="Arial" w:cs="Arial"/>
          <w:sz w:val="22"/>
          <w:szCs w:val="22"/>
        </w:rPr>
      </w:pPr>
      <w:r w:rsidRPr="009F61AD">
        <w:rPr>
          <w:rFonts w:ascii="Arial" w:hAnsi="Arial" w:cs="Arial"/>
          <w:sz w:val="22"/>
          <w:szCs w:val="22"/>
        </w:rPr>
        <w:t>W projekcie wykonawczym Wykonawca zamieści wyniki wszystkich obliczeń technicznych dla instalacji elektrycznych:</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o</w:t>
      </w:r>
      <w:r w:rsidR="00533692" w:rsidRPr="009F61AD">
        <w:rPr>
          <w:rFonts w:ascii="Arial" w:hAnsi="Arial" w:cs="Arial"/>
          <w:sz w:val="22"/>
          <w:szCs w:val="22"/>
        </w:rPr>
        <w:t>bliczenia oświetlenia ogólnego i oświetlenia awaryjnego;</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b</w:t>
      </w:r>
      <w:r w:rsidR="00533692" w:rsidRPr="009F61AD">
        <w:rPr>
          <w:rFonts w:ascii="Arial" w:hAnsi="Arial" w:cs="Arial"/>
          <w:sz w:val="22"/>
          <w:szCs w:val="22"/>
        </w:rPr>
        <w:t>ilans mocy;</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dobór kabli i zabezpieczeń WLZ;</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sprawdzenie doboru kabli WLZ;</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parametry zwarciowe dla WLZ;</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prawdzenie skuteczności och</w:t>
      </w:r>
      <w:r w:rsidRPr="009F61AD">
        <w:rPr>
          <w:rFonts w:ascii="Arial" w:hAnsi="Arial" w:cs="Arial"/>
          <w:sz w:val="22"/>
          <w:szCs w:val="22"/>
        </w:rPr>
        <w:t>rony przeciwporażeniowej na WLZ;</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p</w:t>
      </w:r>
      <w:r w:rsidR="00533692" w:rsidRPr="009F61AD">
        <w:rPr>
          <w:rFonts w:ascii="Arial" w:hAnsi="Arial" w:cs="Arial"/>
          <w:sz w:val="22"/>
          <w:szCs w:val="22"/>
        </w:rPr>
        <w:t>arametry</w:t>
      </w:r>
      <w:r w:rsidRPr="009F61AD">
        <w:rPr>
          <w:rFonts w:ascii="Arial" w:hAnsi="Arial" w:cs="Arial"/>
          <w:sz w:val="22"/>
          <w:szCs w:val="22"/>
        </w:rPr>
        <w:t xml:space="preserve"> obwodów rozdzielnic strefowych;</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prawdzenie doboru przewodów / kabli instalacji elektrycznej – obwodów poszcz</w:t>
      </w:r>
      <w:r w:rsidRPr="009F61AD">
        <w:rPr>
          <w:rFonts w:ascii="Arial" w:hAnsi="Arial" w:cs="Arial"/>
          <w:sz w:val="22"/>
          <w:szCs w:val="22"/>
        </w:rPr>
        <w:t>ególnych rozdzielnic strefowych;</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prawdzenie skuteczno</w:t>
      </w:r>
      <w:r w:rsidRPr="009F61AD">
        <w:rPr>
          <w:rFonts w:ascii="Arial" w:hAnsi="Arial" w:cs="Arial"/>
          <w:sz w:val="22"/>
          <w:szCs w:val="22"/>
        </w:rPr>
        <w:t>ści ochrony przeciwporażeniowej;</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obliczenia uziomu;</w:t>
      </w:r>
      <w:r w:rsidR="00533692" w:rsidRPr="009F61AD">
        <w:rPr>
          <w:rFonts w:ascii="Arial" w:hAnsi="Arial" w:cs="Arial"/>
          <w:sz w:val="22"/>
          <w:szCs w:val="22"/>
        </w:rPr>
        <w:t xml:space="preserve"> </w:t>
      </w:r>
    </w:p>
    <w:p w:rsidR="00533692" w:rsidRPr="009F61AD" w:rsidRDefault="00067916" w:rsidP="00067916">
      <w:pPr>
        <w:numPr>
          <w:ilvl w:val="1"/>
          <w:numId w:val="83"/>
        </w:numPr>
        <w:spacing w:line="276" w:lineRule="auto"/>
        <w:jc w:val="both"/>
        <w:rPr>
          <w:rFonts w:ascii="Arial" w:hAnsi="Arial" w:cs="Arial"/>
          <w:sz w:val="22"/>
          <w:szCs w:val="22"/>
        </w:rPr>
      </w:pPr>
      <w:r w:rsidRPr="009F61AD">
        <w:rPr>
          <w:rFonts w:ascii="Arial" w:hAnsi="Arial" w:cs="Arial"/>
          <w:sz w:val="22"/>
          <w:szCs w:val="22"/>
        </w:rPr>
        <w:t>d</w:t>
      </w:r>
      <w:r w:rsidR="00533692" w:rsidRPr="009F61AD">
        <w:rPr>
          <w:rFonts w:ascii="Arial" w:hAnsi="Arial" w:cs="Arial"/>
          <w:sz w:val="22"/>
          <w:szCs w:val="22"/>
        </w:rPr>
        <w:t>obór zasilacza UPS.</w:t>
      </w:r>
    </w:p>
    <w:p w:rsidR="00533692" w:rsidRDefault="00533692" w:rsidP="00533692">
      <w:pPr>
        <w:rPr>
          <w:rFonts w:ascii="Arial" w:hAnsi="Arial" w:cs="Arial"/>
          <w:sz w:val="22"/>
          <w:szCs w:val="22"/>
        </w:rPr>
      </w:pPr>
    </w:p>
    <w:p w:rsidR="00E351AB" w:rsidRDefault="00E351AB" w:rsidP="00533692">
      <w:pPr>
        <w:rPr>
          <w:rFonts w:ascii="Arial" w:hAnsi="Arial" w:cs="Arial"/>
          <w:sz w:val="22"/>
          <w:szCs w:val="22"/>
        </w:rPr>
      </w:pPr>
    </w:p>
    <w:p w:rsidR="00E351AB" w:rsidRDefault="00E351AB" w:rsidP="00533692">
      <w:pPr>
        <w:rPr>
          <w:rFonts w:ascii="Arial" w:hAnsi="Arial" w:cs="Arial"/>
          <w:sz w:val="22"/>
          <w:szCs w:val="22"/>
        </w:rPr>
      </w:pPr>
    </w:p>
    <w:p w:rsidR="00E351AB" w:rsidRDefault="00E351AB" w:rsidP="00533692">
      <w:pPr>
        <w:rPr>
          <w:rFonts w:ascii="Arial" w:hAnsi="Arial" w:cs="Arial"/>
          <w:sz w:val="22"/>
          <w:szCs w:val="22"/>
        </w:rPr>
      </w:pPr>
    </w:p>
    <w:p w:rsidR="00E351AB" w:rsidRPr="009F61AD" w:rsidRDefault="00E351AB" w:rsidP="00533692">
      <w:pPr>
        <w:rPr>
          <w:rFonts w:ascii="Arial" w:hAnsi="Arial" w:cs="Arial"/>
          <w:sz w:val="22"/>
          <w:szCs w:val="22"/>
        </w:rPr>
      </w:pPr>
    </w:p>
    <w:p w:rsidR="00533692" w:rsidRPr="009F61AD" w:rsidRDefault="00533692" w:rsidP="000A4F15">
      <w:pPr>
        <w:pStyle w:val="Nagwek3"/>
        <w:numPr>
          <w:ilvl w:val="0"/>
          <w:numId w:val="79"/>
        </w:numPr>
        <w:ind w:left="426" w:hanging="426"/>
        <w:rPr>
          <w:rFonts w:ascii="Arial" w:hAnsi="Arial" w:cs="Arial"/>
          <w:sz w:val="22"/>
          <w:szCs w:val="22"/>
        </w:rPr>
      </w:pPr>
      <w:bookmarkStart w:id="47" w:name="_Toc47088108"/>
      <w:r w:rsidRPr="009F61AD">
        <w:rPr>
          <w:rFonts w:ascii="Arial" w:hAnsi="Arial" w:cs="Arial"/>
          <w:sz w:val="22"/>
          <w:szCs w:val="22"/>
        </w:rPr>
        <w:t>Wykaz podstawowych norm i aktów prawnych</w:t>
      </w:r>
      <w:bookmarkEnd w:id="47"/>
    </w:p>
    <w:p w:rsidR="00533692" w:rsidRPr="009F61AD" w:rsidRDefault="00533692" w:rsidP="00533692">
      <w:pPr>
        <w:rPr>
          <w:rFonts w:ascii="Arial" w:hAnsi="Arial" w:cs="Arial"/>
          <w:b/>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2622"/>
        <w:gridCol w:w="6672"/>
      </w:tblGrid>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lang w:val="de-DE"/>
              </w:rPr>
            </w:pPr>
            <w:r w:rsidRPr="009F61AD">
              <w:rPr>
                <w:rFonts w:ascii="Arial" w:eastAsia="Calibri" w:hAnsi="Arial" w:cs="Arial"/>
                <w:sz w:val="22"/>
                <w:szCs w:val="22"/>
                <w:lang w:val="de-DE"/>
              </w:rPr>
              <w:t xml:space="preserve">N SEP-E-001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hAnsi="Arial" w:cs="Arial"/>
                <w:szCs w:val="22"/>
              </w:rPr>
            </w:pPr>
            <w:r w:rsidRPr="009F61AD">
              <w:rPr>
                <w:rFonts w:ascii="Arial" w:eastAsia="Calibri" w:hAnsi="Arial" w:cs="Arial"/>
                <w:sz w:val="22"/>
                <w:szCs w:val="22"/>
                <w:lang w:val="de-DE"/>
              </w:rPr>
              <w:t>Sieci elektroenergetyczne niskiego napięcia. Ochrona przeciwporażeniowa;</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PN-EN 12464-2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Światło i oświetlenie – Oświetlenie miejsc pracy - Część 2: Miejsca pracy na zewnątrz”;</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lang w:val="de-DE"/>
              </w:rPr>
              <w:t>SEP-E-004</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 xml:space="preserve">Elektroenergetyczne i sygnalizacyjne linie kablowe. Projektowanie </w:t>
            </w:r>
            <w:r w:rsidRPr="009F61AD">
              <w:rPr>
                <w:rFonts w:ascii="Arial" w:eastAsia="Calibri" w:hAnsi="Arial" w:cs="Arial"/>
                <w:sz w:val="22"/>
                <w:szCs w:val="22"/>
              </w:rPr>
              <w:lastRenderedPageBreak/>
              <w:t>i budowa.</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lastRenderedPageBreak/>
              <w:t>PN –EN 12464-1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Światło i oświetlenie - Oświetlenie miejsc pracy - Część 1: Miejsca pracy we wnętrzach”;</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PN-EN 62305-1:2011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Ochrona odgromowa – Część 1: Zasady ogólne;</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PN-EN 62305-2:2012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Ochrona odgromowa – Część 2: Zarządzanie ryzykiem;</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PN-EN 62305-3:2011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Ochrona odgromowa – Część 3: Uszkodzenia fizyczne obiektów i zagrożenie życia;</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PN-EN 1838</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Zastosowania oświetlenia - Oświetlenie awaryjne;</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N SEP-E-002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Instalacje elektryczne w obiektach budowlanych. Instalacje elektryczne w budynkach mieszkalnych. Podstawy planowania.</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hAnsi="Arial" w:cs="Arial"/>
                <w:szCs w:val="22"/>
              </w:rPr>
            </w:pPr>
            <w:r w:rsidRPr="009F61AD">
              <w:rPr>
                <w:rFonts w:ascii="Arial" w:eastAsia="Calibri" w:hAnsi="Arial" w:cs="Arial"/>
                <w:sz w:val="22"/>
                <w:szCs w:val="22"/>
              </w:rPr>
              <w:t>PN-IEC 60364-5-523:2001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 xml:space="preserve">Instalacje elektryczne w obiektach budowlanych - Dobór </w:t>
            </w:r>
            <w:r w:rsidRPr="009F61AD">
              <w:rPr>
                <w:rFonts w:ascii="Arial" w:eastAsia="Calibri" w:hAnsi="Arial" w:cs="Arial"/>
                <w:sz w:val="22"/>
                <w:szCs w:val="22"/>
              </w:rPr>
              <w:br/>
              <w:t>i montaż wyposażenia elektrycznego - Obciążalność prądowa długotrwała przewodów;</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D11A58" w:rsidP="00B81876">
            <w:pPr>
              <w:spacing w:line="320" w:lineRule="exact"/>
              <w:rPr>
                <w:rFonts w:ascii="Arial" w:eastAsia="Calibri" w:hAnsi="Arial" w:cs="Arial"/>
                <w:szCs w:val="22"/>
              </w:rPr>
            </w:pPr>
            <w:hyperlink r:id="rId16" w:history="1">
              <w:r w:rsidR="00533692" w:rsidRPr="009F61AD">
                <w:rPr>
                  <w:rFonts w:ascii="Arial" w:eastAsia="Calibri" w:hAnsi="Arial" w:cs="Arial"/>
                  <w:sz w:val="22"/>
                  <w:szCs w:val="22"/>
                </w:rPr>
                <w:t>PN-HD 60364-1:2009</w:t>
              </w:r>
            </w:hyperlink>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hAnsi="Arial" w:cs="Arial"/>
                <w:color w:val="2F2F2F"/>
                <w:sz w:val="22"/>
                <w:szCs w:val="22"/>
              </w:rPr>
              <w:t>Instalacje elektryczne w obiektach budowlanych -- Zakres, przedmiot i wymagania podstawowe</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PN-IEC 60364-3:2000</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Instalacje elektryczne w obiektach budowlanych. Ustalanie ogólnych charakterystyk.</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PN-HD 60364-4-41:2009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Instalacje elektryczne w obiektach budowlanych. Ochrona dla zapewnienia bezpieczeństwa. Ochrona przeciwporażeniowa.</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PN-HD 60364-4-43:2012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Instalacje elektryczne w obiektach budowlanych. Ochrona dla zapewnienia bezpieczeństwa. Ochrona przed prądem przetężeniowym.</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PN-HD 60364-4-41:2017-09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Instalacje elektryczne niskiego napięcia - Część 4-41: Ochrona dla zapewnienia bezpieczeństwa - Ochrona przed porażeniem elektrycznym;</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PN-HD 60364-5-51:2011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Instalacje elektryczne w obiektach budowlanych. Dobór i montaż wyposażenia elektrycznego. Postanowienia ogólne.</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PN-HD 60364-6:2008</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Instalacje elektryczne niskiego napięcia – część 6: Sprawdzanie.</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PN-E 04700:1998</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Urządzenia i układy elektryczne w obiektach elektroenergetycznych. Wytyczne przeprowadzania pomontażowych badań odbiorczych.</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 xml:space="preserve">Dz.U. 1994, nr 89 poz.414, z </w:t>
            </w:r>
            <w:proofErr w:type="spellStart"/>
            <w:r w:rsidRPr="009F61AD">
              <w:rPr>
                <w:rFonts w:ascii="Arial" w:eastAsia="Calibri" w:hAnsi="Arial" w:cs="Arial"/>
                <w:sz w:val="22"/>
                <w:szCs w:val="22"/>
              </w:rPr>
              <w:t>późn</w:t>
            </w:r>
            <w:proofErr w:type="spellEnd"/>
            <w:r w:rsidRPr="009F61AD">
              <w:rPr>
                <w:rFonts w:ascii="Arial" w:eastAsia="Calibri" w:hAnsi="Arial" w:cs="Arial"/>
                <w:sz w:val="22"/>
                <w:szCs w:val="22"/>
              </w:rPr>
              <w:t>. zm.</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hAnsi="Arial" w:cs="Arial"/>
                <w:szCs w:val="22"/>
              </w:rPr>
            </w:pPr>
            <w:r w:rsidRPr="009F61AD">
              <w:rPr>
                <w:rFonts w:ascii="Arial" w:eastAsia="Calibri" w:hAnsi="Arial" w:cs="Arial"/>
                <w:sz w:val="22"/>
                <w:szCs w:val="22"/>
              </w:rPr>
              <w:t xml:space="preserve">Ustawa z dnia 7 lipca 1994 roku Prawo Budowlane (Dz.U. 1994, nr 89 poz.414, z </w:t>
            </w:r>
            <w:proofErr w:type="spellStart"/>
            <w:r w:rsidRPr="009F61AD">
              <w:rPr>
                <w:rFonts w:ascii="Arial" w:eastAsia="Calibri" w:hAnsi="Arial" w:cs="Arial"/>
                <w:sz w:val="22"/>
                <w:szCs w:val="22"/>
              </w:rPr>
              <w:t>późn</w:t>
            </w:r>
            <w:proofErr w:type="spellEnd"/>
            <w:r w:rsidRPr="009F61AD">
              <w:rPr>
                <w:rFonts w:ascii="Arial" w:eastAsia="Calibri" w:hAnsi="Arial" w:cs="Arial"/>
                <w:sz w:val="22"/>
                <w:szCs w:val="22"/>
              </w:rPr>
              <w:t xml:space="preserve">. zm.) </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 xml:space="preserve">Dz.U.2015.1422 z dnia 2015.09.18, z </w:t>
            </w:r>
            <w:proofErr w:type="spellStart"/>
            <w:r w:rsidRPr="009F61AD">
              <w:rPr>
                <w:rFonts w:ascii="Arial" w:eastAsia="Calibri" w:hAnsi="Arial" w:cs="Arial"/>
                <w:sz w:val="22"/>
                <w:szCs w:val="22"/>
              </w:rPr>
              <w:t>późn</w:t>
            </w:r>
            <w:proofErr w:type="spellEnd"/>
            <w:r w:rsidRPr="009F61AD">
              <w:rPr>
                <w:rFonts w:ascii="Arial" w:eastAsia="Calibri" w:hAnsi="Arial" w:cs="Arial"/>
                <w:sz w:val="22"/>
                <w:szCs w:val="22"/>
              </w:rPr>
              <w:t>. zm.)</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hAnsi="Arial" w:cs="Arial"/>
                <w:szCs w:val="22"/>
              </w:rPr>
            </w:pPr>
            <w:r w:rsidRPr="009F61AD">
              <w:rPr>
                <w:rFonts w:ascii="Arial" w:eastAsia="Calibri" w:hAnsi="Arial" w:cs="Arial"/>
                <w:sz w:val="22"/>
                <w:szCs w:val="22"/>
              </w:rPr>
              <w:t xml:space="preserve">Rozporządzenie Ministra Infrastruktury z dnia 12 kwietnia 2002 roku w sprawie warunków technicznych, jakim powinny odpowiadać budynki i ich usytuowanie (Dz. U.  Nr 75, poz. 690, </w:t>
            </w:r>
            <w:r w:rsidR="005713F6">
              <w:rPr>
                <w:rFonts w:ascii="Arial" w:eastAsia="Calibri" w:hAnsi="Arial" w:cs="Arial"/>
                <w:sz w:val="22"/>
                <w:szCs w:val="22"/>
              </w:rPr>
              <w:t xml:space="preserve">            </w:t>
            </w:r>
            <w:r w:rsidRPr="009F61AD">
              <w:rPr>
                <w:rFonts w:ascii="Arial" w:eastAsia="Calibri" w:hAnsi="Arial" w:cs="Arial"/>
                <w:sz w:val="22"/>
                <w:szCs w:val="22"/>
              </w:rPr>
              <w:t xml:space="preserve">z </w:t>
            </w:r>
            <w:proofErr w:type="spellStart"/>
            <w:r w:rsidRPr="009F61AD">
              <w:rPr>
                <w:rFonts w:ascii="Arial" w:eastAsia="Calibri" w:hAnsi="Arial" w:cs="Arial"/>
                <w:sz w:val="22"/>
                <w:szCs w:val="22"/>
              </w:rPr>
              <w:t>późn</w:t>
            </w:r>
            <w:proofErr w:type="spellEnd"/>
            <w:r w:rsidRPr="009F61AD">
              <w:rPr>
                <w:rFonts w:ascii="Arial" w:eastAsia="Calibri" w:hAnsi="Arial" w:cs="Arial"/>
                <w:sz w:val="22"/>
                <w:szCs w:val="22"/>
              </w:rPr>
              <w:t>. zm.)</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Dz.U. 2018 poz. 1233</w:t>
            </w:r>
          </w:p>
          <w:p w:rsidR="00533692" w:rsidRPr="009F61AD" w:rsidRDefault="00533692" w:rsidP="00B81876">
            <w:pPr>
              <w:spacing w:line="320" w:lineRule="exact"/>
              <w:rPr>
                <w:rFonts w:ascii="Arial" w:eastAsia="Calibri" w:hAnsi="Arial" w:cs="Arial"/>
                <w:szCs w:val="22"/>
              </w:rPr>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Rozporządzenie Ministra Inwestycji i Rozwoju z dnia 13 czerwca 2018 r. zmieniające rozporządzenie w sprawie sposobu deklarowania właściwości użytkowych wyrobów budowlanych oraz sposobu znakowania ich znakiem budowlanym</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Dz.U. 2018 poz. 755</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t>Prawo energetyczne</w:t>
            </w:r>
          </w:p>
        </w:tc>
      </w:tr>
      <w:tr w:rsidR="00533692" w:rsidRPr="009F61AD" w:rsidTr="00D30AE1">
        <w:tc>
          <w:tcPr>
            <w:tcW w:w="2622"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spacing w:line="320" w:lineRule="exact"/>
              <w:rPr>
                <w:rFonts w:ascii="Arial" w:hAnsi="Arial" w:cs="Arial"/>
                <w:color w:val="C00D35"/>
                <w:szCs w:val="22"/>
              </w:rPr>
            </w:pPr>
            <w:r w:rsidRPr="009F61AD">
              <w:rPr>
                <w:rFonts w:ascii="Arial" w:eastAsia="Calibri" w:hAnsi="Arial" w:cs="Arial"/>
                <w:sz w:val="22"/>
                <w:szCs w:val="22"/>
              </w:rPr>
              <w:t xml:space="preserve">Dz.U. 2016 poz. 831 z </w:t>
            </w:r>
            <w:proofErr w:type="spellStart"/>
            <w:r w:rsidRPr="009F61AD">
              <w:rPr>
                <w:rFonts w:ascii="Arial" w:eastAsia="Calibri" w:hAnsi="Arial" w:cs="Arial"/>
                <w:sz w:val="22"/>
                <w:szCs w:val="22"/>
              </w:rPr>
              <w:lastRenderedPageBreak/>
              <w:t>późn</w:t>
            </w:r>
            <w:proofErr w:type="spellEnd"/>
            <w:r w:rsidRPr="009F61AD">
              <w:rPr>
                <w:rFonts w:ascii="Arial" w:eastAsia="Calibri" w:hAnsi="Arial" w:cs="Arial"/>
                <w:sz w:val="22"/>
                <w:szCs w:val="22"/>
              </w:rPr>
              <w:t>. zm.</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spacing w:line="320" w:lineRule="exact"/>
              <w:rPr>
                <w:rFonts w:ascii="Arial" w:eastAsia="Calibri" w:hAnsi="Arial" w:cs="Arial"/>
                <w:szCs w:val="22"/>
              </w:rPr>
            </w:pPr>
            <w:r w:rsidRPr="009F61AD">
              <w:rPr>
                <w:rFonts w:ascii="Arial" w:eastAsia="Calibri" w:hAnsi="Arial" w:cs="Arial"/>
                <w:sz w:val="22"/>
                <w:szCs w:val="22"/>
              </w:rPr>
              <w:lastRenderedPageBreak/>
              <w:t>Ustawa z dnia 20 maja 2016 r. o efektywności energetycznej.</w:t>
            </w:r>
          </w:p>
          <w:p w:rsidR="00533692" w:rsidRPr="009F61AD" w:rsidRDefault="00533692" w:rsidP="00B81876">
            <w:pPr>
              <w:spacing w:line="320" w:lineRule="exact"/>
              <w:rPr>
                <w:rFonts w:ascii="Arial" w:eastAsia="Calibri" w:hAnsi="Arial" w:cs="Arial"/>
                <w:szCs w:val="22"/>
              </w:rPr>
            </w:pPr>
          </w:p>
        </w:tc>
      </w:tr>
    </w:tbl>
    <w:p w:rsidR="00533692" w:rsidRPr="009F61AD" w:rsidRDefault="00533692" w:rsidP="00533692">
      <w:pPr>
        <w:jc w:val="both"/>
        <w:rPr>
          <w:rFonts w:ascii="Arial" w:hAnsi="Arial" w:cs="Arial"/>
          <w:sz w:val="22"/>
          <w:szCs w:val="22"/>
        </w:rPr>
      </w:pPr>
    </w:p>
    <w:p w:rsidR="00533692" w:rsidRPr="009F61AD" w:rsidRDefault="0084605E" w:rsidP="000A4F15">
      <w:pPr>
        <w:pStyle w:val="Tekstpodstawowy21"/>
        <w:numPr>
          <w:ilvl w:val="0"/>
          <w:numId w:val="84"/>
        </w:numPr>
        <w:spacing w:line="288" w:lineRule="auto"/>
        <w:outlineLvl w:val="1"/>
        <w:rPr>
          <w:rFonts w:ascii="Arial" w:hAnsi="Arial" w:cs="Arial"/>
          <w:b/>
          <w:szCs w:val="22"/>
        </w:rPr>
      </w:pPr>
      <w:bookmarkStart w:id="48" w:name="_Toc47088109"/>
      <w:r w:rsidRPr="009F61AD">
        <w:rPr>
          <w:rFonts w:ascii="Arial" w:hAnsi="Arial" w:cs="Arial"/>
          <w:b/>
          <w:spacing w:val="40"/>
          <w:szCs w:val="22"/>
        </w:rPr>
        <w:t>W</w:t>
      </w:r>
      <w:r w:rsidR="00533692" w:rsidRPr="009F61AD">
        <w:rPr>
          <w:rFonts w:ascii="Arial" w:hAnsi="Arial" w:cs="Arial"/>
          <w:b/>
          <w:spacing w:val="40"/>
          <w:szCs w:val="22"/>
        </w:rPr>
        <w:t xml:space="preserve"> zakresie instalacji teleinformatycznych</w:t>
      </w:r>
      <w:r w:rsidRPr="009F61AD">
        <w:rPr>
          <w:rFonts w:ascii="Arial" w:hAnsi="Arial" w:cs="Arial"/>
          <w:b/>
          <w:spacing w:val="40"/>
          <w:szCs w:val="22"/>
        </w:rPr>
        <w:t>.</w:t>
      </w:r>
      <w:bookmarkEnd w:id="48"/>
      <w:r w:rsidR="00533692" w:rsidRPr="009F61AD">
        <w:rPr>
          <w:rFonts w:ascii="Arial" w:hAnsi="Arial" w:cs="Arial"/>
          <w:b/>
          <w:spacing w:val="40"/>
          <w:szCs w:val="22"/>
        </w:rPr>
        <w:t xml:space="preserve"> </w:t>
      </w:r>
    </w:p>
    <w:p w:rsidR="00533692" w:rsidRPr="009F61AD" w:rsidRDefault="00533692" w:rsidP="00533692">
      <w:pPr>
        <w:jc w:val="both"/>
        <w:rPr>
          <w:rFonts w:ascii="Arial" w:hAnsi="Arial" w:cs="Arial"/>
          <w:sz w:val="22"/>
          <w:szCs w:val="22"/>
        </w:rPr>
      </w:pP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Okablowanie strukturalne sieci teleinformatycznej we wskazanych pomieszczeniach wykonać w 6 kategorii /klasa E systemem SCHRACK.</w:t>
      </w:r>
    </w:p>
    <w:p w:rsidR="00533692" w:rsidRPr="009F61AD" w:rsidRDefault="00533692" w:rsidP="0060198F">
      <w:pPr>
        <w:numPr>
          <w:ilvl w:val="0"/>
          <w:numId w:val="86"/>
        </w:numPr>
        <w:spacing w:line="276" w:lineRule="auto"/>
        <w:jc w:val="both"/>
        <w:rPr>
          <w:rFonts w:ascii="Arial" w:hAnsi="Arial" w:cs="Arial"/>
          <w:sz w:val="22"/>
          <w:szCs w:val="22"/>
        </w:rPr>
      </w:pPr>
      <w:r w:rsidRPr="009F61AD">
        <w:rPr>
          <w:rFonts w:ascii="Arial" w:hAnsi="Arial" w:cs="Arial"/>
          <w:sz w:val="22"/>
          <w:szCs w:val="22"/>
        </w:rPr>
        <w:t>zachowanie jednorodności technologii, czyli wykonanie przyłączy z wykorzystaniem elementów SCHRACK,</w:t>
      </w:r>
    </w:p>
    <w:p w:rsidR="00533692" w:rsidRPr="009F61AD" w:rsidRDefault="0060198F" w:rsidP="0060198F">
      <w:pPr>
        <w:numPr>
          <w:ilvl w:val="0"/>
          <w:numId w:val="86"/>
        </w:numPr>
        <w:spacing w:line="276" w:lineRule="auto"/>
        <w:jc w:val="both"/>
        <w:rPr>
          <w:rFonts w:ascii="Arial" w:hAnsi="Arial" w:cs="Arial"/>
          <w:sz w:val="22"/>
          <w:szCs w:val="22"/>
        </w:rPr>
      </w:pPr>
      <w:r w:rsidRPr="009F61AD">
        <w:rPr>
          <w:rFonts w:ascii="Arial" w:hAnsi="Arial" w:cs="Arial"/>
          <w:sz w:val="22"/>
          <w:szCs w:val="22"/>
        </w:rPr>
        <w:t>wszystkie</w:t>
      </w:r>
      <w:r w:rsidR="00533692" w:rsidRPr="009F61AD">
        <w:rPr>
          <w:rFonts w:ascii="Arial" w:hAnsi="Arial" w:cs="Arial"/>
          <w:sz w:val="22"/>
          <w:szCs w:val="22"/>
        </w:rPr>
        <w:t xml:space="preserve"> szlaki kablowe (w tym przekucia i przewierty)</w:t>
      </w:r>
      <w:r w:rsidRPr="009F61AD">
        <w:rPr>
          <w:rFonts w:ascii="Arial" w:hAnsi="Arial" w:cs="Arial"/>
          <w:sz w:val="22"/>
          <w:szCs w:val="22"/>
        </w:rPr>
        <w:t>,</w:t>
      </w:r>
      <w:r w:rsidR="00533692" w:rsidRPr="009F61AD">
        <w:rPr>
          <w:rFonts w:ascii="Arial" w:hAnsi="Arial" w:cs="Arial"/>
          <w:sz w:val="22"/>
          <w:szCs w:val="22"/>
        </w:rPr>
        <w:t xml:space="preserve"> muszą być wykonane z 50% nadmiarem,</w:t>
      </w:r>
    </w:p>
    <w:p w:rsidR="00533692" w:rsidRPr="009F61AD" w:rsidRDefault="00533692" w:rsidP="0060198F">
      <w:pPr>
        <w:numPr>
          <w:ilvl w:val="0"/>
          <w:numId w:val="86"/>
        </w:numPr>
        <w:spacing w:line="276" w:lineRule="auto"/>
        <w:jc w:val="both"/>
        <w:rPr>
          <w:rFonts w:ascii="Arial" w:hAnsi="Arial" w:cs="Arial"/>
          <w:sz w:val="22"/>
          <w:szCs w:val="22"/>
        </w:rPr>
      </w:pPr>
      <w:r w:rsidRPr="009F61AD">
        <w:rPr>
          <w:rFonts w:ascii="Arial" w:hAnsi="Arial" w:cs="Arial"/>
          <w:sz w:val="22"/>
          <w:szCs w:val="22"/>
        </w:rPr>
        <w:t>wykonanie pomiarów parametrów okablowania logicznego i elektrycznego,</w:t>
      </w:r>
    </w:p>
    <w:p w:rsidR="00533692" w:rsidRPr="009F61AD" w:rsidRDefault="00533692" w:rsidP="0060198F">
      <w:pPr>
        <w:numPr>
          <w:ilvl w:val="0"/>
          <w:numId w:val="86"/>
        </w:numPr>
        <w:spacing w:line="276" w:lineRule="auto"/>
        <w:jc w:val="both"/>
        <w:rPr>
          <w:rFonts w:ascii="Arial" w:hAnsi="Arial" w:cs="Arial"/>
          <w:sz w:val="22"/>
          <w:szCs w:val="22"/>
        </w:rPr>
      </w:pPr>
      <w:r w:rsidRPr="009F61AD">
        <w:rPr>
          <w:rFonts w:ascii="Arial" w:hAnsi="Arial" w:cs="Arial"/>
          <w:sz w:val="22"/>
          <w:szCs w:val="22"/>
        </w:rPr>
        <w:t>kontrolne wykonanie pomiarów parametrów okablowania logicznego po 12 miesiącach eksploatacji,</w:t>
      </w:r>
    </w:p>
    <w:p w:rsidR="00533692" w:rsidRPr="009F61AD" w:rsidRDefault="00533692" w:rsidP="0060198F">
      <w:pPr>
        <w:numPr>
          <w:ilvl w:val="0"/>
          <w:numId w:val="86"/>
        </w:numPr>
        <w:spacing w:line="276" w:lineRule="auto"/>
        <w:jc w:val="both"/>
        <w:rPr>
          <w:rFonts w:ascii="Arial" w:hAnsi="Arial" w:cs="Arial"/>
          <w:sz w:val="22"/>
          <w:szCs w:val="22"/>
        </w:rPr>
      </w:pPr>
      <w:r w:rsidRPr="009F61AD">
        <w:rPr>
          <w:rFonts w:ascii="Arial" w:hAnsi="Arial" w:cs="Arial"/>
          <w:sz w:val="22"/>
          <w:szCs w:val="22"/>
        </w:rPr>
        <w:t xml:space="preserve">minimum 10 lat gwarancji na zachowanie parametrów okablowania logicznego </w:t>
      </w:r>
      <w:r w:rsidR="0060198F" w:rsidRPr="009F61AD">
        <w:rPr>
          <w:rFonts w:ascii="Arial" w:hAnsi="Arial" w:cs="Arial"/>
          <w:sz w:val="22"/>
          <w:szCs w:val="22"/>
        </w:rPr>
        <w:br/>
      </w:r>
      <w:r w:rsidRPr="009F61AD">
        <w:rPr>
          <w:rFonts w:ascii="Arial" w:hAnsi="Arial" w:cs="Arial"/>
          <w:sz w:val="22"/>
          <w:szCs w:val="22"/>
        </w:rPr>
        <w:t>6 kategorii,</w:t>
      </w:r>
    </w:p>
    <w:p w:rsidR="00533692" w:rsidRPr="009F61AD" w:rsidRDefault="00533692" w:rsidP="0060198F">
      <w:pPr>
        <w:numPr>
          <w:ilvl w:val="0"/>
          <w:numId w:val="86"/>
        </w:numPr>
        <w:spacing w:line="276" w:lineRule="auto"/>
        <w:jc w:val="both"/>
        <w:rPr>
          <w:rFonts w:ascii="Arial" w:hAnsi="Arial" w:cs="Arial"/>
          <w:sz w:val="22"/>
          <w:szCs w:val="22"/>
        </w:rPr>
      </w:pPr>
      <w:r w:rsidRPr="009F61AD">
        <w:rPr>
          <w:rFonts w:ascii="Arial" w:hAnsi="Arial" w:cs="Arial"/>
          <w:sz w:val="22"/>
          <w:szCs w:val="22"/>
        </w:rPr>
        <w:t>dokumentacja powykonawcza w formie AutoCad</w:t>
      </w:r>
      <w:r w:rsidR="0060198F" w:rsidRPr="009F61AD">
        <w:rPr>
          <w:rFonts w:ascii="Arial" w:hAnsi="Arial" w:cs="Arial"/>
          <w:sz w:val="22"/>
          <w:szCs w:val="22"/>
        </w:rPr>
        <w:t>,</w:t>
      </w:r>
      <w:r w:rsidRPr="009F61AD">
        <w:rPr>
          <w:rFonts w:ascii="Arial" w:hAnsi="Arial" w:cs="Arial"/>
          <w:sz w:val="22"/>
          <w:szCs w:val="22"/>
        </w:rPr>
        <w:t xml:space="preserve"> w postaci papierowej i elektronicznej.</w:t>
      </w: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Wymagania szczegółowe i zakres prac:</w:t>
      </w:r>
    </w:p>
    <w:p w:rsidR="00533692" w:rsidRPr="009F61AD" w:rsidRDefault="00533692" w:rsidP="0060198F">
      <w:pPr>
        <w:numPr>
          <w:ilvl w:val="0"/>
          <w:numId w:val="87"/>
        </w:numPr>
        <w:spacing w:line="276" w:lineRule="auto"/>
        <w:jc w:val="both"/>
        <w:rPr>
          <w:rFonts w:ascii="Arial" w:hAnsi="Arial" w:cs="Arial"/>
          <w:sz w:val="22"/>
          <w:szCs w:val="22"/>
        </w:rPr>
      </w:pPr>
      <w:r w:rsidRPr="009F61AD">
        <w:rPr>
          <w:rFonts w:ascii="Arial" w:hAnsi="Arial" w:cs="Arial"/>
          <w:sz w:val="22"/>
          <w:szCs w:val="22"/>
        </w:rPr>
        <w:t>punkt przyłączeniowy tzw. ZPK</w:t>
      </w:r>
      <w:r w:rsidR="0060198F" w:rsidRPr="009F61AD">
        <w:rPr>
          <w:rFonts w:ascii="Arial" w:hAnsi="Arial" w:cs="Arial"/>
          <w:sz w:val="22"/>
          <w:szCs w:val="22"/>
        </w:rPr>
        <w:t>,</w:t>
      </w:r>
      <w:r w:rsidRPr="009F61AD">
        <w:rPr>
          <w:rFonts w:ascii="Arial" w:hAnsi="Arial" w:cs="Arial"/>
          <w:sz w:val="22"/>
          <w:szCs w:val="22"/>
        </w:rPr>
        <w:t xml:space="preserve"> składa się z obudowy natynkowej typu Legrand  </w:t>
      </w:r>
      <w:proofErr w:type="spellStart"/>
      <w:r w:rsidRPr="009F61AD">
        <w:rPr>
          <w:rFonts w:ascii="Arial" w:hAnsi="Arial" w:cs="Arial"/>
          <w:sz w:val="22"/>
          <w:szCs w:val="22"/>
        </w:rPr>
        <w:t>Mosaic</w:t>
      </w:r>
      <w:proofErr w:type="spellEnd"/>
      <w:r w:rsidR="0060198F" w:rsidRPr="009F61AD">
        <w:rPr>
          <w:rFonts w:ascii="Arial" w:hAnsi="Arial" w:cs="Arial"/>
          <w:sz w:val="22"/>
          <w:szCs w:val="22"/>
        </w:rPr>
        <w:t>,</w:t>
      </w:r>
      <w:r w:rsidRPr="009F61AD">
        <w:rPr>
          <w:rFonts w:ascii="Arial" w:hAnsi="Arial" w:cs="Arial"/>
          <w:sz w:val="22"/>
          <w:szCs w:val="22"/>
        </w:rPr>
        <w:t xml:space="preserve"> do</w:t>
      </w:r>
      <w:r w:rsidR="0060198F" w:rsidRPr="009F61AD">
        <w:rPr>
          <w:rFonts w:ascii="Arial" w:hAnsi="Arial" w:cs="Arial"/>
          <w:sz w:val="22"/>
          <w:szCs w:val="22"/>
        </w:rPr>
        <w:t>datkowo w adapter umożliwiający</w:t>
      </w:r>
      <w:r w:rsidRPr="009F61AD">
        <w:rPr>
          <w:rFonts w:ascii="Arial" w:hAnsi="Arial" w:cs="Arial"/>
          <w:sz w:val="22"/>
          <w:szCs w:val="22"/>
        </w:rPr>
        <w:t xml:space="preserve"> d</w:t>
      </w:r>
      <w:r w:rsidR="0060198F" w:rsidRPr="009F61AD">
        <w:rPr>
          <w:rFonts w:ascii="Arial" w:hAnsi="Arial" w:cs="Arial"/>
          <w:sz w:val="22"/>
          <w:szCs w:val="22"/>
        </w:rPr>
        <w:t xml:space="preserve">ołożenie min. 1 modułu </w:t>
      </w:r>
      <w:proofErr w:type="spellStart"/>
      <w:r w:rsidR="0060198F" w:rsidRPr="009F61AD">
        <w:rPr>
          <w:rFonts w:ascii="Arial" w:hAnsi="Arial" w:cs="Arial"/>
          <w:sz w:val="22"/>
          <w:szCs w:val="22"/>
        </w:rPr>
        <w:t>keystone</w:t>
      </w:r>
      <w:proofErr w:type="spellEnd"/>
      <w:r w:rsidR="0060198F" w:rsidRPr="009F61AD">
        <w:rPr>
          <w:rFonts w:ascii="Arial" w:hAnsi="Arial" w:cs="Arial"/>
          <w:sz w:val="22"/>
          <w:szCs w:val="22"/>
        </w:rPr>
        <w:t xml:space="preserve">, zwalniacz </w:t>
      </w:r>
      <w:r w:rsidRPr="009F61AD">
        <w:rPr>
          <w:rFonts w:ascii="Arial" w:hAnsi="Arial" w:cs="Arial"/>
          <w:sz w:val="22"/>
          <w:szCs w:val="22"/>
        </w:rPr>
        <w:t>blokady gniazd specjalnych i kabla krosowego</w:t>
      </w:r>
      <w:r w:rsidR="0060198F" w:rsidRPr="009F61AD">
        <w:rPr>
          <w:rFonts w:ascii="Arial" w:hAnsi="Arial" w:cs="Arial"/>
          <w:sz w:val="22"/>
          <w:szCs w:val="22"/>
        </w:rPr>
        <w:t xml:space="preserve"> RJ45-RJ45 kat.6/klasa E STP 2m,</w:t>
      </w:r>
    </w:p>
    <w:p w:rsidR="00533692" w:rsidRPr="009F61AD" w:rsidRDefault="00533692" w:rsidP="0060198F">
      <w:pPr>
        <w:numPr>
          <w:ilvl w:val="0"/>
          <w:numId w:val="87"/>
        </w:numPr>
        <w:spacing w:line="276" w:lineRule="auto"/>
        <w:jc w:val="both"/>
        <w:rPr>
          <w:rFonts w:ascii="Arial" w:hAnsi="Arial" w:cs="Arial"/>
          <w:sz w:val="22"/>
          <w:szCs w:val="22"/>
        </w:rPr>
      </w:pPr>
      <w:r w:rsidRPr="009F61AD">
        <w:rPr>
          <w:rFonts w:ascii="Arial" w:hAnsi="Arial" w:cs="Arial"/>
          <w:sz w:val="22"/>
          <w:szCs w:val="22"/>
        </w:rPr>
        <w:t xml:space="preserve">do jednego punktu komputerowego (ZPK) podłączone są 2 kable FTP kat.6, oraz </w:t>
      </w:r>
      <w:r w:rsidR="0060198F" w:rsidRPr="009F61AD">
        <w:rPr>
          <w:rFonts w:ascii="Arial" w:hAnsi="Arial" w:cs="Arial"/>
          <w:sz w:val="22"/>
          <w:szCs w:val="22"/>
        </w:rPr>
        <w:br/>
      </w:r>
      <w:r w:rsidRPr="009F61AD">
        <w:rPr>
          <w:rFonts w:ascii="Arial" w:hAnsi="Arial" w:cs="Arial"/>
          <w:sz w:val="22"/>
          <w:szCs w:val="22"/>
        </w:rPr>
        <w:t>1 kabel elektryczny typu YDYP 3x2,5,</w:t>
      </w:r>
    </w:p>
    <w:p w:rsidR="00533692" w:rsidRPr="009F61AD" w:rsidRDefault="00533692" w:rsidP="0060198F">
      <w:pPr>
        <w:numPr>
          <w:ilvl w:val="0"/>
          <w:numId w:val="87"/>
        </w:numPr>
        <w:spacing w:line="276" w:lineRule="auto"/>
        <w:jc w:val="both"/>
        <w:rPr>
          <w:rFonts w:ascii="Arial" w:hAnsi="Arial" w:cs="Arial"/>
          <w:sz w:val="22"/>
          <w:szCs w:val="22"/>
        </w:rPr>
      </w:pPr>
      <w:r w:rsidRPr="009F61AD">
        <w:rPr>
          <w:rFonts w:ascii="Arial" w:hAnsi="Arial" w:cs="Arial"/>
          <w:sz w:val="22"/>
          <w:szCs w:val="22"/>
        </w:rPr>
        <w:t>okablowanie w pomieszczeniach powinno być układane w korytach kablowych typu 50x20 na wys.30cm od podłogi, w pomieszczeniach w których znajdują się aparatura medyczn</w:t>
      </w:r>
      <w:r w:rsidR="0060198F" w:rsidRPr="009F61AD">
        <w:rPr>
          <w:rFonts w:ascii="Arial" w:hAnsi="Arial" w:cs="Arial"/>
          <w:sz w:val="22"/>
          <w:szCs w:val="22"/>
        </w:rPr>
        <w:t>a na wysokości</w:t>
      </w:r>
      <w:r w:rsidR="00D2047A" w:rsidRPr="009F61AD">
        <w:rPr>
          <w:rFonts w:ascii="Arial" w:hAnsi="Arial" w:cs="Arial"/>
          <w:sz w:val="22"/>
          <w:szCs w:val="22"/>
        </w:rPr>
        <w:t xml:space="preserve"> 1,5 m</w:t>
      </w:r>
      <w:r w:rsidR="0060198F"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60198F">
      <w:pPr>
        <w:numPr>
          <w:ilvl w:val="0"/>
          <w:numId w:val="87"/>
        </w:numPr>
        <w:spacing w:line="276" w:lineRule="auto"/>
        <w:jc w:val="both"/>
        <w:rPr>
          <w:rFonts w:ascii="Arial" w:hAnsi="Arial" w:cs="Arial"/>
          <w:sz w:val="22"/>
          <w:szCs w:val="22"/>
        </w:rPr>
      </w:pPr>
      <w:r w:rsidRPr="009F61AD">
        <w:rPr>
          <w:rFonts w:ascii="Arial" w:hAnsi="Arial" w:cs="Arial"/>
          <w:sz w:val="22"/>
          <w:szCs w:val="22"/>
        </w:rPr>
        <w:t>punkt przyłączeniowy AP i kamery nie wymaga</w:t>
      </w:r>
      <w:r w:rsidR="0060198F" w:rsidRPr="009F61AD">
        <w:rPr>
          <w:rFonts w:ascii="Arial" w:hAnsi="Arial" w:cs="Arial"/>
          <w:sz w:val="22"/>
          <w:szCs w:val="22"/>
        </w:rPr>
        <w:t>ją</w:t>
      </w:r>
      <w:r w:rsidRPr="009F61AD">
        <w:rPr>
          <w:rFonts w:ascii="Arial" w:hAnsi="Arial" w:cs="Arial"/>
          <w:sz w:val="22"/>
          <w:szCs w:val="22"/>
        </w:rPr>
        <w:t xml:space="preserve"> zasilania,</w:t>
      </w:r>
    </w:p>
    <w:p w:rsidR="00533692" w:rsidRPr="009F61AD" w:rsidRDefault="00533692" w:rsidP="0060198F">
      <w:pPr>
        <w:numPr>
          <w:ilvl w:val="0"/>
          <w:numId w:val="87"/>
        </w:numPr>
        <w:spacing w:line="276" w:lineRule="auto"/>
        <w:jc w:val="both"/>
        <w:rPr>
          <w:rFonts w:ascii="Arial" w:hAnsi="Arial" w:cs="Arial"/>
          <w:sz w:val="22"/>
          <w:szCs w:val="22"/>
        </w:rPr>
      </w:pPr>
      <w:r w:rsidRPr="009F61AD">
        <w:rPr>
          <w:rFonts w:ascii="Arial" w:hAnsi="Arial" w:cs="Arial"/>
          <w:sz w:val="22"/>
          <w:szCs w:val="22"/>
        </w:rPr>
        <w:t xml:space="preserve">w szafach krosowych zainstalować odpowiednią ilość paneli krosowych odpowiadającą ilości gniazd RJ45,dla 24 modułów SCHRACK </w:t>
      </w:r>
      <w:proofErr w:type="spellStart"/>
      <w:r w:rsidRPr="009F61AD">
        <w:rPr>
          <w:rFonts w:ascii="Arial" w:hAnsi="Arial" w:cs="Arial"/>
          <w:sz w:val="22"/>
          <w:szCs w:val="22"/>
        </w:rPr>
        <w:t>Keystone</w:t>
      </w:r>
      <w:proofErr w:type="spellEnd"/>
      <w:r w:rsidRPr="009F61AD">
        <w:rPr>
          <w:rFonts w:ascii="Arial" w:hAnsi="Arial" w:cs="Arial"/>
          <w:sz w:val="22"/>
          <w:szCs w:val="22"/>
        </w:rPr>
        <w:t xml:space="preserve"> 1U 19”,</w:t>
      </w:r>
    </w:p>
    <w:p w:rsidR="00533692" w:rsidRPr="009F61AD" w:rsidRDefault="00533692" w:rsidP="0060198F">
      <w:pPr>
        <w:numPr>
          <w:ilvl w:val="0"/>
          <w:numId w:val="87"/>
        </w:numPr>
        <w:spacing w:line="276" w:lineRule="auto"/>
        <w:jc w:val="both"/>
        <w:rPr>
          <w:rFonts w:ascii="Arial" w:hAnsi="Arial" w:cs="Arial"/>
          <w:sz w:val="22"/>
          <w:szCs w:val="22"/>
        </w:rPr>
      </w:pPr>
      <w:r w:rsidRPr="009F61AD">
        <w:rPr>
          <w:rFonts w:ascii="Arial" w:hAnsi="Arial" w:cs="Arial"/>
          <w:sz w:val="22"/>
          <w:szCs w:val="22"/>
        </w:rPr>
        <w:t>gniazda RJ45 typu SCHRACK na obu końcach kabla zaszywać w standardzie A,</w:t>
      </w:r>
    </w:p>
    <w:p w:rsidR="00533692" w:rsidRPr="009F61AD" w:rsidRDefault="00533692" w:rsidP="0060198F">
      <w:pPr>
        <w:numPr>
          <w:ilvl w:val="0"/>
          <w:numId w:val="87"/>
        </w:numPr>
        <w:spacing w:line="276" w:lineRule="auto"/>
        <w:jc w:val="both"/>
        <w:rPr>
          <w:rFonts w:ascii="Arial" w:hAnsi="Arial" w:cs="Arial"/>
          <w:sz w:val="22"/>
          <w:szCs w:val="22"/>
        </w:rPr>
      </w:pPr>
      <w:r w:rsidRPr="009F61AD">
        <w:rPr>
          <w:rFonts w:ascii="Arial" w:hAnsi="Arial" w:cs="Arial"/>
          <w:sz w:val="22"/>
          <w:szCs w:val="22"/>
        </w:rPr>
        <w:t>nowe obwody elektryczne prowadzić z tablicy elektrycznej szafy KR/PA,</w:t>
      </w:r>
    </w:p>
    <w:p w:rsidR="00533692" w:rsidRPr="009F61AD" w:rsidRDefault="00533692" w:rsidP="0060198F">
      <w:pPr>
        <w:numPr>
          <w:ilvl w:val="0"/>
          <w:numId w:val="87"/>
        </w:numPr>
        <w:spacing w:line="276" w:lineRule="auto"/>
        <w:jc w:val="both"/>
        <w:rPr>
          <w:rFonts w:ascii="Arial" w:hAnsi="Arial" w:cs="Arial"/>
          <w:sz w:val="22"/>
          <w:szCs w:val="22"/>
        </w:rPr>
      </w:pPr>
      <w:r w:rsidRPr="009F61AD">
        <w:rPr>
          <w:rFonts w:ascii="Arial" w:hAnsi="Arial" w:cs="Arial"/>
          <w:sz w:val="22"/>
          <w:szCs w:val="22"/>
        </w:rPr>
        <w:t>wzdłuż korytarza po obu stronach wykon</w:t>
      </w:r>
      <w:r w:rsidR="0084605E" w:rsidRPr="009F61AD">
        <w:rPr>
          <w:rFonts w:ascii="Arial" w:hAnsi="Arial" w:cs="Arial"/>
          <w:sz w:val="22"/>
          <w:szCs w:val="22"/>
        </w:rPr>
        <w:t>ać koryta koszykowe podwieszane.</w:t>
      </w: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Lokalizację ZPK i kamer wymaga uzgodnień z OPI oraz akceptacji Kierownika Oddziału Patomorfologii.</w:t>
      </w: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Lokalizacja AP zgodnie z istniejącym projektem w obrębie zakresu opracowania projektu pomieszczeń wchodzących w skład Zakładu Patomorfologii - „Projekt rozmieszczenia punktów dostępowych w budynku nr 3” - Załącznik nr 2 do OPZ.</w:t>
      </w: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Oznaczenia gniazd logicznych</w:t>
      </w:r>
      <w:r w:rsidR="0060198F" w:rsidRPr="003265B8">
        <w:rPr>
          <w:rFonts w:ascii="Arial" w:hAnsi="Arial" w:cs="Arial"/>
          <w:b/>
          <w:sz w:val="22"/>
          <w:szCs w:val="22"/>
        </w:rPr>
        <w:t>,</w:t>
      </w:r>
      <w:r w:rsidRPr="003265B8">
        <w:rPr>
          <w:rFonts w:ascii="Arial" w:hAnsi="Arial" w:cs="Arial"/>
          <w:b/>
          <w:sz w:val="22"/>
          <w:szCs w:val="22"/>
        </w:rPr>
        <w:t xml:space="preserve"> wg nomenklatury: nazwa szafy</w:t>
      </w:r>
      <w:r w:rsidR="0060198F" w:rsidRPr="003265B8">
        <w:rPr>
          <w:rFonts w:ascii="Arial" w:hAnsi="Arial" w:cs="Arial"/>
          <w:b/>
          <w:sz w:val="22"/>
          <w:szCs w:val="22"/>
        </w:rPr>
        <w:t xml:space="preserve"> </w:t>
      </w:r>
      <w:r w:rsidRPr="003265B8">
        <w:rPr>
          <w:rFonts w:ascii="Arial" w:hAnsi="Arial" w:cs="Arial"/>
          <w:b/>
          <w:sz w:val="22"/>
          <w:szCs w:val="22"/>
        </w:rPr>
        <w:t xml:space="preserve">(kropka) nr </w:t>
      </w:r>
      <w:proofErr w:type="spellStart"/>
      <w:r w:rsidRPr="003265B8">
        <w:rPr>
          <w:rFonts w:ascii="Arial" w:hAnsi="Arial" w:cs="Arial"/>
          <w:b/>
          <w:sz w:val="22"/>
          <w:szCs w:val="22"/>
        </w:rPr>
        <w:t>panela</w:t>
      </w:r>
      <w:proofErr w:type="spellEnd"/>
      <w:r w:rsidRPr="003265B8">
        <w:rPr>
          <w:rFonts w:ascii="Arial" w:hAnsi="Arial" w:cs="Arial"/>
          <w:b/>
          <w:sz w:val="22"/>
          <w:szCs w:val="22"/>
        </w:rPr>
        <w:t>/ nr na panelu np. PA1.1/1</w:t>
      </w:r>
      <w:r w:rsidR="0060198F" w:rsidRPr="003265B8">
        <w:rPr>
          <w:rFonts w:ascii="Arial" w:hAnsi="Arial" w:cs="Arial"/>
          <w:b/>
          <w:sz w:val="22"/>
          <w:szCs w:val="22"/>
        </w:rPr>
        <w:t>.</w:t>
      </w: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Oznaczenia gniazd elektrycznych</w:t>
      </w:r>
      <w:r w:rsidR="0060198F" w:rsidRPr="003265B8">
        <w:rPr>
          <w:rFonts w:ascii="Arial" w:hAnsi="Arial" w:cs="Arial"/>
          <w:b/>
          <w:sz w:val="22"/>
          <w:szCs w:val="22"/>
        </w:rPr>
        <w:t>,</w:t>
      </w:r>
      <w:r w:rsidRPr="003265B8">
        <w:rPr>
          <w:rFonts w:ascii="Arial" w:hAnsi="Arial" w:cs="Arial"/>
          <w:b/>
          <w:sz w:val="22"/>
          <w:szCs w:val="22"/>
        </w:rPr>
        <w:t xml:space="preserve"> wg nomenklatury: RK/nazwa szafy- nr </w:t>
      </w:r>
      <w:r w:rsidR="00D2047A" w:rsidRPr="003265B8">
        <w:rPr>
          <w:rFonts w:ascii="Arial" w:hAnsi="Arial" w:cs="Arial"/>
          <w:b/>
          <w:sz w:val="22"/>
          <w:szCs w:val="22"/>
        </w:rPr>
        <w:t>bezpiecznika np</w:t>
      </w:r>
      <w:r w:rsidRPr="003265B8">
        <w:rPr>
          <w:rFonts w:ascii="Arial" w:hAnsi="Arial" w:cs="Arial"/>
          <w:b/>
          <w:sz w:val="22"/>
          <w:szCs w:val="22"/>
        </w:rPr>
        <w:t>. RK/PA-1</w:t>
      </w: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Kolejność oznaczeń uzgodnić z Ośrodkiem Przetwarzania Informacji.</w:t>
      </w: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 xml:space="preserve">Komputery, drukarki, urządzenia wielofunkcyjne, telefony – w ilościach zgodnych </w:t>
      </w:r>
      <w:r w:rsidR="005713F6">
        <w:rPr>
          <w:rFonts w:ascii="Arial" w:hAnsi="Arial" w:cs="Arial"/>
          <w:b/>
          <w:sz w:val="22"/>
          <w:szCs w:val="22"/>
        </w:rPr>
        <w:t xml:space="preserve">            </w:t>
      </w:r>
      <w:r w:rsidRPr="003265B8">
        <w:rPr>
          <w:rFonts w:ascii="Arial" w:hAnsi="Arial" w:cs="Arial"/>
          <w:b/>
          <w:sz w:val="22"/>
          <w:szCs w:val="22"/>
        </w:rPr>
        <w:t>z potrzebami wynikającymi z aranżacji pomieszczeń – spełniających wymagania opisane w załączniku „sprzęt komputerowy” - Załącznik nr 3 do OPZ.</w:t>
      </w: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 xml:space="preserve">Wyposażyć w sprzęt i licencje oraz uwzględnić podłączenie do istniejącego </w:t>
      </w:r>
      <w:r w:rsidR="005713F6">
        <w:rPr>
          <w:rFonts w:ascii="Arial" w:hAnsi="Arial" w:cs="Arial"/>
          <w:b/>
          <w:sz w:val="22"/>
          <w:szCs w:val="22"/>
        </w:rPr>
        <w:t xml:space="preserve">                      </w:t>
      </w:r>
      <w:r w:rsidRPr="003265B8">
        <w:rPr>
          <w:rFonts w:ascii="Arial" w:hAnsi="Arial" w:cs="Arial"/>
          <w:b/>
          <w:sz w:val="22"/>
          <w:szCs w:val="22"/>
        </w:rPr>
        <w:t xml:space="preserve">w Szpitalu systemu </w:t>
      </w:r>
      <w:proofErr w:type="spellStart"/>
      <w:r w:rsidRPr="003265B8">
        <w:rPr>
          <w:rFonts w:ascii="Arial" w:hAnsi="Arial" w:cs="Arial"/>
          <w:b/>
          <w:sz w:val="22"/>
          <w:szCs w:val="22"/>
        </w:rPr>
        <w:t>iProtect</w:t>
      </w:r>
      <w:proofErr w:type="spellEnd"/>
      <w:r w:rsidRPr="003265B8">
        <w:rPr>
          <w:rFonts w:ascii="Arial" w:hAnsi="Arial" w:cs="Arial"/>
          <w:b/>
          <w:sz w:val="22"/>
          <w:szCs w:val="22"/>
        </w:rPr>
        <w:t xml:space="preserve"> firmy C&amp;C. </w:t>
      </w:r>
    </w:p>
    <w:p w:rsidR="00533692" w:rsidRPr="003265B8" w:rsidRDefault="00533692" w:rsidP="003265B8">
      <w:pPr>
        <w:numPr>
          <w:ilvl w:val="0"/>
          <w:numId w:val="85"/>
        </w:numPr>
        <w:spacing w:line="276" w:lineRule="auto"/>
        <w:ind w:left="284" w:hanging="284"/>
        <w:jc w:val="both"/>
        <w:rPr>
          <w:rFonts w:ascii="Arial" w:hAnsi="Arial" w:cs="Arial"/>
          <w:b/>
          <w:sz w:val="22"/>
          <w:szCs w:val="22"/>
        </w:rPr>
      </w:pPr>
      <w:r w:rsidRPr="003265B8">
        <w:rPr>
          <w:rFonts w:ascii="Arial" w:hAnsi="Arial" w:cs="Arial"/>
          <w:b/>
          <w:sz w:val="22"/>
          <w:szCs w:val="22"/>
        </w:rPr>
        <w:t>Wykaz wymaganego sprzętu i licencji:</w:t>
      </w:r>
    </w:p>
    <w:p w:rsidR="00533692" w:rsidRPr="009F61AD" w:rsidRDefault="00533692" w:rsidP="0060198F">
      <w:pPr>
        <w:numPr>
          <w:ilvl w:val="0"/>
          <w:numId w:val="88"/>
        </w:numPr>
        <w:spacing w:line="276" w:lineRule="auto"/>
        <w:jc w:val="both"/>
        <w:rPr>
          <w:rFonts w:ascii="Arial" w:hAnsi="Arial" w:cs="Arial"/>
          <w:sz w:val="22"/>
          <w:szCs w:val="22"/>
        </w:rPr>
      </w:pPr>
      <w:r w:rsidRPr="009F61AD">
        <w:rPr>
          <w:rFonts w:ascii="Arial" w:hAnsi="Arial" w:cs="Arial"/>
          <w:sz w:val="22"/>
          <w:szCs w:val="22"/>
        </w:rPr>
        <w:t>Aruba IAP-305 (RW) 802.11n/</w:t>
      </w:r>
      <w:proofErr w:type="spellStart"/>
      <w:r w:rsidRPr="009F61AD">
        <w:rPr>
          <w:rFonts w:ascii="Arial" w:hAnsi="Arial" w:cs="Arial"/>
          <w:sz w:val="22"/>
          <w:szCs w:val="22"/>
        </w:rPr>
        <w:t>ac</w:t>
      </w:r>
      <w:proofErr w:type="spellEnd"/>
      <w:r w:rsidRPr="009F61AD">
        <w:rPr>
          <w:rFonts w:ascii="Arial" w:hAnsi="Arial" w:cs="Arial"/>
          <w:sz w:val="22"/>
          <w:szCs w:val="22"/>
        </w:rPr>
        <w:t xml:space="preserve"> Dual 2x2:2/3x3:3 MU-MIMO Radio </w:t>
      </w:r>
      <w:proofErr w:type="spellStart"/>
      <w:r w:rsidRPr="009F61AD">
        <w:rPr>
          <w:rFonts w:ascii="Arial" w:hAnsi="Arial" w:cs="Arial"/>
          <w:sz w:val="22"/>
          <w:szCs w:val="22"/>
        </w:rPr>
        <w:t>Integrated</w:t>
      </w:r>
      <w:proofErr w:type="spellEnd"/>
      <w:r w:rsidRPr="009F61AD">
        <w:rPr>
          <w:rFonts w:ascii="Arial" w:hAnsi="Arial" w:cs="Arial"/>
          <w:sz w:val="22"/>
          <w:szCs w:val="22"/>
        </w:rPr>
        <w:t xml:space="preserve"> </w:t>
      </w:r>
      <w:proofErr w:type="spellStart"/>
      <w:r w:rsidRPr="009F61AD">
        <w:rPr>
          <w:rFonts w:ascii="Arial" w:hAnsi="Arial" w:cs="Arial"/>
          <w:sz w:val="22"/>
          <w:szCs w:val="22"/>
        </w:rPr>
        <w:t>Antenna</w:t>
      </w:r>
      <w:proofErr w:type="spellEnd"/>
      <w:r w:rsidRPr="009F61AD">
        <w:rPr>
          <w:rFonts w:ascii="Arial" w:hAnsi="Arial" w:cs="Arial"/>
          <w:sz w:val="22"/>
          <w:szCs w:val="22"/>
        </w:rPr>
        <w:t xml:space="preserve"> </w:t>
      </w:r>
      <w:r w:rsidRPr="009F61AD">
        <w:rPr>
          <w:rFonts w:ascii="Arial" w:hAnsi="Arial" w:cs="Arial"/>
          <w:sz w:val="22"/>
          <w:szCs w:val="22"/>
        </w:rPr>
        <w:lastRenderedPageBreak/>
        <w:t>Instant AP i AP-220-MNT-W1W Flat Surface Wall/</w:t>
      </w:r>
      <w:proofErr w:type="spellStart"/>
      <w:r w:rsidRPr="009F61AD">
        <w:rPr>
          <w:rFonts w:ascii="Arial" w:hAnsi="Arial" w:cs="Arial"/>
          <w:sz w:val="22"/>
          <w:szCs w:val="22"/>
        </w:rPr>
        <w:t>Ceiling</w:t>
      </w:r>
      <w:proofErr w:type="spellEnd"/>
      <w:r w:rsidRPr="009F61AD">
        <w:rPr>
          <w:rFonts w:ascii="Arial" w:hAnsi="Arial" w:cs="Arial"/>
          <w:sz w:val="22"/>
          <w:szCs w:val="22"/>
        </w:rPr>
        <w:t xml:space="preserve"> White AP Basic Flat Surface Mount Kit) wraz z licencjami w odpowiedniej ilości (Aruba LIC-AW Aruba </w:t>
      </w:r>
      <w:proofErr w:type="spellStart"/>
      <w:r w:rsidRPr="009F61AD">
        <w:rPr>
          <w:rFonts w:ascii="Arial" w:hAnsi="Arial" w:cs="Arial"/>
          <w:sz w:val="22"/>
          <w:szCs w:val="22"/>
        </w:rPr>
        <w:t>Airwave</w:t>
      </w:r>
      <w:proofErr w:type="spellEnd"/>
      <w:r w:rsidRPr="009F61AD">
        <w:rPr>
          <w:rFonts w:ascii="Arial" w:hAnsi="Arial" w:cs="Arial"/>
          <w:sz w:val="22"/>
          <w:szCs w:val="22"/>
        </w:rPr>
        <w:t xml:space="preserve"> with RAPIDS and </w:t>
      </w:r>
      <w:proofErr w:type="spellStart"/>
      <w:r w:rsidRPr="009F61AD">
        <w:rPr>
          <w:rFonts w:ascii="Arial" w:hAnsi="Arial" w:cs="Arial"/>
          <w:sz w:val="22"/>
          <w:szCs w:val="22"/>
        </w:rPr>
        <w:t>VisualRF</w:t>
      </w:r>
      <w:proofErr w:type="spellEnd"/>
      <w:r w:rsidRPr="009F61AD">
        <w:rPr>
          <w:rFonts w:ascii="Arial" w:hAnsi="Arial" w:cs="Arial"/>
          <w:sz w:val="22"/>
          <w:szCs w:val="22"/>
        </w:rPr>
        <w:t xml:space="preserve"> 1 Device License E-LTU). </w:t>
      </w:r>
    </w:p>
    <w:p w:rsidR="00533692" w:rsidRPr="009F61AD" w:rsidRDefault="00533692" w:rsidP="0060198F">
      <w:pPr>
        <w:numPr>
          <w:ilvl w:val="0"/>
          <w:numId w:val="88"/>
        </w:numPr>
        <w:spacing w:line="276" w:lineRule="auto"/>
        <w:jc w:val="both"/>
        <w:rPr>
          <w:rFonts w:ascii="Arial" w:hAnsi="Arial" w:cs="Arial"/>
          <w:sz w:val="22"/>
          <w:szCs w:val="22"/>
        </w:rPr>
      </w:pPr>
      <w:r w:rsidRPr="009F61AD">
        <w:rPr>
          <w:rFonts w:ascii="Arial" w:hAnsi="Arial" w:cs="Arial"/>
          <w:sz w:val="22"/>
          <w:szCs w:val="22"/>
        </w:rPr>
        <w:t xml:space="preserve">Przełącznik w standardach obecnie użytkowanych (Aruba 2930F 48G </w:t>
      </w:r>
      <w:proofErr w:type="spellStart"/>
      <w:r w:rsidRPr="009F61AD">
        <w:rPr>
          <w:rFonts w:ascii="Arial" w:hAnsi="Arial" w:cs="Arial"/>
          <w:sz w:val="22"/>
          <w:szCs w:val="22"/>
        </w:rPr>
        <w:t>PoE</w:t>
      </w:r>
      <w:proofErr w:type="spellEnd"/>
      <w:r w:rsidRPr="009F61AD">
        <w:rPr>
          <w:rFonts w:ascii="Arial" w:hAnsi="Arial" w:cs="Arial"/>
          <w:sz w:val="22"/>
          <w:szCs w:val="22"/>
        </w:rPr>
        <w:t xml:space="preserve">+ 4SFP+ 370W, wraz z wkładkami SFP+: Aruba 10G SFP+ LC LR 10km SMF </w:t>
      </w:r>
      <w:proofErr w:type="spellStart"/>
      <w:r w:rsidRPr="009F61AD">
        <w:rPr>
          <w:rFonts w:ascii="Arial" w:hAnsi="Arial" w:cs="Arial"/>
          <w:sz w:val="22"/>
          <w:szCs w:val="22"/>
        </w:rPr>
        <w:t>Transceiver</w:t>
      </w:r>
      <w:proofErr w:type="spellEnd"/>
      <w:r w:rsidRPr="009F61AD">
        <w:rPr>
          <w:rFonts w:ascii="Arial" w:hAnsi="Arial" w:cs="Arial"/>
          <w:sz w:val="22"/>
          <w:szCs w:val="22"/>
        </w:rPr>
        <w:t xml:space="preserve"> {zamiennik} [ 2 szt. na przełącznik] oraz HPE X242 10G SFP+ to SFP+ 1m DAC Cable [1 szt. na przełącznik]) wraz z licencją (Aruba LIC-AW Aruba </w:t>
      </w:r>
      <w:proofErr w:type="spellStart"/>
      <w:r w:rsidRPr="009F61AD">
        <w:rPr>
          <w:rFonts w:ascii="Arial" w:hAnsi="Arial" w:cs="Arial"/>
          <w:sz w:val="22"/>
          <w:szCs w:val="22"/>
        </w:rPr>
        <w:t>Airwave</w:t>
      </w:r>
      <w:proofErr w:type="spellEnd"/>
      <w:r w:rsidRPr="009F61AD">
        <w:rPr>
          <w:rFonts w:ascii="Arial" w:hAnsi="Arial" w:cs="Arial"/>
          <w:sz w:val="22"/>
          <w:szCs w:val="22"/>
        </w:rPr>
        <w:t xml:space="preserve"> with RAPIDS and </w:t>
      </w:r>
      <w:proofErr w:type="spellStart"/>
      <w:r w:rsidRPr="009F61AD">
        <w:rPr>
          <w:rFonts w:ascii="Arial" w:hAnsi="Arial" w:cs="Arial"/>
          <w:sz w:val="22"/>
          <w:szCs w:val="22"/>
        </w:rPr>
        <w:t>VisualRF</w:t>
      </w:r>
      <w:proofErr w:type="spellEnd"/>
      <w:r w:rsidRPr="009F61AD">
        <w:rPr>
          <w:rFonts w:ascii="Arial" w:hAnsi="Arial" w:cs="Arial"/>
          <w:sz w:val="22"/>
          <w:szCs w:val="22"/>
        </w:rPr>
        <w:t xml:space="preserve"> 1 Device License E-LTU). </w:t>
      </w:r>
    </w:p>
    <w:p w:rsidR="00533692" w:rsidRPr="009F61AD" w:rsidRDefault="00533692" w:rsidP="0060198F">
      <w:pPr>
        <w:numPr>
          <w:ilvl w:val="0"/>
          <w:numId w:val="88"/>
        </w:numPr>
        <w:spacing w:line="276" w:lineRule="auto"/>
        <w:jc w:val="both"/>
        <w:rPr>
          <w:rFonts w:ascii="Arial" w:hAnsi="Arial" w:cs="Arial"/>
          <w:sz w:val="22"/>
          <w:szCs w:val="22"/>
        </w:rPr>
      </w:pPr>
      <w:r w:rsidRPr="009F61AD">
        <w:rPr>
          <w:rFonts w:ascii="Arial" w:hAnsi="Arial" w:cs="Arial"/>
          <w:sz w:val="22"/>
          <w:szCs w:val="22"/>
        </w:rPr>
        <w:t xml:space="preserve">Kamera z listy referencyjnej dla systemu </w:t>
      </w:r>
      <w:proofErr w:type="spellStart"/>
      <w:r w:rsidRPr="009F61AD">
        <w:rPr>
          <w:rFonts w:ascii="Arial" w:hAnsi="Arial" w:cs="Arial"/>
          <w:sz w:val="22"/>
          <w:szCs w:val="22"/>
        </w:rPr>
        <w:t>iProtect</w:t>
      </w:r>
      <w:proofErr w:type="spellEnd"/>
      <w:r w:rsidRPr="009F61AD">
        <w:rPr>
          <w:rFonts w:ascii="Arial" w:hAnsi="Arial" w:cs="Arial"/>
          <w:sz w:val="22"/>
          <w:szCs w:val="22"/>
        </w:rPr>
        <w:t xml:space="preserve"> firmy C&amp;C wraz z niezbędnymi licencjami. </w:t>
      </w:r>
    </w:p>
    <w:p w:rsidR="00533692" w:rsidRPr="009F61AD" w:rsidRDefault="00533692" w:rsidP="0060198F">
      <w:pPr>
        <w:numPr>
          <w:ilvl w:val="0"/>
          <w:numId w:val="88"/>
        </w:numPr>
        <w:spacing w:line="276" w:lineRule="auto"/>
        <w:jc w:val="both"/>
        <w:rPr>
          <w:rFonts w:ascii="Arial" w:hAnsi="Arial" w:cs="Arial"/>
          <w:sz w:val="22"/>
          <w:szCs w:val="22"/>
        </w:rPr>
      </w:pPr>
      <w:r w:rsidRPr="009F61AD">
        <w:rPr>
          <w:rFonts w:ascii="Arial" w:hAnsi="Arial" w:cs="Arial"/>
          <w:sz w:val="22"/>
          <w:szCs w:val="22"/>
        </w:rPr>
        <w:t>Urządzenia do kontroli dostępu zgodnie z projektem wraz z niezbędnymi licencjami.</w:t>
      </w:r>
    </w:p>
    <w:p w:rsidR="00533692" w:rsidRPr="009F61AD" w:rsidRDefault="00533692" w:rsidP="00533692">
      <w:pPr>
        <w:pStyle w:val="Tekstpodstawowy21"/>
        <w:spacing w:line="288" w:lineRule="auto"/>
        <w:ind w:left="360"/>
        <w:jc w:val="both"/>
        <w:rPr>
          <w:rFonts w:ascii="Arial" w:hAnsi="Arial" w:cs="Arial"/>
          <w:b/>
          <w:szCs w:val="22"/>
        </w:rPr>
      </w:pPr>
    </w:p>
    <w:p w:rsidR="00533692" w:rsidRPr="009F61AD" w:rsidRDefault="0084605E" w:rsidP="003265B8">
      <w:pPr>
        <w:pStyle w:val="Tekstpodstawowy21"/>
        <w:numPr>
          <w:ilvl w:val="0"/>
          <w:numId w:val="157"/>
        </w:numPr>
        <w:spacing w:line="288" w:lineRule="auto"/>
        <w:outlineLvl w:val="1"/>
        <w:rPr>
          <w:rFonts w:ascii="Arial" w:hAnsi="Arial" w:cs="Arial"/>
          <w:b/>
          <w:szCs w:val="22"/>
        </w:rPr>
      </w:pPr>
      <w:bookmarkStart w:id="49" w:name="_Toc47088110"/>
      <w:r w:rsidRPr="009F61AD">
        <w:rPr>
          <w:rFonts w:ascii="Arial" w:hAnsi="Arial" w:cs="Arial"/>
          <w:b/>
          <w:spacing w:val="40"/>
          <w:szCs w:val="22"/>
        </w:rPr>
        <w:t>W</w:t>
      </w:r>
      <w:r w:rsidR="00533692" w:rsidRPr="009F61AD">
        <w:rPr>
          <w:rFonts w:ascii="Arial" w:hAnsi="Arial" w:cs="Arial"/>
          <w:b/>
          <w:spacing w:val="40"/>
          <w:szCs w:val="22"/>
        </w:rPr>
        <w:t xml:space="preserve"> zakresie instalacji sanitarnyc</w:t>
      </w:r>
      <w:r w:rsidRPr="009F61AD">
        <w:rPr>
          <w:rFonts w:ascii="Arial" w:hAnsi="Arial" w:cs="Arial"/>
          <w:b/>
          <w:spacing w:val="40"/>
          <w:szCs w:val="22"/>
        </w:rPr>
        <w:t>h.</w:t>
      </w:r>
      <w:bookmarkEnd w:id="49"/>
    </w:p>
    <w:p w:rsidR="00533692" w:rsidRPr="009F61AD" w:rsidRDefault="00533692" w:rsidP="00533692">
      <w:pPr>
        <w:jc w:val="both"/>
        <w:rPr>
          <w:rFonts w:ascii="Arial" w:hAnsi="Arial" w:cs="Arial"/>
          <w:sz w:val="22"/>
          <w:szCs w:val="22"/>
        </w:rPr>
      </w:pP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Budynek nr 3 posiada istniejące i działające instalacje </w:t>
      </w:r>
      <w:r w:rsidR="000E2989" w:rsidRPr="009F61AD">
        <w:rPr>
          <w:rFonts w:ascii="Arial" w:hAnsi="Arial" w:cs="Arial"/>
          <w:sz w:val="22"/>
          <w:szCs w:val="22"/>
        </w:rPr>
        <w:t xml:space="preserve">ciepłej i zimnej </w:t>
      </w:r>
      <w:r w:rsidRPr="009F61AD">
        <w:rPr>
          <w:rFonts w:ascii="Arial" w:hAnsi="Arial" w:cs="Arial"/>
          <w:sz w:val="22"/>
          <w:szCs w:val="22"/>
        </w:rPr>
        <w:t xml:space="preserve">wody użytkowej, centralnego ogrzewania, instalacje kanalizacji sanitarnej, kanalizacji deszczowej, drenaż opaskowy, instalacje </w:t>
      </w:r>
      <w:r w:rsidR="000E2989" w:rsidRPr="009F61AD">
        <w:rPr>
          <w:rFonts w:ascii="Arial" w:hAnsi="Arial" w:cs="Arial"/>
          <w:sz w:val="22"/>
          <w:szCs w:val="22"/>
        </w:rPr>
        <w:t xml:space="preserve">wentylacji nawiewno – wywiewnej oraz </w:t>
      </w:r>
      <w:r w:rsidR="0060198F" w:rsidRPr="009F61AD">
        <w:rPr>
          <w:rFonts w:ascii="Arial" w:hAnsi="Arial" w:cs="Arial"/>
          <w:sz w:val="22"/>
          <w:szCs w:val="22"/>
        </w:rPr>
        <w:t>i</w:t>
      </w:r>
      <w:r w:rsidRPr="009F61AD">
        <w:rPr>
          <w:rFonts w:ascii="Arial" w:hAnsi="Arial" w:cs="Arial"/>
          <w:sz w:val="22"/>
          <w:szCs w:val="22"/>
        </w:rPr>
        <w:t>nstalacje gazu ziemnego.</w:t>
      </w:r>
    </w:p>
    <w:p w:rsidR="00533692" w:rsidRPr="009F61AD" w:rsidRDefault="00533692" w:rsidP="00533692">
      <w:pPr>
        <w:tabs>
          <w:tab w:val="left" w:pos="709"/>
        </w:tabs>
        <w:suppressAutoHyphens w:val="0"/>
        <w:autoSpaceDE w:val="0"/>
        <w:spacing w:line="276" w:lineRule="auto"/>
        <w:ind w:right="260"/>
        <w:jc w:val="both"/>
        <w:rPr>
          <w:rFonts w:ascii="Arial" w:hAnsi="Arial" w:cs="Arial"/>
          <w:color w:val="000000"/>
          <w:sz w:val="22"/>
          <w:szCs w:val="22"/>
        </w:rPr>
      </w:pPr>
    </w:p>
    <w:p w:rsidR="00533692" w:rsidRPr="009F61AD" w:rsidRDefault="00533692" w:rsidP="00533692">
      <w:pPr>
        <w:tabs>
          <w:tab w:val="left" w:pos="709"/>
        </w:tabs>
        <w:suppressAutoHyphens w:val="0"/>
        <w:autoSpaceDE w:val="0"/>
        <w:spacing w:line="276" w:lineRule="auto"/>
        <w:ind w:right="260"/>
        <w:jc w:val="both"/>
        <w:rPr>
          <w:rFonts w:ascii="Arial" w:hAnsi="Arial" w:cs="Arial"/>
          <w:color w:val="000000"/>
          <w:sz w:val="22"/>
          <w:szCs w:val="22"/>
        </w:rPr>
      </w:pPr>
      <w:r w:rsidRPr="009F61AD">
        <w:rPr>
          <w:rFonts w:ascii="Arial" w:hAnsi="Arial" w:cs="Arial"/>
          <w:color w:val="000000"/>
          <w:sz w:val="22"/>
          <w:szCs w:val="22"/>
        </w:rPr>
        <w:t>Przed przystąpieniem do prac projektowych należy wykonać inwentaryzację istniejących instalacji, dokonać analizy i oceny istniejącego stanu technicznego w obrębie zakresu opracowania.</w:t>
      </w:r>
    </w:p>
    <w:p w:rsidR="00533692" w:rsidRPr="009F61AD" w:rsidRDefault="00533692" w:rsidP="00533692">
      <w:pPr>
        <w:jc w:val="both"/>
        <w:rPr>
          <w:rFonts w:ascii="Arial" w:hAnsi="Arial" w:cs="Arial"/>
          <w:sz w:val="22"/>
          <w:szCs w:val="22"/>
        </w:rPr>
      </w:pPr>
    </w:p>
    <w:p w:rsidR="00533692" w:rsidRPr="009F61AD" w:rsidRDefault="00533692" w:rsidP="003265B8">
      <w:pPr>
        <w:pStyle w:val="Akapitzlist"/>
        <w:ind w:left="0"/>
        <w:contextualSpacing/>
        <w:jc w:val="both"/>
        <w:rPr>
          <w:rFonts w:ascii="Arial" w:hAnsi="Arial" w:cs="Arial"/>
        </w:rPr>
      </w:pPr>
      <w:r w:rsidRPr="009F61AD">
        <w:rPr>
          <w:rFonts w:ascii="Arial" w:hAnsi="Arial" w:cs="Arial"/>
        </w:rPr>
        <w:t xml:space="preserve">Wykonanie instalacji wentylacji mechanicznej, klimatyzacji lub wentylacji grawitacyjnej – </w:t>
      </w:r>
      <w:r w:rsidR="005713F6">
        <w:rPr>
          <w:rFonts w:ascii="Arial" w:hAnsi="Arial" w:cs="Arial"/>
        </w:rPr>
        <w:t xml:space="preserve">                 </w:t>
      </w:r>
      <w:r w:rsidRPr="009F61AD">
        <w:rPr>
          <w:rFonts w:ascii="Arial" w:hAnsi="Arial" w:cs="Arial"/>
        </w:rPr>
        <w:t>w zależności od wymogów stawianych pomieszczeniem.</w:t>
      </w:r>
      <w:r w:rsidR="0060198F" w:rsidRPr="009F61AD">
        <w:rPr>
          <w:rFonts w:ascii="Arial" w:hAnsi="Arial" w:cs="Arial"/>
        </w:rPr>
        <w:t xml:space="preserve"> </w:t>
      </w:r>
      <w:r w:rsidRPr="009F61AD">
        <w:rPr>
          <w:rFonts w:ascii="Arial" w:hAnsi="Arial" w:cs="Arial"/>
        </w:rPr>
        <w:t>Z uwzględnieniem stosowan</w:t>
      </w:r>
      <w:r w:rsidR="00184E29" w:rsidRPr="009F61AD">
        <w:rPr>
          <w:rFonts w:ascii="Arial" w:hAnsi="Arial" w:cs="Arial"/>
        </w:rPr>
        <w:t>ych związków chemicznych używanych</w:t>
      </w:r>
      <w:r w:rsidRPr="009F61AD">
        <w:rPr>
          <w:rFonts w:ascii="Arial" w:hAnsi="Arial" w:cs="Arial"/>
        </w:rPr>
        <w:t xml:space="preserve"> do badań</w:t>
      </w:r>
      <w:r w:rsidR="0060198F" w:rsidRPr="009F61AD">
        <w:rPr>
          <w:rFonts w:ascii="Arial" w:hAnsi="Arial" w:cs="Arial"/>
        </w:rPr>
        <w:t xml:space="preserve"> tj.</w:t>
      </w:r>
      <w:r w:rsidRPr="009F61AD">
        <w:rPr>
          <w:rFonts w:ascii="Arial" w:hAnsi="Arial" w:cs="Arial"/>
        </w:rPr>
        <w:t xml:space="preserve">: ksylen, </w:t>
      </w:r>
      <w:proofErr w:type="spellStart"/>
      <w:r w:rsidRPr="009F61AD">
        <w:rPr>
          <w:rFonts w:ascii="Arial" w:hAnsi="Arial" w:cs="Arial"/>
        </w:rPr>
        <w:t>karboksylen</w:t>
      </w:r>
      <w:proofErr w:type="spellEnd"/>
      <w:r w:rsidRPr="009F61AD">
        <w:rPr>
          <w:rFonts w:ascii="Arial" w:hAnsi="Arial" w:cs="Arial"/>
        </w:rPr>
        <w:t xml:space="preserve">, formalina, aceton, alkohole. </w:t>
      </w:r>
      <w:r w:rsidR="00184E29" w:rsidRPr="009F61AD">
        <w:rPr>
          <w:rFonts w:ascii="Arial" w:hAnsi="Arial" w:cs="Arial"/>
        </w:rPr>
        <w:t>Lokalizację centrali przewidzieć na poddaszu</w:t>
      </w:r>
      <w:r w:rsidRPr="009F61AD">
        <w:rPr>
          <w:rFonts w:ascii="Arial" w:hAnsi="Arial" w:cs="Arial"/>
        </w:rPr>
        <w:t xml:space="preserve"> nieużytkowym.</w:t>
      </w:r>
    </w:p>
    <w:p w:rsidR="00533692" w:rsidRPr="009F61AD" w:rsidRDefault="00533692" w:rsidP="000A4F15">
      <w:pPr>
        <w:pStyle w:val="Nagwek3"/>
        <w:numPr>
          <w:ilvl w:val="0"/>
          <w:numId w:val="90"/>
        </w:numPr>
        <w:ind w:left="426"/>
        <w:rPr>
          <w:rFonts w:ascii="Arial" w:hAnsi="Arial" w:cs="Arial"/>
          <w:sz w:val="22"/>
          <w:szCs w:val="22"/>
        </w:rPr>
      </w:pPr>
      <w:bookmarkStart w:id="50" w:name="_Toc47088111"/>
      <w:r w:rsidRPr="009F61AD">
        <w:rPr>
          <w:rFonts w:ascii="Arial" w:hAnsi="Arial" w:cs="Arial"/>
          <w:sz w:val="22"/>
          <w:szCs w:val="22"/>
        </w:rPr>
        <w:t>Instalacja gazu ziemnego</w:t>
      </w:r>
      <w:bookmarkEnd w:id="50"/>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Istniejącą instalację gazu ziemnego znajdującą sie na terenie Zakładu Patomorfologii zinwentaryzować a następnie po wcześniejszych ustaleniach z użytkownikiem, określić zakres usunięcia wewnętrznej instalacji.</w:t>
      </w:r>
    </w:p>
    <w:p w:rsidR="00533692" w:rsidRPr="009F61AD" w:rsidRDefault="00533692" w:rsidP="003265B8">
      <w:pPr>
        <w:autoSpaceDE w:val="0"/>
        <w:autoSpaceDN w:val="0"/>
        <w:adjustRightInd w:val="0"/>
        <w:spacing w:line="276" w:lineRule="auto"/>
        <w:jc w:val="both"/>
        <w:rPr>
          <w:rFonts w:ascii="Arial" w:eastAsia="TimesNewRomanPS-BoldMT" w:hAnsi="Arial" w:cs="Arial"/>
          <w:b/>
          <w:bCs/>
          <w:sz w:val="22"/>
          <w:szCs w:val="22"/>
        </w:rPr>
      </w:pPr>
      <w:r w:rsidRPr="009F61AD">
        <w:rPr>
          <w:rFonts w:ascii="Arial" w:hAnsi="Arial" w:cs="Arial"/>
          <w:sz w:val="22"/>
          <w:szCs w:val="22"/>
        </w:rPr>
        <w:t>Wszelkie poczynione uzgodnienia z przedstawicielami Zamawiającego</w:t>
      </w:r>
      <w:r w:rsidR="0060198F" w:rsidRPr="009F61AD">
        <w:rPr>
          <w:rFonts w:ascii="Arial" w:hAnsi="Arial" w:cs="Arial"/>
          <w:sz w:val="22"/>
          <w:szCs w:val="22"/>
        </w:rPr>
        <w:t>,</w:t>
      </w:r>
      <w:r w:rsidRPr="009F61AD">
        <w:rPr>
          <w:rFonts w:ascii="Arial" w:hAnsi="Arial" w:cs="Arial"/>
          <w:sz w:val="22"/>
          <w:szCs w:val="22"/>
        </w:rPr>
        <w:t xml:space="preserve"> wymagają formy pisemnej.</w:t>
      </w:r>
    </w:p>
    <w:p w:rsidR="00533692" w:rsidRPr="003265B8" w:rsidRDefault="00533692" w:rsidP="003265B8">
      <w:pPr>
        <w:pStyle w:val="Nagwek3"/>
        <w:numPr>
          <w:ilvl w:val="0"/>
          <w:numId w:val="90"/>
        </w:numPr>
        <w:ind w:left="426"/>
        <w:rPr>
          <w:rFonts w:ascii="Arial" w:eastAsia="TimesNewRomanPS-BoldMT" w:hAnsi="Arial" w:cs="Arial"/>
          <w:bCs w:val="0"/>
          <w:sz w:val="22"/>
          <w:szCs w:val="22"/>
        </w:rPr>
      </w:pPr>
      <w:bookmarkStart w:id="51" w:name="_Toc47088112"/>
      <w:r w:rsidRPr="009F61AD">
        <w:rPr>
          <w:rFonts w:ascii="Arial" w:eastAsia="TimesNewRomanPS-BoldMT" w:hAnsi="Arial" w:cs="Arial"/>
          <w:bCs w:val="0"/>
          <w:sz w:val="22"/>
          <w:szCs w:val="22"/>
        </w:rPr>
        <w:t xml:space="preserve">Instalacja wody zimnej, ciepłej użytkowej </w:t>
      </w:r>
      <w:r w:rsidR="006E74AD" w:rsidRPr="009F61AD">
        <w:rPr>
          <w:rFonts w:ascii="Arial" w:eastAsia="TimesNewRomanPS-BoldMT" w:hAnsi="Arial" w:cs="Arial"/>
          <w:bCs w:val="0"/>
          <w:sz w:val="22"/>
          <w:szCs w:val="22"/>
        </w:rPr>
        <w:t xml:space="preserve">wraz </w:t>
      </w:r>
      <w:r w:rsidRPr="009F61AD">
        <w:rPr>
          <w:rFonts w:ascii="Arial" w:eastAsia="TimesNewRomanPS-BoldMT" w:hAnsi="Arial" w:cs="Arial"/>
          <w:bCs w:val="0"/>
          <w:sz w:val="22"/>
          <w:szCs w:val="22"/>
        </w:rPr>
        <w:t>z cyrkulacją</w:t>
      </w:r>
      <w:bookmarkEnd w:id="51"/>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Cała instalacja wody zimnej, ciepłej i cyrkulacji wykonana będzie z rur z tworzyw sztucznych stabilizowanych</w:t>
      </w:r>
      <w:r w:rsidR="00F935E3" w:rsidRPr="009F61AD">
        <w:rPr>
          <w:rFonts w:ascii="Arial" w:eastAsia="TimesNewRomanPSMT" w:hAnsi="Arial" w:cs="Arial"/>
          <w:sz w:val="22"/>
          <w:szCs w:val="22"/>
        </w:rPr>
        <w:t>.</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Dla zapewnienia ciągłości przepływu ciepłej wody</w:t>
      </w:r>
      <w:r w:rsidR="0060198F" w:rsidRPr="009F61AD">
        <w:rPr>
          <w:rFonts w:ascii="Arial" w:eastAsia="TimesNewRomanPSMT" w:hAnsi="Arial" w:cs="Arial"/>
          <w:sz w:val="22"/>
          <w:szCs w:val="22"/>
        </w:rPr>
        <w:t>,</w:t>
      </w:r>
      <w:r w:rsidRPr="009F61AD">
        <w:rPr>
          <w:rFonts w:ascii="Arial" w:eastAsia="TimesNewRomanPSMT" w:hAnsi="Arial" w:cs="Arial"/>
          <w:sz w:val="22"/>
          <w:szCs w:val="22"/>
        </w:rPr>
        <w:t xml:space="preserve"> przewidziano cyrkulację wymuszoną.</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Przed pionami na przewodzie cyrkulacyjnym należy zamontować zawory termostatyczne, natomiast piony wody zimnej i ciepłej należy odciąć zaworami kulowymi. Na podejściach </w:t>
      </w:r>
      <w:r w:rsidR="00F935E3" w:rsidRPr="009F61AD">
        <w:rPr>
          <w:rFonts w:ascii="Arial" w:eastAsia="TimesNewRomanPSMT" w:hAnsi="Arial" w:cs="Arial"/>
          <w:sz w:val="22"/>
          <w:szCs w:val="22"/>
        </w:rPr>
        <w:br/>
      </w:r>
      <w:r w:rsidRPr="009F61AD">
        <w:rPr>
          <w:rFonts w:ascii="Arial" w:eastAsia="TimesNewRomanPSMT" w:hAnsi="Arial" w:cs="Arial"/>
          <w:sz w:val="22"/>
          <w:szCs w:val="22"/>
        </w:rPr>
        <w:t>do urządzeń</w:t>
      </w:r>
      <w:r w:rsidR="0060198F" w:rsidRPr="009F61AD">
        <w:rPr>
          <w:rFonts w:ascii="Arial" w:eastAsia="TimesNewRomanPSMT" w:hAnsi="Arial" w:cs="Arial"/>
          <w:sz w:val="22"/>
          <w:szCs w:val="22"/>
        </w:rPr>
        <w:t>,</w:t>
      </w:r>
      <w:r w:rsidRPr="009F61AD">
        <w:rPr>
          <w:rFonts w:ascii="Arial" w:eastAsia="TimesNewRomanPSMT" w:hAnsi="Arial" w:cs="Arial"/>
          <w:sz w:val="22"/>
          <w:szCs w:val="22"/>
        </w:rPr>
        <w:t xml:space="preserve"> zamontować zawory odcinające kulowe. </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Prowadzenie rur ciepłej wody i cyrkulacji</w:t>
      </w:r>
      <w:r w:rsidR="0060198F" w:rsidRPr="009F61AD">
        <w:rPr>
          <w:rFonts w:ascii="Arial" w:eastAsia="TimesNewRomanPSMT" w:hAnsi="Arial" w:cs="Arial"/>
          <w:sz w:val="22"/>
          <w:szCs w:val="22"/>
        </w:rPr>
        <w:t>,</w:t>
      </w:r>
      <w:r w:rsidRPr="009F61AD">
        <w:rPr>
          <w:rFonts w:ascii="Arial" w:eastAsia="TimesNewRomanPSMT" w:hAnsi="Arial" w:cs="Arial"/>
          <w:sz w:val="22"/>
          <w:szCs w:val="22"/>
        </w:rPr>
        <w:t xml:space="preserve"> zaprojektować w sposób zapewniający samokompensację przewodów.</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Piony wody zimnej ciepłej i cyrkulacji należy zaizolować i prowadzić w szachtach </w:t>
      </w:r>
      <w:r w:rsidR="00F935E3" w:rsidRPr="009F61AD">
        <w:rPr>
          <w:rFonts w:ascii="Arial" w:eastAsia="TimesNewRomanPSMT" w:hAnsi="Arial" w:cs="Arial"/>
          <w:sz w:val="22"/>
          <w:szCs w:val="22"/>
        </w:rPr>
        <w:br/>
      </w:r>
      <w:r w:rsidRPr="009F61AD">
        <w:rPr>
          <w:rFonts w:ascii="Arial" w:eastAsia="TimesNewRomanPSMT" w:hAnsi="Arial" w:cs="Arial"/>
          <w:sz w:val="22"/>
          <w:szCs w:val="22"/>
        </w:rPr>
        <w:t>lub obudowach przy pionach kanalizacyjnych. Podejścia do przyborów zaizolować i prowadzić w bruzdach ściennych pod tynkiem lub w przestrzeni ścianek działowych.</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Przejścia przez przegrody budowlane prowadzić w tulejach ochronnych obejmujących</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przewód z izolacją.</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W pomieszczeniach septycznych</w:t>
      </w:r>
      <w:r w:rsidR="0060198F" w:rsidRPr="009F61AD">
        <w:rPr>
          <w:rFonts w:ascii="Arial" w:eastAsia="TimesNewRomanPSMT" w:hAnsi="Arial" w:cs="Arial"/>
          <w:sz w:val="22"/>
          <w:szCs w:val="22"/>
        </w:rPr>
        <w:t>,</w:t>
      </w:r>
      <w:r w:rsidRPr="009F61AD">
        <w:rPr>
          <w:rFonts w:ascii="Arial" w:eastAsia="TimesNewRomanPSMT" w:hAnsi="Arial" w:cs="Arial"/>
          <w:sz w:val="22"/>
          <w:szCs w:val="22"/>
        </w:rPr>
        <w:t xml:space="preserve"> przewidzieć należy baterie bezdotykowe.</w:t>
      </w:r>
    </w:p>
    <w:p w:rsidR="006E74AD"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lastRenderedPageBreak/>
        <w:t>Urządzenia medyczne i laboratoryjne, pomocnicze wymagają zasilania wodą tj. urządzenia sterylizacyjne, wymagające wody destylowanej i zdemineralizowanej, urządzenia klimatyzacyjne, urządzenia wymagające wody zmiękczonej i zdemineralizowanej</w:t>
      </w:r>
      <w:r w:rsidR="006E74AD" w:rsidRPr="009F61AD">
        <w:rPr>
          <w:rFonts w:ascii="Arial" w:eastAsia="TimesNewRomanPSMT" w:hAnsi="Arial" w:cs="Arial"/>
          <w:sz w:val="22"/>
          <w:szCs w:val="22"/>
        </w:rPr>
        <w:t>.</w:t>
      </w:r>
    </w:p>
    <w:p w:rsidR="00533692" w:rsidRPr="003265B8"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Ilość wody oraz wymagania należy ustalić do danego typu urządzenia. </w:t>
      </w:r>
    </w:p>
    <w:p w:rsidR="00533692" w:rsidRPr="003265B8" w:rsidRDefault="00533692" w:rsidP="003265B8">
      <w:pPr>
        <w:pStyle w:val="Nagwek3"/>
        <w:numPr>
          <w:ilvl w:val="0"/>
          <w:numId w:val="90"/>
        </w:numPr>
        <w:ind w:left="426"/>
        <w:rPr>
          <w:rFonts w:ascii="Arial" w:eastAsia="TimesNewRomanPSMT" w:hAnsi="Arial" w:cs="Arial"/>
          <w:sz w:val="22"/>
          <w:szCs w:val="22"/>
        </w:rPr>
      </w:pPr>
      <w:bookmarkStart w:id="52" w:name="_Toc47088113"/>
      <w:r w:rsidRPr="009F61AD">
        <w:rPr>
          <w:rFonts w:ascii="Arial" w:eastAsia="TimesNewRomanPSMT" w:hAnsi="Arial" w:cs="Arial"/>
          <w:sz w:val="22"/>
          <w:szCs w:val="22"/>
        </w:rPr>
        <w:t>Kanalizacja</w:t>
      </w:r>
      <w:bookmarkEnd w:id="52"/>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Instalacja kanalizacyjna w szpitalu</w:t>
      </w:r>
      <w:r w:rsidR="006E74AD" w:rsidRPr="009F61AD">
        <w:rPr>
          <w:rFonts w:ascii="Arial" w:eastAsia="TimesNewRomanPSMT" w:hAnsi="Arial" w:cs="Arial"/>
          <w:sz w:val="22"/>
          <w:szCs w:val="22"/>
        </w:rPr>
        <w:t>,</w:t>
      </w:r>
      <w:r w:rsidRPr="009F61AD">
        <w:rPr>
          <w:rFonts w:ascii="Arial" w:eastAsia="TimesNewRomanPSMT" w:hAnsi="Arial" w:cs="Arial"/>
          <w:sz w:val="22"/>
          <w:szCs w:val="22"/>
        </w:rPr>
        <w:t xml:space="preserve"> powinna być dostosowana do charakteru ścieków </w:t>
      </w:r>
      <w:r w:rsidR="00F935E3" w:rsidRPr="009F61AD">
        <w:rPr>
          <w:rFonts w:ascii="Arial" w:eastAsia="TimesNewRomanPSMT" w:hAnsi="Arial" w:cs="Arial"/>
          <w:sz w:val="22"/>
          <w:szCs w:val="22"/>
        </w:rPr>
        <w:br/>
      </w:r>
      <w:r w:rsidRPr="009F61AD">
        <w:rPr>
          <w:rFonts w:ascii="Arial" w:eastAsia="TimesNewRomanPSMT" w:hAnsi="Arial" w:cs="Arial"/>
          <w:sz w:val="22"/>
          <w:szCs w:val="22"/>
        </w:rPr>
        <w:t>i wymagań technologicznych. Przy wyborze materiału należy brać pod uwagę jego przeznaczenia oraz warunki pracy instalacji kanalizacyjnej.</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Przewody poziome powinny być prowadzone ze spadkiem tak, żeby w najniższych miejscach załamań przewodów</w:t>
      </w:r>
      <w:r w:rsidR="006E74AD" w:rsidRPr="009F61AD">
        <w:rPr>
          <w:rFonts w:ascii="Arial" w:eastAsia="TimesNewRomanPSMT" w:hAnsi="Arial" w:cs="Arial"/>
          <w:sz w:val="22"/>
          <w:szCs w:val="22"/>
        </w:rPr>
        <w:t>,</w:t>
      </w:r>
      <w:r w:rsidRPr="009F61AD">
        <w:rPr>
          <w:rFonts w:ascii="Arial" w:eastAsia="TimesNewRomanPSMT" w:hAnsi="Arial" w:cs="Arial"/>
          <w:sz w:val="22"/>
          <w:szCs w:val="22"/>
        </w:rPr>
        <w:t xml:space="preserve"> zapewnić możliwość odwadniania instalacji oraz możliwość odpowietrzania przez punkty czerpalne.</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Przewody poziome prowadzone przy ścianach lub pod stropami itp. powinny spoczywać na podporach stałych (w uchwytach) i ruchomych (w uchwytach, na wspornikach, zawieszeniach itp</w:t>
      </w:r>
      <w:r w:rsidR="006E74AD" w:rsidRPr="009F61AD">
        <w:rPr>
          <w:rFonts w:ascii="Arial" w:eastAsia="TimesNewRomanPSMT" w:hAnsi="Arial" w:cs="Arial"/>
          <w:sz w:val="22"/>
          <w:szCs w:val="22"/>
        </w:rPr>
        <w:t>.). Zaprojektować</w:t>
      </w:r>
      <w:r w:rsidRPr="009F61AD">
        <w:rPr>
          <w:rFonts w:ascii="Arial" w:eastAsia="TimesNewRomanPSMT" w:hAnsi="Arial" w:cs="Arial"/>
          <w:sz w:val="22"/>
          <w:szCs w:val="22"/>
        </w:rPr>
        <w:t xml:space="preserve"> instalację z rur kanalizacyjnych kielichowych PCV</w:t>
      </w:r>
      <w:r w:rsidR="006E74AD" w:rsidRPr="009F61AD">
        <w:rPr>
          <w:rFonts w:ascii="Arial" w:eastAsia="TimesNewRomanPSMT" w:hAnsi="Arial" w:cs="Arial"/>
          <w:sz w:val="22"/>
          <w:szCs w:val="22"/>
        </w:rPr>
        <w:t>,</w:t>
      </w:r>
      <w:r w:rsidRPr="009F61AD">
        <w:rPr>
          <w:rFonts w:ascii="Arial" w:eastAsia="TimesNewRomanPSMT" w:hAnsi="Arial" w:cs="Arial"/>
          <w:sz w:val="22"/>
          <w:szCs w:val="22"/>
        </w:rPr>
        <w:t xml:space="preserve"> łączonych na wcisk </w:t>
      </w:r>
      <w:r w:rsidR="00F935E3" w:rsidRPr="009F61AD">
        <w:rPr>
          <w:rFonts w:ascii="Arial" w:eastAsia="TimesNewRomanPSMT" w:hAnsi="Arial" w:cs="Arial"/>
          <w:sz w:val="22"/>
          <w:szCs w:val="22"/>
        </w:rPr>
        <w:br/>
      </w:r>
      <w:r w:rsidRPr="009F61AD">
        <w:rPr>
          <w:rFonts w:ascii="Arial" w:eastAsia="TimesNewRomanPSMT" w:hAnsi="Arial" w:cs="Arial"/>
          <w:sz w:val="22"/>
          <w:szCs w:val="22"/>
        </w:rPr>
        <w:t>z uszczelnieniem</w:t>
      </w:r>
      <w:r w:rsidR="00F935E3" w:rsidRPr="009F61AD">
        <w:rPr>
          <w:rFonts w:ascii="Arial" w:eastAsia="TimesNewRomanPSMT" w:hAnsi="Arial" w:cs="Arial"/>
          <w:sz w:val="22"/>
          <w:szCs w:val="22"/>
        </w:rPr>
        <w:t xml:space="preserve"> kielichów uszczelkami gumowymi</w:t>
      </w:r>
      <w:r w:rsidRPr="009F61AD">
        <w:rPr>
          <w:rFonts w:ascii="Arial" w:eastAsia="TimesNewRomanPSMT" w:hAnsi="Arial" w:cs="Arial"/>
          <w:sz w:val="22"/>
          <w:szCs w:val="22"/>
        </w:rPr>
        <w:t xml:space="preserve"> należy </w:t>
      </w:r>
      <w:r w:rsidR="006E74AD" w:rsidRPr="009F61AD">
        <w:rPr>
          <w:rFonts w:ascii="Arial" w:eastAsia="TimesNewRomanPSMT" w:hAnsi="Arial" w:cs="Arial"/>
          <w:sz w:val="22"/>
          <w:szCs w:val="22"/>
        </w:rPr>
        <w:t xml:space="preserve">również </w:t>
      </w:r>
      <w:r w:rsidRPr="009F61AD">
        <w:rPr>
          <w:rFonts w:ascii="Arial" w:eastAsia="TimesNewRomanPSMT" w:hAnsi="Arial" w:cs="Arial"/>
          <w:sz w:val="22"/>
          <w:szCs w:val="22"/>
        </w:rPr>
        <w:t xml:space="preserve">przewidzieć kanalizację </w:t>
      </w:r>
      <w:r w:rsidR="005713F6">
        <w:rPr>
          <w:rFonts w:ascii="Arial" w:eastAsia="TimesNewRomanPSMT" w:hAnsi="Arial" w:cs="Arial"/>
          <w:sz w:val="22"/>
          <w:szCs w:val="22"/>
        </w:rPr>
        <w:t xml:space="preserve">              </w:t>
      </w:r>
      <w:r w:rsidRPr="009F61AD">
        <w:rPr>
          <w:rFonts w:ascii="Arial" w:eastAsia="TimesNewRomanPSMT" w:hAnsi="Arial" w:cs="Arial"/>
          <w:sz w:val="22"/>
          <w:szCs w:val="22"/>
        </w:rPr>
        <w:t xml:space="preserve">z rur termoodporną – na ścieki gorące oraz </w:t>
      </w:r>
      <w:r w:rsidR="00D2047A" w:rsidRPr="009F61AD">
        <w:rPr>
          <w:rFonts w:ascii="Arial" w:eastAsia="TimesNewRomanPSMT" w:hAnsi="Arial" w:cs="Arial"/>
          <w:sz w:val="22"/>
          <w:szCs w:val="22"/>
        </w:rPr>
        <w:t>chemoodporną</w:t>
      </w:r>
      <w:r w:rsidRPr="009F61AD">
        <w:rPr>
          <w:rFonts w:ascii="Arial" w:eastAsia="TimesNewRomanPSMT" w:hAnsi="Arial" w:cs="Arial"/>
          <w:sz w:val="22"/>
          <w:szCs w:val="22"/>
        </w:rPr>
        <w:t>.</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Podejścia do przyborów sanitarnych</w:t>
      </w:r>
      <w:r w:rsidR="006E74AD" w:rsidRPr="009F61AD">
        <w:rPr>
          <w:rFonts w:ascii="Arial" w:eastAsia="TimesNewRomanPSMT" w:hAnsi="Arial" w:cs="Arial"/>
          <w:sz w:val="22"/>
          <w:szCs w:val="22"/>
        </w:rPr>
        <w:t>,</w:t>
      </w:r>
      <w:r w:rsidRPr="009F61AD">
        <w:rPr>
          <w:rFonts w:ascii="Arial" w:eastAsia="TimesNewRomanPSMT" w:hAnsi="Arial" w:cs="Arial"/>
          <w:sz w:val="22"/>
          <w:szCs w:val="22"/>
        </w:rPr>
        <w:t xml:space="preserve"> prowadzić w bruzdach ściennych lub w warstwach posadzek. Wszystkie podłączenia przyborów sanitarnych</w:t>
      </w:r>
      <w:r w:rsidR="006E74AD" w:rsidRPr="009F61AD">
        <w:rPr>
          <w:rFonts w:ascii="Arial" w:eastAsia="TimesNewRomanPSMT" w:hAnsi="Arial" w:cs="Arial"/>
          <w:sz w:val="22"/>
          <w:szCs w:val="22"/>
        </w:rPr>
        <w:t>,</w:t>
      </w:r>
      <w:r w:rsidRPr="009F61AD">
        <w:rPr>
          <w:rFonts w:ascii="Arial" w:eastAsia="TimesNewRomanPSMT" w:hAnsi="Arial" w:cs="Arial"/>
          <w:sz w:val="22"/>
          <w:szCs w:val="22"/>
        </w:rPr>
        <w:t xml:space="preserve"> wykonać z zamknięciem wodnym.</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Piony należy </w:t>
      </w:r>
      <w:r w:rsidR="006E74AD" w:rsidRPr="009F61AD">
        <w:rPr>
          <w:rFonts w:ascii="Arial" w:eastAsia="TimesNewRomanPSMT" w:hAnsi="Arial" w:cs="Arial"/>
          <w:sz w:val="22"/>
          <w:szCs w:val="22"/>
        </w:rPr>
        <w:t>prowadzić, jako</w:t>
      </w:r>
      <w:r w:rsidRPr="009F61AD">
        <w:rPr>
          <w:rFonts w:ascii="Arial" w:eastAsia="TimesNewRomanPSMT" w:hAnsi="Arial" w:cs="Arial"/>
          <w:sz w:val="22"/>
          <w:szCs w:val="22"/>
        </w:rPr>
        <w:t xml:space="preserve"> kryte oraz w miejscu istniejących pionów w szachtach instalacyjnych.</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Piony wywiewne kanalizacyjne wyprowadzone ponad dach należy zakończyć rurami wywiewnymi PCV</w:t>
      </w:r>
      <w:r w:rsidR="00F935E3" w:rsidRPr="009F61AD">
        <w:rPr>
          <w:rFonts w:ascii="Arial" w:eastAsia="TimesNewRomanPSMT" w:hAnsi="Arial" w:cs="Arial"/>
          <w:sz w:val="22"/>
          <w:szCs w:val="22"/>
        </w:rPr>
        <w:t>,</w:t>
      </w:r>
      <w:r w:rsidRPr="009F61AD">
        <w:rPr>
          <w:rFonts w:ascii="Arial" w:eastAsia="TimesNewRomanPSMT" w:hAnsi="Arial" w:cs="Arial"/>
          <w:sz w:val="22"/>
          <w:szCs w:val="22"/>
        </w:rPr>
        <w:t xml:space="preserve"> ponadto na pionach zakończonych pod stropem piwnicy należy zamontować zawory napowietrzające.</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U podstawy pionów</w:t>
      </w:r>
      <w:r w:rsidR="00F935E3" w:rsidRPr="009F61AD">
        <w:rPr>
          <w:rFonts w:ascii="Arial" w:eastAsia="TimesNewRomanPSMT" w:hAnsi="Arial" w:cs="Arial"/>
          <w:sz w:val="22"/>
          <w:szCs w:val="22"/>
        </w:rPr>
        <w:t>,</w:t>
      </w:r>
      <w:r w:rsidRPr="009F61AD">
        <w:rPr>
          <w:rFonts w:ascii="Arial" w:eastAsia="TimesNewRomanPSMT" w:hAnsi="Arial" w:cs="Arial"/>
          <w:sz w:val="22"/>
          <w:szCs w:val="22"/>
        </w:rPr>
        <w:t xml:space="preserve"> należy zamontować czyszczaki kanalizacyjne PCV</w:t>
      </w:r>
      <w:r w:rsidR="006E74AD" w:rsidRPr="009F61AD">
        <w:rPr>
          <w:rFonts w:ascii="Arial" w:eastAsia="TimesNewRomanPSMT" w:hAnsi="Arial" w:cs="Arial"/>
          <w:sz w:val="22"/>
          <w:szCs w:val="22"/>
        </w:rPr>
        <w:t xml:space="preserve">, </w:t>
      </w:r>
      <w:r w:rsidRPr="009F61AD">
        <w:rPr>
          <w:rFonts w:ascii="Arial" w:eastAsia="TimesNewRomanPSMT" w:hAnsi="Arial" w:cs="Arial"/>
          <w:sz w:val="22"/>
          <w:szCs w:val="22"/>
        </w:rPr>
        <w:t xml:space="preserve">łączone na wcisk </w:t>
      </w:r>
      <w:r w:rsidR="005713F6">
        <w:rPr>
          <w:rFonts w:ascii="Arial" w:eastAsia="TimesNewRomanPSMT" w:hAnsi="Arial" w:cs="Arial"/>
          <w:sz w:val="22"/>
          <w:szCs w:val="22"/>
        </w:rPr>
        <w:t xml:space="preserve">               </w:t>
      </w:r>
      <w:r w:rsidRPr="009F61AD">
        <w:rPr>
          <w:rFonts w:ascii="Arial" w:eastAsia="TimesNewRomanPSMT" w:hAnsi="Arial" w:cs="Arial"/>
          <w:sz w:val="22"/>
          <w:szCs w:val="22"/>
        </w:rPr>
        <w:t xml:space="preserve">o średnicy zgodnej ze średnicą pionu. W przypadku braku możliwości zamontowania czyszczaków na pionie należy zamontować go </w:t>
      </w:r>
      <w:r w:rsidR="00F935E3" w:rsidRPr="009F61AD">
        <w:rPr>
          <w:rFonts w:ascii="Arial" w:eastAsia="TimesNewRomanPSMT" w:hAnsi="Arial" w:cs="Arial"/>
          <w:sz w:val="22"/>
          <w:szCs w:val="22"/>
        </w:rPr>
        <w:t xml:space="preserve">na </w:t>
      </w:r>
      <w:r w:rsidRPr="009F61AD">
        <w:rPr>
          <w:rFonts w:ascii="Arial" w:eastAsia="TimesNewRomanPSMT" w:hAnsi="Arial" w:cs="Arial"/>
          <w:sz w:val="22"/>
          <w:szCs w:val="22"/>
        </w:rPr>
        <w:t>odcinku poziomym pod stropem piwnicy.</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Poziomy kanalizacyjne należy prowadzić częściowo pod stropem piwnicy i częściowo pod posadzką piwnicy.</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Poziomy kanalizacyjne należy prowadzić z minimalnymi spadkami, </w:t>
      </w:r>
      <w:r w:rsidR="006E74AD" w:rsidRPr="009F61AD">
        <w:rPr>
          <w:rFonts w:ascii="Arial" w:eastAsia="TimesNewRomanPSMT" w:hAnsi="Arial" w:cs="Arial"/>
          <w:sz w:val="22"/>
          <w:szCs w:val="22"/>
        </w:rPr>
        <w:t xml:space="preserve">które </w:t>
      </w:r>
      <w:r w:rsidRPr="009F61AD">
        <w:rPr>
          <w:rFonts w:ascii="Arial" w:eastAsia="TimesNewRomanPSMT" w:hAnsi="Arial" w:cs="Arial"/>
          <w:sz w:val="22"/>
          <w:szCs w:val="22"/>
        </w:rPr>
        <w:t xml:space="preserve">należy przyjmować </w:t>
      </w:r>
      <w:r w:rsidR="006E74AD" w:rsidRPr="009F61AD">
        <w:rPr>
          <w:rFonts w:ascii="Arial" w:eastAsia="TimesNewRomanPSMT" w:hAnsi="Arial" w:cs="Arial"/>
          <w:sz w:val="22"/>
          <w:szCs w:val="22"/>
        </w:rPr>
        <w:br/>
      </w:r>
      <w:r w:rsidRPr="009F61AD">
        <w:rPr>
          <w:rFonts w:ascii="Arial" w:eastAsia="TimesNewRomanPSMT" w:hAnsi="Arial" w:cs="Arial"/>
          <w:sz w:val="22"/>
          <w:szCs w:val="22"/>
        </w:rPr>
        <w:t>w zależności od średnicy.</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Poziomy kanalizacyjne prowadzone pod stropem piwnicy należy mocować do stropu za pomocą typowych uchwytów z wkładką gumową.</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Przejścia przez przegrody budowlane należy wykonać w rurach ochronnych. </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Przejście przewodami kanalizacji sanitarnej</w:t>
      </w:r>
      <w:r w:rsidR="006E74AD" w:rsidRPr="009F61AD">
        <w:rPr>
          <w:rFonts w:ascii="Arial" w:eastAsia="TimesNewRomanPSMT" w:hAnsi="Arial" w:cs="Arial"/>
          <w:sz w:val="22"/>
          <w:szCs w:val="22"/>
        </w:rPr>
        <w:t>,</w:t>
      </w:r>
      <w:r w:rsidRPr="009F61AD">
        <w:rPr>
          <w:rFonts w:ascii="Arial" w:eastAsia="TimesNewRomanPSMT" w:hAnsi="Arial" w:cs="Arial"/>
          <w:sz w:val="22"/>
          <w:szCs w:val="22"/>
        </w:rPr>
        <w:t xml:space="preserve"> przez ściany oddzielenia pożarowego pomiędzy wydzielonymi strefami przeciwpożarowymi należy wykonać w opaskach ogniochronnych </w:t>
      </w:r>
      <w:r w:rsidR="006E74AD" w:rsidRPr="009F61AD">
        <w:rPr>
          <w:rFonts w:ascii="Arial" w:eastAsia="TimesNewRomanPSMT" w:hAnsi="Arial" w:cs="Arial"/>
          <w:sz w:val="22"/>
          <w:szCs w:val="22"/>
        </w:rPr>
        <w:br/>
      </w:r>
      <w:r w:rsidRPr="009F61AD">
        <w:rPr>
          <w:rFonts w:ascii="Arial" w:eastAsia="TimesNewRomanPSMT" w:hAnsi="Arial" w:cs="Arial"/>
          <w:sz w:val="22"/>
          <w:szCs w:val="22"/>
        </w:rPr>
        <w:t xml:space="preserve">o odporności ogniowej. </w:t>
      </w:r>
    </w:p>
    <w:p w:rsidR="00533692"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Przy montażu zabezpieczenia</w:t>
      </w:r>
      <w:r w:rsidR="006E74AD" w:rsidRPr="009F61AD">
        <w:rPr>
          <w:rFonts w:ascii="Arial" w:eastAsia="TimesNewRomanPSMT" w:hAnsi="Arial" w:cs="Arial"/>
          <w:sz w:val="22"/>
          <w:szCs w:val="22"/>
        </w:rPr>
        <w:t>,</w:t>
      </w:r>
      <w:r w:rsidRPr="009F61AD">
        <w:rPr>
          <w:rFonts w:ascii="Arial" w:eastAsia="TimesNewRomanPSMT" w:hAnsi="Arial" w:cs="Arial"/>
          <w:sz w:val="22"/>
          <w:szCs w:val="22"/>
        </w:rPr>
        <w:t xml:space="preserve"> bezwzględnie przestrzegać wytycznych producenta zastosowanych zabezpieczeń.</w:t>
      </w:r>
    </w:p>
    <w:p w:rsidR="005713F6" w:rsidRPr="003265B8" w:rsidRDefault="005713F6" w:rsidP="00533692">
      <w:pPr>
        <w:autoSpaceDE w:val="0"/>
        <w:autoSpaceDN w:val="0"/>
        <w:adjustRightInd w:val="0"/>
        <w:spacing w:line="288" w:lineRule="auto"/>
        <w:jc w:val="both"/>
        <w:rPr>
          <w:rFonts w:ascii="Arial" w:eastAsia="TimesNewRomanPSMT" w:hAnsi="Arial" w:cs="Arial"/>
          <w:sz w:val="22"/>
          <w:szCs w:val="22"/>
        </w:rPr>
      </w:pPr>
    </w:p>
    <w:p w:rsidR="00533692" w:rsidRPr="009F61AD" w:rsidRDefault="00533692" w:rsidP="000A4F15">
      <w:pPr>
        <w:pStyle w:val="Nagwek3"/>
        <w:numPr>
          <w:ilvl w:val="0"/>
          <w:numId w:val="90"/>
        </w:numPr>
        <w:ind w:left="426"/>
        <w:rPr>
          <w:rFonts w:ascii="Arial" w:eastAsia="TimesNewRomanPSMT" w:hAnsi="Arial" w:cs="Arial"/>
          <w:sz w:val="22"/>
          <w:szCs w:val="22"/>
        </w:rPr>
      </w:pPr>
      <w:bookmarkStart w:id="53" w:name="_Toc47088114"/>
      <w:r w:rsidRPr="009F61AD">
        <w:rPr>
          <w:rFonts w:ascii="Arial" w:eastAsia="TimesNewRomanPSMT" w:hAnsi="Arial" w:cs="Arial"/>
          <w:sz w:val="22"/>
          <w:szCs w:val="22"/>
        </w:rPr>
        <w:t>Przybory sanitarne</w:t>
      </w:r>
      <w:bookmarkEnd w:id="53"/>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Liczbę i rodzaj przyborów sanitarnych należy zaprojektować wg aktualnych norm </w:t>
      </w:r>
      <w:r w:rsidR="006E74AD" w:rsidRPr="009F61AD">
        <w:rPr>
          <w:rFonts w:ascii="Arial" w:eastAsia="TimesNewRomanPSMT" w:hAnsi="Arial" w:cs="Arial"/>
          <w:sz w:val="22"/>
          <w:szCs w:val="22"/>
        </w:rPr>
        <w:br/>
      </w:r>
      <w:r w:rsidRPr="009F61AD">
        <w:rPr>
          <w:rFonts w:ascii="Arial" w:eastAsia="TimesNewRomanPSMT" w:hAnsi="Arial" w:cs="Arial"/>
          <w:sz w:val="22"/>
          <w:szCs w:val="22"/>
        </w:rPr>
        <w:t>i rozporządzeń oraz określić w projekcie technologii</w:t>
      </w:r>
      <w:r w:rsidR="006E74AD" w:rsidRPr="009F61AD">
        <w:rPr>
          <w:rFonts w:ascii="Arial" w:eastAsia="TimesNewRomanPSMT" w:hAnsi="Arial" w:cs="Arial"/>
          <w:sz w:val="22"/>
          <w:szCs w:val="22"/>
        </w:rPr>
        <w:t>:</w:t>
      </w:r>
    </w:p>
    <w:p w:rsidR="00533692" w:rsidRPr="009F61AD" w:rsidRDefault="006E74AD" w:rsidP="0026614A">
      <w:pPr>
        <w:widowControl/>
        <w:numPr>
          <w:ilvl w:val="0"/>
          <w:numId w:val="142"/>
        </w:numPr>
        <w:suppressAutoHyphens w:val="0"/>
        <w:autoSpaceDE w:val="0"/>
        <w:autoSpaceDN w:val="0"/>
        <w:adjustRightInd w:val="0"/>
        <w:spacing w:line="288" w:lineRule="auto"/>
        <w:ind w:left="851" w:hanging="283"/>
        <w:jc w:val="both"/>
        <w:rPr>
          <w:rFonts w:ascii="Arial" w:eastAsia="TimesNewRomanPSMT" w:hAnsi="Arial" w:cs="Arial"/>
          <w:sz w:val="22"/>
          <w:szCs w:val="22"/>
        </w:rPr>
      </w:pPr>
      <w:r w:rsidRPr="009F61AD">
        <w:rPr>
          <w:rFonts w:ascii="Arial" w:eastAsia="TimesNewRomanPSMT" w:hAnsi="Arial" w:cs="Arial"/>
          <w:sz w:val="22"/>
          <w:szCs w:val="22"/>
        </w:rPr>
        <w:t>ł</w:t>
      </w:r>
      <w:r w:rsidR="00533692" w:rsidRPr="009F61AD">
        <w:rPr>
          <w:rFonts w:ascii="Arial" w:eastAsia="TimesNewRomanPSMT" w:hAnsi="Arial" w:cs="Arial"/>
          <w:sz w:val="22"/>
          <w:szCs w:val="22"/>
        </w:rPr>
        <w:t>azienki: umywalki porcelanowe z baterią stojącą, miski ustępowe wiszące, natrysk antypoślizgowy, kurki czerpalne, wpust podłogowy – podobne wyposażenie dla niepełnosprawnych z uwzględnieniem typu armatury jak dla osób niepełnosprawnych</w:t>
      </w:r>
      <w:r w:rsidR="009878D8" w:rsidRPr="009F61AD">
        <w:rPr>
          <w:rFonts w:ascii="Arial" w:eastAsia="TimesNewRomanPSMT" w:hAnsi="Arial" w:cs="Arial"/>
          <w:sz w:val="22"/>
          <w:szCs w:val="22"/>
        </w:rPr>
        <w:t>;</w:t>
      </w:r>
    </w:p>
    <w:p w:rsidR="00533692" w:rsidRPr="009F61AD" w:rsidRDefault="006E74AD" w:rsidP="0026614A">
      <w:pPr>
        <w:widowControl/>
        <w:numPr>
          <w:ilvl w:val="0"/>
          <w:numId w:val="142"/>
        </w:numPr>
        <w:suppressAutoHyphens w:val="0"/>
        <w:autoSpaceDE w:val="0"/>
        <w:autoSpaceDN w:val="0"/>
        <w:adjustRightInd w:val="0"/>
        <w:spacing w:line="288" w:lineRule="auto"/>
        <w:ind w:left="851" w:hanging="283"/>
        <w:jc w:val="both"/>
        <w:rPr>
          <w:rFonts w:ascii="Arial" w:eastAsia="TimesNewRomanPSMT" w:hAnsi="Arial" w:cs="Arial"/>
          <w:sz w:val="22"/>
          <w:szCs w:val="22"/>
        </w:rPr>
      </w:pPr>
      <w:r w:rsidRPr="009F61AD">
        <w:rPr>
          <w:rFonts w:ascii="Arial" w:eastAsia="TimesNewRomanPSMT" w:hAnsi="Arial" w:cs="Arial"/>
          <w:sz w:val="22"/>
          <w:szCs w:val="22"/>
        </w:rPr>
        <w:lastRenderedPageBreak/>
        <w:t>t</w:t>
      </w:r>
      <w:r w:rsidR="00533692" w:rsidRPr="009F61AD">
        <w:rPr>
          <w:rFonts w:ascii="Arial" w:eastAsia="TimesNewRomanPSMT" w:hAnsi="Arial" w:cs="Arial"/>
          <w:sz w:val="22"/>
          <w:szCs w:val="22"/>
        </w:rPr>
        <w:t>oalety dla personelu powinny być zlokalizowane w oddzielnych pomieszczeniach na poszczególnych grupach pomieszczeń – wyposażenie – jw.</w:t>
      </w:r>
      <w:r w:rsidR="009878D8" w:rsidRPr="009F61AD">
        <w:rPr>
          <w:rFonts w:ascii="Arial" w:eastAsia="TimesNewRomanPSMT" w:hAnsi="Arial" w:cs="Arial"/>
          <w:sz w:val="22"/>
          <w:szCs w:val="22"/>
        </w:rPr>
        <w:t>;</w:t>
      </w:r>
    </w:p>
    <w:p w:rsidR="00533692" w:rsidRPr="009F61AD" w:rsidRDefault="006E74AD" w:rsidP="0026614A">
      <w:pPr>
        <w:widowControl/>
        <w:numPr>
          <w:ilvl w:val="0"/>
          <w:numId w:val="142"/>
        </w:numPr>
        <w:suppressAutoHyphens w:val="0"/>
        <w:autoSpaceDE w:val="0"/>
        <w:autoSpaceDN w:val="0"/>
        <w:adjustRightInd w:val="0"/>
        <w:spacing w:line="288" w:lineRule="auto"/>
        <w:ind w:left="851" w:hanging="283"/>
        <w:jc w:val="both"/>
        <w:rPr>
          <w:rFonts w:ascii="Arial" w:eastAsia="TimesNewRomanPSMT" w:hAnsi="Arial" w:cs="Arial"/>
          <w:sz w:val="22"/>
          <w:szCs w:val="22"/>
        </w:rPr>
      </w:pPr>
      <w:r w:rsidRPr="009F61AD">
        <w:rPr>
          <w:rFonts w:ascii="Arial" w:eastAsia="TimesNewRomanPSMT" w:hAnsi="Arial" w:cs="Arial"/>
          <w:sz w:val="22"/>
          <w:szCs w:val="22"/>
        </w:rPr>
        <w:t>g</w:t>
      </w:r>
      <w:r w:rsidR="00533692" w:rsidRPr="009F61AD">
        <w:rPr>
          <w:rFonts w:ascii="Arial" w:eastAsia="TimesNewRomanPSMT" w:hAnsi="Arial" w:cs="Arial"/>
          <w:sz w:val="22"/>
          <w:szCs w:val="22"/>
        </w:rPr>
        <w:t xml:space="preserve">abinet </w:t>
      </w:r>
      <w:r w:rsidR="008E379A" w:rsidRPr="009F61AD">
        <w:rPr>
          <w:rFonts w:ascii="Arial" w:eastAsia="TimesNewRomanPSMT" w:hAnsi="Arial" w:cs="Arial"/>
          <w:sz w:val="22"/>
          <w:szCs w:val="22"/>
        </w:rPr>
        <w:t>lekarski</w:t>
      </w:r>
      <w:r w:rsidR="00F935E3" w:rsidRPr="009F61AD">
        <w:rPr>
          <w:rFonts w:ascii="Arial" w:eastAsia="TimesNewRomanPSMT" w:hAnsi="Arial" w:cs="Arial"/>
          <w:sz w:val="22"/>
          <w:szCs w:val="22"/>
        </w:rPr>
        <w:t xml:space="preserve"> – umywalka</w:t>
      </w:r>
      <w:r w:rsidR="00533692" w:rsidRPr="009F61AD">
        <w:rPr>
          <w:rFonts w:ascii="Arial" w:eastAsia="TimesNewRomanPSMT" w:hAnsi="Arial" w:cs="Arial"/>
          <w:sz w:val="22"/>
          <w:szCs w:val="22"/>
        </w:rPr>
        <w:t>, bateria zwykła</w:t>
      </w:r>
      <w:r w:rsidR="009878D8" w:rsidRPr="009F61AD">
        <w:rPr>
          <w:rFonts w:ascii="Arial" w:eastAsia="TimesNewRomanPSMT" w:hAnsi="Arial" w:cs="Arial"/>
          <w:sz w:val="22"/>
          <w:szCs w:val="22"/>
        </w:rPr>
        <w:t>;</w:t>
      </w:r>
    </w:p>
    <w:p w:rsidR="00533692" w:rsidRPr="009F61AD" w:rsidRDefault="006E74AD" w:rsidP="0026614A">
      <w:pPr>
        <w:widowControl/>
        <w:numPr>
          <w:ilvl w:val="0"/>
          <w:numId w:val="142"/>
        </w:numPr>
        <w:suppressAutoHyphens w:val="0"/>
        <w:autoSpaceDE w:val="0"/>
        <w:autoSpaceDN w:val="0"/>
        <w:adjustRightInd w:val="0"/>
        <w:spacing w:line="288" w:lineRule="auto"/>
        <w:ind w:left="851" w:hanging="283"/>
        <w:jc w:val="both"/>
        <w:rPr>
          <w:rFonts w:ascii="Arial" w:eastAsia="TimesNewRomanPSMT" w:hAnsi="Arial" w:cs="Arial"/>
          <w:sz w:val="22"/>
          <w:szCs w:val="22"/>
        </w:rPr>
      </w:pPr>
      <w:r w:rsidRPr="009F61AD">
        <w:rPr>
          <w:rFonts w:ascii="Arial" w:eastAsia="TimesNewRomanPSMT" w:hAnsi="Arial" w:cs="Arial"/>
          <w:sz w:val="22"/>
          <w:szCs w:val="22"/>
        </w:rPr>
        <w:t>s</w:t>
      </w:r>
      <w:r w:rsidR="009878D8" w:rsidRPr="009F61AD">
        <w:rPr>
          <w:rFonts w:ascii="Arial" w:eastAsia="TimesNewRomanPSMT" w:hAnsi="Arial" w:cs="Arial"/>
          <w:sz w:val="22"/>
          <w:szCs w:val="22"/>
        </w:rPr>
        <w:t>ala sekcyjna – zlewozmywak;</w:t>
      </w:r>
    </w:p>
    <w:p w:rsidR="00533692" w:rsidRPr="009F61AD" w:rsidRDefault="006E74AD" w:rsidP="0026614A">
      <w:pPr>
        <w:widowControl/>
        <w:numPr>
          <w:ilvl w:val="0"/>
          <w:numId w:val="142"/>
        </w:numPr>
        <w:suppressAutoHyphens w:val="0"/>
        <w:autoSpaceDE w:val="0"/>
        <w:autoSpaceDN w:val="0"/>
        <w:adjustRightInd w:val="0"/>
        <w:spacing w:line="288" w:lineRule="auto"/>
        <w:ind w:left="851" w:hanging="283"/>
        <w:jc w:val="both"/>
        <w:rPr>
          <w:rFonts w:ascii="Arial" w:eastAsia="TimesNewRomanPSMT" w:hAnsi="Arial" w:cs="Arial"/>
          <w:sz w:val="22"/>
          <w:szCs w:val="22"/>
        </w:rPr>
      </w:pPr>
      <w:r w:rsidRPr="009F61AD">
        <w:rPr>
          <w:rFonts w:ascii="Arial" w:eastAsia="TimesNewRomanPSMT" w:hAnsi="Arial" w:cs="Arial"/>
          <w:sz w:val="22"/>
          <w:szCs w:val="22"/>
        </w:rPr>
        <w:t>c</w:t>
      </w:r>
      <w:r w:rsidR="00533692" w:rsidRPr="009F61AD">
        <w:rPr>
          <w:rFonts w:ascii="Arial" w:eastAsia="TimesNewRomanPSMT" w:hAnsi="Arial" w:cs="Arial"/>
          <w:sz w:val="22"/>
          <w:szCs w:val="22"/>
        </w:rPr>
        <w:t>hłodnia - zlewozmywak / umywalka</w:t>
      </w:r>
      <w:r w:rsidRPr="009F61AD">
        <w:rPr>
          <w:rFonts w:ascii="Arial" w:eastAsia="TimesNewRomanPSMT" w:hAnsi="Arial" w:cs="Arial"/>
          <w:sz w:val="22"/>
          <w:szCs w:val="22"/>
        </w:rPr>
        <w:t>.</w:t>
      </w:r>
    </w:p>
    <w:p w:rsidR="00533692" w:rsidRPr="009F61AD" w:rsidRDefault="00533692" w:rsidP="00533692">
      <w:pPr>
        <w:widowControl/>
        <w:suppressAutoHyphens w:val="0"/>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Przybory sanitarne należy lokalizować jak najbliżej pionów, odprowadzających ścieki z tych przyborów. Umywalki stosowane w szpitalach powinny być gładkie i bez obrzeży.</w:t>
      </w:r>
    </w:p>
    <w:p w:rsidR="00533692" w:rsidRPr="009F61AD" w:rsidRDefault="00533692" w:rsidP="00533692">
      <w:pPr>
        <w:widowControl/>
        <w:suppressAutoHyphens w:val="0"/>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Miski ustępowe muszą być ze wszystkich stron dostępne.</w:t>
      </w:r>
    </w:p>
    <w:p w:rsidR="00533692" w:rsidRPr="009F61AD" w:rsidRDefault="00533692" w:rsidP="00533692">
      <w:pPr>
        <w:widowControl/>
        <w:suppressAutoHyphens w:val="0"/>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W pomieszczeniach, w których przewiduje się zmywanie posadzek należy przejścia przewodów przez stropy zabezpieczyć tulejami, uniemożliwiającymi spływanie wody na niższe kondygnacje.</w:t>
      </w:r>
    </w:p>
    <w:p w:rsidR="00533692" w:rsidRPr="009F61AD" w:rsidRDefault="00533692" w:rsidP="00533692">
      <w:pPr>
        <w:pStyle w:val="Tekstpodstawowy"/>
        <w:spacing w:after="0" w:line="288" w:lineRule="auto"/>
        <w:rPr>
          <w:rFonts w:ascii="Arial" w:hAnsi="Arial" w:cs="Arial"/>
          <w:b/>
          <w:sz w:val="22"/>
          <w:szCs w:val="22"/>
        </w:rPr>
      </w:pPr>
    </w:p>
    <w:p w:rsidR="00533692" w:rsidRPr="009F61AD" w:rsidRDefault="00533692" w:rsidP="000A4F15">
      <w:pPr>
        <w:pStyle w:val="Nagwek3"/>
        <w:numPr>
          <w:ilvl w:val="0"/>
          <w:numId w:val="90"/>
        </w:numPr>
        <w:ind w:left="426"/>
        <w:rPr>
          <w:rFonts w:ascii="Arial" w:eastAsia="TimesNewRomanPSMT" w:hAnsi="Arial" w:cs="Arial"/>
          <w:sz w:val="22"/>
          <w:szCs w:val="22"/>
        </w:rPr>
      </w:pPr>
      <w:bookmarkStart w:id="54" w:name="_Toc47088115"/>
      <w:r w:rsidRPr="009F61AD">
        <w:rPr>
          <w:rFonts w:ascii="Arial" w:eastAsia="TimesNewRomanPSMT" w:hAnsi="Arial" w:cs="Arial"/>
          <w:sz w:val="22"/>
          <w:szCs w:val="22"/>
        </w:rPr>
        <w:t>Wymagania dla instalacji centralnego ogrzewania</w:t>
      </w:r>
      <w:bookmarkEnd w:id="54"/>
      <w:r w:rsidRPr="009F61AD">
        <w:rPr>
          <w:rFonts w:ascii="Arial" w:eastAsia="TimesNewRomanPSMT" w:hAnsi="Arial" w:cs="Arial"/>
          <w:sz w:val="22"/>
          <w:szCs w:val="22"/>
        </w:rPr>
        <w:t xml:space="preserve"> </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Pomieszczenia wewnętrzne wyposażone w wentylację grawitacyjną należy ogrzewać instalacją centralnego ogrzewania.</w:t>
      </w:r>
      <w:r w:rsidR="005713F6">
        <w:rPr>
          <w:rFonts w:ascii="Arial" w:eastAsia="TimesNewRomanPSMT" w:hAnsi="Arial" w:cs="Arial"/>
          <w:sz w:val="22"/>
          <w:szCs w:val="22"/>
        </w:rPr>
        <w:t xml:space="preserve"> </w:t>
      </w:r>
      <w:r w:rsidRPr="009F61AD">
        <w:rPr>
          <w:rFonts w:ascii="Arial" w:eastAsia="TimesNewRomanPSMT" w:hAnsi="Arial" w:cs="Arial"/>
          <w:sz w:val="22"/>
          <w:szCs w:val="22"/>
        </w:rPr>
        <w:t>Czynnik grzewczy</w:t>
      </w:r>
      <w:r w:rsidR="009878D8" w:rsidRPr="009F61AD">
        <w:rPr>
          <w:rFonts w:ascii="Arial" w:eastAsia="TimesNewRomanPSMT" w:hAnsi="Arial" w:cs="Arial"/>
          <w:sz w:val="22"/>
          <w:szCs w:val="22"/>
        </w:rPr>
        <w:t xml:space="preserve">- </w:t>
      </w:r>
      <w:r w:rsidRPr="009F61AD">
        <w:rPr>
          <w:rFonts w:ascii="Arial" w:eastAsia="TimesNewRomanPSMT" w:hAnsi="Arial" w:cs="Arial"/>
          <w:sz w:val="22"/>
          <w:szCs w:val="22"/>
        </w:rPr>
        <w:t xml:space="preserve"> woda o temperaturze 90/70 ° C.</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Grzejniki powinny być gładkie – typ higieniczny, umożliwiające ich mycie i utrzymanie </w:t>
      </w:r>
      <w:r w:rsidR="008E379A" w:rsidRPr="009F61AD">
        <w:rPr>
          <w:rFonts w:ascii="Arial" w:eastAsia="TimesNewRomanPSMT" w:hAnsi="Arial" w:cs="Arial"/>
          <w:sz w:val="22"/>
          <w:szCs w:val="22"/>
        </w:rPr>
        <w:br/>
      </w:r>
      <w:r w:rsidRPr="009F61AD">
        <w:rPr>
          <w:rFonts w:ascii="Arial" w:eastAsia="TimesNewRomanPSMT" w:hAnsi="Arial" w:cs="Arial"/>
          <w:sz w:val="22"/>
          <w:szCs w:val="22"/>
        </w:rPr>
        <w:t>w czystości. Grzejniki oraz inne urządzenia odbierające ciepło z instalacji grzewczej</w:t>
      </w:r>
      <w:r w:rsidR="008E379A" w:rsidRPr="009F61AD">
        <w:rPr>
          <w:rFonts w:ascii="Arial" w:eastAsia="TimesNewRomanPSMT" w:hAnsi="Arial" w:cs="Arial"/>
          <w:sz w:val="22"/>
          <w:szCs w:val="22"/>
        </w:rPr>
        <w:t>,</w:t>
      </w:r>
      <w:r w:rsidRPr="009F61AD">
        <w:rPr>
          <w:rFonts w:ascii="Arial" w:eastAsia="TimesNewRomanPSMT" w:hAnsi="Arial" w:cs="Arial"/>
          <w:sz w:val="22"/>
          <w:szCs w:val="22"/>
        </w:rPr>
        <w:t xml:space="preserve"> powinny być wyposażone w regulatory dopływu ciepła o działaniu automatycznym, w zależności od zmian temperatury we</w:t>
      </w:r>
      <w:r w:rsidR="008E379A" w:rsidRPr="009F61AD">
        <w:rPr>
          <w:rFonts w:ascii="Arial" w:eastAsia="TimesNewRomanPSMT" w:hAnsi="Arial" w:cs="Arial"/>
          <w:sz w:val="22"/>
          <w:szCs w:val="22"/>
        </w:rPr>
        <w:t xml:space="preserve">wnętrznej w pomieszczeniach, w </w:t>
      </w:r>
      <w:r w:rsidRPr="009F61AD">
        <w:rPr>
          <w:rFonts w:ascii="Arial" w:eastAsia="TimesNewRomanPSMT" w:hAnsi="Arial" w:cs="Arial"/>
          <w:sz w:val="22"/>
          <w:szCs w:val="22"/>
        </w:rPr>
        <w:t xml:space="preserve">których są zainstalowane. </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Zawory odcinające należy stosować na wszystkich pionach ora</w:t>
      </w:r>
      <w:r w:rsidR="008E379A" w:rsidRPr="009F61AD">
        <w:rPr>
          <w:rFonts w:ascii="Arial" w:eastAsia="TimesNewRomanPSMT" w:hAnsi="Arial" w:cs="Arial"/>
          <w:sz w:val="22"/>
          <w:szCs w:val="22"/>
        </w:rPr>
        <w:t xml:space="preserve">z na głównych ciągach poziomych, jak również </w:t>
      </w:r>
      <w:r w:rsidRPr="009F61AD">
        <w:rPr>
          <w:rFonts w:ascii="Arial" w:eastAsia="TimesNewRomanPSMT" w:hAnsi="Arial" w:cs="Arial"/>
          <w:sz w:val="22"/>
          <w:szCs w:val="22"/>
        </w:rPr>
        <w:t>na przewodach odpowietrzających.</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Projekt ogrzewania musi zapewnić utrzymanie normatywnej temperatury wewnętrznej we wszystkich pomieszczeniach</w:t>
      </w:r>
      <w:r w:rsidR="009878D8" w:rsidRPr="009F61AD">
        <w:rPr>
          <w:rFonts w:ascii="Arial" w:eastAsia="TimesNewRomanPSMT" w:hAnsi="Arial" w:cs="Arial"/>
          <w:sz w:val="22"/>
          <w:szCs w:val="22"/>
        </w:rPr>
        <w:t>,</w:t>
      </w:r>
      <w:r w:rsidRPr="009F61AD">
        <w:rPr>
          <w:rFonts w:ascii="Arial" w:eastAsia="TimesNewRomanPSMT" w:hAnsi="Arial" w:cs="Arial"/>
          <w:sz w:val="22"/>
          <w:szCs w:val="22"/>
        </w:rPr>
        <w:t xml:space="preserve"> w zależności od funkcji na poziomie +/- 0,5ºC</w:t>
      </w:r>
      <w:r w:rsidR="009878D8" w:rsidRPr="009F61AD">
        <w:rPr>
          <w:rFonts w:ascii="Arial" w:eastAsia="TimesNewRomanPSMT" w:hAnsi="Arial" w:cs="Arial"/>
          <w:sz w:val="22"/>
          <w:szCs w:val="22"/>
        </w:rPr>
        <w:t>.</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Grzejniki powinny być mocowane do ściany nie niżej niż </w:t>
      </w:r>
      <w:smartTag w:uri="urn:schemas-microsoft-com:office:smarttags" w:element="metricconverter">
        <w:smartTagPr>
          <w:attr w:name="ProductID" w:val="10 cm"/>
        </w:smartTagPr>
        <w:r w:rsidRPr="009F61AD">
          <w:rPr>
            <w:rFonts w:ascii="Arial" w:eastAsia="TimesNewRomanPSMT" w:hAnsi="Arial" w:cs="Arial"/>
            <w:sz w:val="22"/>
            <w:szCs w:val="22"/>
          </w:rPr>
          <w:t>10 cm</w:t>
        </w:r>
      </w:smartTag>
      <w:r w:rsidRPr="009F61AD">
        <w:rPr>
          <w:rFonts w:ascii="Arial" w:eastAsia="TimesNewRomanPSMT" w:hAnsi="Arial" w:cs="Arial"/>
          <w:sz w:val="22"/>
          <w:szCs w:val="22"/>
        </w:rPr>
        <w:t xml:space="preserve"> od podłogi i nie bliżej niż </w:t>
      </w:r>
      <w:smartTag w:uri="urn:schemas-microsoft-com:office:smarttags" w:element="metricconverter">
        <w:smartTagPr>
          <w:attr w:name="ProductID" w:val="10 cm"/>
        </w:smartTagPr>
        <w:r w:rsidRPr="009F61AD">
          <w:rPr>
            <w:rFonts w:ascii="Arial" w:eastAsia="TimesNewRomanPSMT" w:hAnsi="Arial" w:cs="Arial"/>
            <w:sz w:val="22"/>
            <w:szCs w:val="22"/>
          </w:rPr>
          <w:t>10 cm</w:t>
        </w:r>
      </w:smartTag>
      <w:r w:rsidRPr="009F61AD">
        <w:rPr>
          <w:rFonts w:ascii="Arial" w:eastAsia="TimesNewRomanPSMT" w:hAnsi="Arial" w:cs="Arial"/>
          <w:sz w:val="22"/>
          <w:szCs w:val="22"/>
        </w:rPr>
        <w:t xml:space="preserve"> od lica ściany wykończonej.</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Należy stosować o</w:t>
      </w:r>
      <w:r w:rsidR="009878D8" w:rsidRPr="009F61AD">
        <w:rPr>
          <w:rFonts w:ascii="Arial" w:eastAsia="TimesNewRomanPSMT" w:hAnsi="Arial" w:cs="Arial"/>
          <w:sz w:val="22"/>
          <w:szCs w:val="22"/>
        </w:rPr>
        <w:t xml:space="preserve">grzewanie tradycyjne - </w:t>
      </w:r>
      <w:r w:rsidRPr="009F61AD">
        <w:rPr>
          <w:rFonts w:ascii="Arial" w:eastAsia="TimesNewRomanPSMT" w:hAnsi="Arial" w:cs="Arial"/>
          <w:sz w:val="22"/>
          <w:szCs w:val="22"/>
        </w:rPr>
        <w:t xml:space="preserve">bez ogrzewania podłogowego i sufitowego oraz nie stosować ułożenia grzejników w kanałach podłogowych z wypływem powietrza ku górze. </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Wszystkie przewody – zarówno piony, poziomy – prowadzone przez pomieszczenia </w:t>
      </w:r>
      <w:r w:rsidR="009878D8" w:rsidRPr="009F61AD">
        <w:rPr>
          <w:rFonts w:ascii="Arial" w:eastAsia="TimesNewRomanPSMT" w:hAnsi="Arial" w:cs="Arial"/>
          <w:sz w:val="22"/>
          <w:szCs w:val="22"/>
        </w:rPr>
        <w:br/>
      </w:r>
      <w:r w:rsidRPr="009F61AD">
        <w:rPr>
          <w:rFonts w:ascii="Arial" w:eastAsia="TimesNewRomanPSMT" w:hAnsi="Arial" w:cs="Arial"/>
          <w:sz w:val="22"/>
          <w:szCs w:val="22"/>
        </w:rPr>
        <w:t>i kondygnacje użytkowe</w:t>
      </w:r>
      <w:r w:rsidR="009878D8" w:rsidRPr="009F61AD">
        <w:rPr>
          <w:rFonts w:ascii="Arial" w:eastAsia="TimesNewRomanPSMT" w:hAnsi="Arial" w:cs="Arial"/>
          <w:sz w:val="22"/>
          <w:szCs w:val="22"/>
        </w:rPr>
        <w:t>,</w:t>
      </w:r>
      <w:r w:rsidRPr="009F61AD">
        <w:rPr>
          <w:rFonts w:ascii="Arial" w:eastAsia="TimesNewRomanPSMT" w:hAnsi="Arial" w:cs="Arial"/>
          <w:sz w:val="22"/>
          <w:szCs w:val="22"/>
        </w:rPr>
        <w:t xml:space="preserve"> powinny być kryte (w bruzdach, obudowach lub szachtach instalacyjnych).</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Należy dokonać inwentaryzacji poziomów instalacji c.o., które zostały zmodernizowane w roku 2014</w:t>
      </w:r>
      <w:r w:rsidR="009878D8" w:rsidRPr="009F61AD">
        <w:rPr>
          <w:rFonts w:ascii="Arial" w:eastAsia="TimesNewRomanPSMT" w:hAnsi="Arial" w:cs="Arial"/>
          <w:sz w:val="22"/>
          <w:szCs w:val="22"/>
        </w:rPr>
        <w:t>. i</w:t>
      </w:r>
      <w:r w:rsidRPr="009F61AD">
        <w:rPr>
          <w:rFonts w:ascii="Arial" w:eastAsia="TimesNewRomanPSMT" w:hAnsi="Arial" w:cs="Arial"/>
          <w:sz w:val="22"/>
          <w:szCs w:val="22"/>
        </w:rPr>
        <w:t xml:space="preserve"> zaprojektować ewentualne wymiany.</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 xml:space="preserve">Zabezpieczenia instalacji </w:t>
      </w:r>
      <w:proofErr w:type="spellStart"/>
      <w:r w:rsidRPr="009F61AD">
        <w:rPr>
          <w:rFonts w:ascii="Arial" w:eastAsia="TimesNewRomanPSMT" w:hAnsi="Arial" w:cs="Arial"/>
          <w:sz w:val="22"/>
          <w:szCs w:val="22"/>
        </w:rPr>
        <w:t>c.o</w:t>
      </w:r>
      <w:proofErr w:type="spellEnd"/>
      <w:r w:rsidRPr="009F61AD">
        <w:rPr>
          <w:rFonts w:ascii="Arial" w:eastAsia="TimesNewRomanPSMT" w:hAnsi="Arial" w:cs="Arial"/>
          <w:sz w:val="22"/>
          <w:szCs w:val="22"/>
        </w:rPr>
        <w:t xml:space="preserve"> należy wykonywać zgodnie z odpowiednimi normami.</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Temperatury wewnętrzne – wg obowiązujących norm i wytycznych.</w:t>
      </w:r>
    </w:p>
    <w:p w:rsidR="00533692" w:rsidRPr="009F61AD" w:rsidRDefault="00533692" w:rsidP="00533692">
      <w:pPr>
        <w:autoSpaceDE w:val="0"/>
        <w:autoSpaceDN w:val="0"/>
        <w:adjustRightInd w:val="0"/>
        <w:spacing w:line="288" w:lineRule="auto"/>
        <w:jc w:val="both"/>
        <w:rPr>
          <w:rFonts w:ascii="Arial" w:eastAsia="TimesNewRomanPSMT" w:hAnsi="Arial" w:cs="Arial"/>
          <w:sz w:val="22"/>
          <w:szCs w:val="22"/>
        </w:rPr>
      </w:pPr>
      <w:r w:rsidRPr="009F61AD">
        <w:rPr>
          <w:rFonts w:ascii="Arial" w:eastAsia="TimesNewRomanPSMT" w:hAnsi="Arial" w:cs="Arial"/>
          <w:sz w:val="22"/>
          <w:szCs w:val="22"/>
        </w:rPr>
        <w:t>W pomieszczeniach, w których nie występuje wentylacja mechaniczna</w:t>
      </w:r>
      <w:r w:rsidR="009878D8" w:rsidRPr="009F61AD">
        <w:rPr>
          <w:rFonts w:ascii="Arial" w:eastAsia="TimesNewRomanPSMT" w:hAnsi="Arial" w:cs="Arial"/>
          <w:sz w:val="22"/>
          <w:szCs w:val="22"/>
        </w:rPr>
        <w:t>,</w:t>
      </w:r>
      <w:r w:rsidRPr="009F61AD">
        <w:rPr>
          <w:rFonts w:ascii="Arial" w:eastAsia="TimesNewRomanPSMT" w:hAnsi="Arial" w:cs="Arial"/>
          <w:sz w:val="22"/>
          <w:szCs w:val="22"/>
        </w:rPr>
        <w:t xml:space="preserve"> zapotrzebowanie ciepła na ogrzanie powietrza zewnętrznego</w:t>
      </w:r>
      <w:r w:rsidR="009878D8" w:rsidRPr="009F61AD">
        <w:rPr>
          <w:rFonts w:ascii="Arial" w:eastAsia="TimesNewRomanPSMT" w:hAnsi="Arial" w:cs="Arial"/>
          <w:sz w:val="22"/>
          <w:szCs w:val="22"/>
        </w:rPr>
        <w:t>,</w:t>
      </w:r>
      <w:r w:rsidRPr="009F61AD">
        <w:rPr>
          <w:rFonts w:ascii="Arial" w:eastAsia="TimesNewRomanPSMT" w:hAnsi="Arial" w:cs="Arial"/>
          <w:sz w:val="22"/>
          <w:szCs w:val="22"/>
        </w:rPr>
        <w:t xml:space="preserve"> obliczać należy zgodnie z obowiązującymi normami.</w:t>
      </w:r>
    </w:p>
    <w:p w:rsidR="00533692" w:rsidRPr="009F61AD" w:rsidRDefault="00533692" w:rsidP="00533692">
      <w:pPr>
        <w:jc w:val="both"/>
        <w:rPr>
          <w:rFonts w:ascii="Arial" w:hAnsi="Arial" w:cs="Arial"/>
          <w:sz w:val="22"/>
          <w:szCs w:val="22"/>
        </w:rPr>
      </w:pPr>
    </w:p>
    <w:p w:rsidR="00533692" w:rsidRPr="009F61AD" w:rsidRDefault="00533692" w:rsidP="000A4F15">
      <w:pPr>
        <w:pStyle w:val="Nagwek3"/>
        <w:numPr>
          <w:ilvl w:val="0"/>
          <w:numId w:val="90"/>
        </w:numPr>
        <w:ind w:left="426"/>
        <w:rPr>
          <w:rFonts w:ascii="Arial" w:hAnsi="Arial" w:cs="Arial"/>
          <w:sz w:val="22"/>
          <w:szCs w:val="22"/>
        </w:rPr>
      </w:pPr>
      <w:bookmarkStart w:id="55" w:name="_Toc47088116"/>
      <w:r w:rsidRPr="009F61AD">
        <w:rPr>
          <w:rFonts w:ascii="Arial" w:hAnsi="Arial" w:cs="Arial"/>
          <w:sz w:val="22"/>
          <w:szCs w:val="22"/>
        </w:rPr>
        <w:t>Wymagania dla zaprojektowania systemu wentylacji mechanicznej:</w:t>
      </w:r>
      <w:bookmarkEnd w:id="55"/>
    </w:p>
    <w:p w:rsidR="00533692" w:rsidRPr="009F61AD" w:rsidRDefault="00533692" w:rsidP="00533692">
      <w:pPr>
        <w:spacing w:line="276" w:lineRule="auto"/>
        <w:jc w:val="both"/>
        <w:rPr>
          <w:rFonts w:ascii="Arial" w:hAnsi="Arial" w:cs="Arial"/>
          <w:sz w:val="22"/>
          <w:szCs w:val="22"/>
          <w:u w:val="single"/>
        </w:rPr>
      </w:pPr>
    </w:p>
    <w:p w:rsidR="00533692" w:rsidRPr="009F61AD" w:rsidRDefault="00533692" w:rsidP="003265B8">
      <w:pPr>
        <w:numPr>
          <w:ilvl w:val="1"/>
          <w:numId w:val="91"/>
        </w:numPr>
        <w:spacing w:line="276" w:lineRule="auto"/>
        <w:ind w:left="851" w:hanging="425"/>
        <w:jc w:val="both"/>
        <w:rPr>
          <w:rFonts w:ascii="Arial" w:hAnsi="Arial" w:cs="Arial"/>
          <w:b/>
          <w:sz w:val="22"/>
          <w:szCs w:val="22"/>
        </w:rPr>
      </w:pPr>
      <w:r w:rsidRPr="009F61AD">
        <w:rPr>
          <w:rFonts w:ascii="Arial" w:hAnsi="Arial" w:cs="Arial"/>
          <w:b/>
          <w:sz w:val="22"/>
          <w:szCs w:val="22"/>
        </w:rPr>
        <w:t>Normy prawne:</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Oprócz wymaganych przepisów należy stosować się do „Wytycznych do projektowania, wykonania, odbiorów i eksploatacji systemów wentylacji i klimatyzacji obiektów służby zdrowia" powstałych w Listopadzie 2017 r. pod kierunkiem Anny Charkowskiej (adiunkt w Zakładzie Klimatyzacji i Ogrzewnictwa, Wydział Instalacji Budowlanych, Hydrotechniki </w:t>
      </w:r>
      <w:r w:rsidR="005713F6">
        <w:rPr>
          <w:rFonts w:ascii="Arial" w:hAnsi="Arial" w:cs="Arial"/>
          <w:sz w:val="22"/>
          <w:szCs w:val="22"/>
        </w:rPr>
        <w:t xml:space="preserve">              </w:t>
      </w:r>
      <w:r w:rsidRPr="009F61AD">
        <w:rPr>
          <w:rFonts w:ascii="Arial" w:hAnsi="Arial" w:cs="Arial"/>
          <w:sz w:val="22"/>
          <w:szCs w:val="22"/>
        </w:rPr>
        <w:t xml:space="preserve">i Inżynierii Środowiska Politechniki Warszawskiej) wspólnie z A. Różyckim, R. </w:t>
      </w:r>
      <w:proofErr w:type="spellStart"/>
      <w:r w:rsidRPr="009F61AD">
        <w:rPr>
          <w:rFonts w:ascii="Arial" w:hAnsi="Arial" w:cs="Arial"/>
          <w:sz w:val="22"/>
          <w:szCs w:val="22"/>
        </w:rPr>
        <w:t>Lenarskim</w:t>
      </w:r>
      <w:proofErr w:type="spellEnd"/>
      <w:r w:rsidRPr="009F61AD">
        <w:rPr>
          <w:rFonts w:ascii="Arial" w:hAnsi="Arial" w:cs="Arial"/>
          <w:sz w:val="22"/>
          <w:szCs w:val="22"/>
        </w:rPr>
        <w:t xml:space="preserve"> i A. Sobierajską. Dokument jest rekomendowany przez Ministerstwo Zdrowia do stosowania, jako materiał pomocniczy przy projektowaniu i modernizacji infrastruktury podmiotów wykonujących </w:t>
      </w:r>
      <w:r w:rsidRPr="009F61AD">
        <w:rPr>
          <w:rFonts w:ascii="Arial" w:hAnsi="Arial" w:cs="Arial"/>
          <w:sz w:val="22"/>
          <w:szCs w:val="22"/>
        </w:rPr>
        <w:lastRenderedPageBreak/>
        <w:t xml:space="preserve">działalność leczniczą. Link do pobrania dokumentu znajduje się pod poniżej podanym adresem: </w:t>
      </w:r>
      <w:hyperlink r:id="rId17" w:tgtFrame="_blank" w:history="1">
        <w:r w:rsidRPr="009F61AD">
          <w:rPr>
            <w:rStyle w:val="Hipercze"/>
            <w:rFonts w:ascii="Arial" w:hAnsi="Arial" w:cs="Arial"/>
            <w:sz w:val="22"/>
            <w:szCs w:val="22"/>
          </w:rPr>
          <w:t>https://www.gov.pl/zdrowie/materialy-pomocnicze</w:t>
        </w:r>
      </w:hyperlink>
      <w:r w:rsidR="009878D8" w:rsidRPr="009F61AD">
        <w:rPr>
          <w:rFonts w:ascii="Arial" w:hAnsi="Arial" w:cs="Arial"/>
          <w:sz w:val="22"/>
          <w:szCs w:val="22"/>
        </w:rPr>
        <w:t>.</w:t>
      </w:r>
    </w:p>
    <w:p w:rsidR="00533692" w:rsidRPr="009F61AD" w:rsidRDefault="00533692" w:rsidP="003265B8">
      <w:pPr>
        <w:numPr>
          <w:ilvl w:val="0"/>
          <w:numId w:val="91"/>
        </w:numPr>
        <w:spacing w:line="276" w:lineRule="auto"/>
        <w:ind w:left="851" w:hanging="425"/>
        <w:jc w:val="both"/>
        <w:rPr>
          <w:rFonts w:ascii="Arial" w:hAnsi="Arial" w:cs="Arial"/>
          <w:sz w:val="22"/>
          <w:szCs w:val="22"/>
        </w:rPr>
      </w:pPr>
      <w:r w:rsidRPr="009F61AD">
        <w:rPr>
          <w:rFonts w:ascii="Arial" w:hAnsi="Arial" w:cs="Arial"/>
          <w:b/>
          <w:sz w:val="22"/>
          <w:szCs w:val="22"/>
        </w:rPr>
        <w:t xml:space="preserve">Automatyka: </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Szafę sterującą system wentylacji mechanicznej</w:t>
      </w:r>
      <w:r w:rsidR="009878D8" w:rsidRPr="009F61AD">
        <w:rPr>
          <w:rFonts w:ascii="Arial" w:hAnsi="Arial" w:cs="Arial"/>
          <w:sz w:val="22"/>
          <w:szCs w:val="22"/>
        </w:rPr>
        <w:t>,</w:t>
      </w:r>
      <w:r w:rsidRPr="009F61AD">
        <w:rPr>
          <w:rFonts w:ascii="Arial" w:hAnsi="Arial" w:cs="Arial"/>
          <w:sz w:val="22"/>
          <w:szCs w:val="22"/>
        </w:rPr>
        <w:t xml:space="preserve"> zaprojektować ze sterownikiem PLC </w:t>
      </w:r>
      <w:r w:rsidR="009878D8" w:rsidRPr="009F61AD">
        <w:rPr>
          <w:rFonts w:ascii="Arial" w:hAnsi="Arial" w:cs="Arial"/>
          <w:sz w:val="22"/>
          <w:szCs w:val="22"/>
        </w:rPr>
        <w:br/>
      </w:r>
      <w:r w:rsidRPr="009F61AD">
        <w:rPr>
          <w:rFonts w:ascii="Arial" w:hAnsi="Arial" w:cs="Arial"/>
          <w:sz w:val="22"/>
          <w:szCs w:val="22"/>
        </w:rPr>
        <w:t>z interfejsem użytkownika (serwis/konserwator) i regulatorami ściennymi dla personelu medycznego. Całość zaprojektować skomunikowane z systemem BMS szpitala</w:t>
      </w:r>
      <w:r w:rsidR="009878D8" w:rsidRPr="009F61AD">
        <w:rPr>
          <w:rFonts w:ascii="Arial" w:hAnsi="Arial" w:cs="Arial"/>
          <w:sz w:val="22"/>
          <w:szCs w:val="22"/>
        </w:rPr>
        <w:t>,</w:t>
      </w:r>
      <w:r w:rsidRPr="009F61AD">
        <w:rPr>
          <w:rFonts w:ascii="Arial" w:hAnsi="Arial" w:cs="Arial"/>
          <w:sz w:val="22"/>
          <w:szCs w:val="22"/>
        </w:rPr>
        <w:t xml:space="preserve"> </w:t>
      </w:r>
      <w:r w:rsidRPr="009F61AD">
        <w:rPr>
          <w:rStyle w:val="Domylnaczcionkaakapitu1"/>
          <w:rFonts w:ascii="Arial" w:hAnsi="Arial" w:cs="Arial"/>
          <w:sz w:val="22"/>
          <w:szCs w:val="22"/>
        </w:rPr>
        <w:t>poprzez protokół TCP/IP</w:t>
      </w:r>
      <w:r w:rsidR="009878D8" w:rsidRPr="009F61AD">
        <w:rPr>
          <w:rFonts w:ascii="Arial" w:hAnsi="Arial" w:cs="Arial"/>
          <w:sz w:val="22"/>
          <w:szCs w:val="22"/>
        </w:rPr>
        <w:t>.</w:t>
      </w:r>
    </w:p>
    <w:p w:rsidR="00533692" w:rsidRPr="009F61AD" w:rsidRDefault="00533692" w:rsidP="00533692">
      <w:pPr>
        <w:spacing w:line="276" w:lineRule="auto"/>
        <w:jc w:val="both"/>
        <w:rPr>
          <w:rFonts w:ascii="Arial" w:hAnsi="Arial" w:cs="Arial"/>
          <w:b/>
          <w:sz w:val="22"/>
          <w:szCs w:val="22"/>
        </w:rPr>
      </w:pPr>
      <w:r w:rsidRPr="009F61AD">
        <w:rPr>
          <w:rFonts w:ascii="Arial" w:hAnsi="Arial" w:cs="Arial"/>
          <w:sz w:val="22"/>
          <w:szCs w:val="22"/>
        </w:rPr>
        <w:t xml:space="preserve">- </w:t>
      </w:r>
      <w:proofErr w:type="spellStart"/>
      <w:r w:rsidRPr="009F61AD">
        <w:rPr>
          <w:rFonts w:ascii="Arial" w:hAnsi="Arial" w:cs="Arial"/>
          <w:sz w:val="22"/>
          <w:szCs w:val="22"/>
        </w:rPr>
        <w:t>AKPiA</w:t>
      </w:r>
      <w:proofErr w:type="spellEnd"/>
      <w:r w:rsidR="009878D8" w:rsidRPr="009F61AD">
        <w:rPr>
          <w:rFonts w:ascii="Arial" w:hAnsi="Arial" w:cs="Arial"/>
          <w:sz w:val="22"/>
          <w:szCs w:val="22"/>
        </w:rPr>
        <w:t>,</w:t>
      </w:r>
      <w:r w:rsidRPr="009F61AD">
        <w:rPr>
          <w:rFonts w:ascii="Arial" w:hAnsi="Arial" w:cs="Arial"/>
          <w:sz w:val="22"/>
          <w:szCs w:val="22"/>
        </w:rPr>
        <w:t xml:space="preserve"> w tym (zawory trójdrogowe, liczniki chłodu, termometry i manometry)</w:t>
      </w:r>
      <w:r w:rsidR="009878D8" w:rsidRPr="009F61AD">
        <w:rPr>
          <w:rFonts w:ascii="Arial" w:hAnsi="Arial" w:cs="Arial"/>
          <w:sz w:val="22"/>
          <w:szCs w:val="22"/>
        </w:rPr>
        <w:t>,</w:t>
      </w:r>
      <w:r w:rsidRPr="009F61AD">
        <w:rPr>
          <w:rFonts w:ascii="Arial" w:hAnsi="Arial" w:cs="Arial"/>
          <w:sz w:val="22"/>
          <w:szCs w:val="22"/>
        </w:rPr>
        <w:t xml:space="preserve"> zaprojektować skomunikowane z systemem BMS szpitala</w:t>
      </w:r>
      <w:r w:rsidR="009878D8" w:rsidRPr="009F61AD">
        <w:rPr>
          <w:rFonts w:ascii="Arial" w:hAnsi="Arial" w:cs="Arial"/>
          <w:sz w:val="22"/>
          <w:szCs w:val="22"/>
        </w:rPr>
        <w:t>,</w:t>
      </w:r>
      <w:r w:rsidRPr="009F61AD">
        <w:rPr>
          <w:rFonts w:ascii="Arial" w:hAnsi="Arial" w:cs="Arial"/>
          <w:sz w:val="22"/>
          <w:szCs w:val="22"/>
        </w:rPr>
        <w:t xml:space="preserve"> </w:t>
      </w:r>
      <w:r w:rsidRPr="009F61AD">
        <w:rPr>
          <w:rStyle w:val="Domylnaczcionkaakapitu1"/>
          <w:rFonts w:ascii="Arial" w:hAnsi="Arial" w:cs="Arial"/>
          <w:sz w:val="22"/>
          <w:szCs w:val="22"/>
        </w:rPr>
        <w:t>poprzez protokół TCP/IP</w:t>
      </w:r>
      <w:r w:rsidR="009878D8" w:rsidRPr="009F61AD">
        <w:rPr>
          <w:rStyle w:val="Domylnaczcionkaakapitu1"/>
          <w:rFonts w:ascii="Arial" w:hAnsi="Arial" w:cs="Arial"/>
          <w:sz w:val="22"/>
          <w:szCs w:val="22"/>
        </w:rPr>
        <w:t>.</w:t>
      </w:r>
    </w:p>
    <w:p w:rsidR="00533692" w:rsidRPr="009F61AD" w:rsidRDefault="00533692" w:rsidP="00533692">
      <w:pPr>
        <w:spacing w:line="276" w:lineRule="auto"/>
        <w:jc w:val="both"/>
        <w:rPr>
          <w:rFonts w:ascii="Arial" w:hAnsi="Arial" w:cs="Arial"/>
          <w:sz w:val="22"/>
          <w:szCs w:val="22"/>
        </w:rPr>
      </w:pPr>
      <w:r w:rsidRPr="00711A46">
        <w:rPr>
          <w:rFonts w:ascii="Arial" w:hAnsi="Arial" w:cs="Arial"/>
          <w:sz w:val="22"/>
          <w:szCs w:val="22"/>
        </w:rPr>
        <w:t>-</w:t>
      </w:r>
      <w:r w:rsidRPr="009F61AD">
        <w:rPr>
          <w:rFonts w:ascii="Arial" w:hAnsi="Arial" w:cs="Arial"/>
          <w:sz w:val="22"/>
          <w:szCs w:val="22"/>
        </w:rPr>
        <w:t xml:space="preserve"> Oprogramowanie sterownika PLC szafy sterującej</w:t>
      </w:r>
      <w:r w:rsidR="00037ECC" w:rsidRPr="009F61AD">
        <w:rPr>
          <w:rFonts w:ascii="Arial" w:hAnsi="Arial" w:cs="Arial"/>
          <w:sz w:val="22"/>
          <w:szCs w:val="22"/>
        </w:rPr>
        <w:t>,</w:t>
      </w:r>
      <w:r w:rsidRPr="009F61AD">
        <w:rPr>
          <w:rFonts w:ascii="Arial" w:hAnsi="Arial" w:cs="Arial"/>
          <w:sz w:val="22"/>
          <w:szCs w:val="22"/>
        </w:rPr>
        <w:t xml:space="preserve"> system wentylacji</w:t>
      </w:r>
      <w:r w:rsidR="00037ECC" w:rsidRPr="009F61AD">
        <w:rPr>
          <w:rFonts w:ascii="Arial" w:hAnsi="Arial" w:cs="Arial"/>
          <w:sz w:val="22"/>
          <w:szCs w:val="22"/>
        </w:rPr>
        <w:t>,</w:t>
      </w:r>
      <w:r w:rsidRPr="009F61AD">
        <w:rPr>
          <w:rFonts w:ascii="Arial" w:hAnsi="Arial" w:cs="Arial"/>
          <w:sz w:val="22"/>
          <w:szCs w:val="22"/>
        </w:rPr>
        <w:t xml:space="preserve"> wykonać zgodne </w:t>
      </w:r>
      <w:r w:rsidR="00037ECC" w:rsidRPr="009F61AD">
        <w:rPr>
          <w:rFonts w:ascii="Arial" w:hAnsi="Arial" w:cs="Arial"/>
          <w:sz w:val="22"/>
          <w:szCs w:val="22"/>
        </w:rPr>
        <w:br/>
        <w:t>z normą IEC61131-3.</w:t>
      </w:r>
    </w:p>
    <w:p w:rsidR="00533692" w:rsidRPr="009F61AD" w:rsidRDefault="00533692" w:rsidP="003265B8">
      <w:pPr>
        <w:numPr>
          <w:ilvl w:val="0"/>
          <w:numId w:val="91"/>
        </w:numPr>
        <w:spacing w:line="276" w:lineRule="auto"/>
        <w:ind w:left="851" w:hanging="425"/>
        <w:jc w:val="both"/>
        <w:rPr>
          <w:rFonts w:ascii="Arial" w:hAnsi="Arial" w:cs="Arial"/>
          <w:sz w:val="22"/>
          <w:szCs w:val="22"/>
        </w:rPr>
      </w:pPr>
      <w:r w:rsidRPr="009F61AD">
        <w:rPr>
          <w:rFonts w:ascii="Arial" w:hAnsi="Arial" w:cs="Arial"/>
          <w:b/>
          <w:sz w:val="22"/>
          <w:szCs w:val="22"/>
        </w:rPr>
        <w:t>Chłodzenie:</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Dla wyliczenia bilansu zapotrzebowania na chłód dla systemu wentylacji</w:t>
      </w:r>
      <w:r w:rsidR="00037ECC" w:rsidRPr="009F61AD">
        <w:rPr>
          <w:rFonts w:ascii="Arial" w:hAnsi="Arial" w:cs="Arial"/>
          <w:sz w:val="22"/>
          <w:szCs w:val="22"/>
        </w:rPr>
        <w:t>,</w:t>
      </w:r>
      <w:r w:rsidRPr="009F61AD">
        <w:rPr>
          <w:rFonts w:ascii="Arial" w:hAnsi="Arial" w:cs="Arial"/>
          <w:sz w:val="22"/>
          <w:szCs w:val="22"/>
        </w:rPr>
        <w:t xml:space="preserve"> przyjąć </w:t>
      </w:r>
      <w:proofErr w:type="spellStart"/>
      <w:r w:rsidRPr="009F61AD">
        <w:rPr>
          <w:rFonts w:ascii="Arial" w:hAnsi="Arial" w:cs="Arial"/>
          <w:b/>
          <w:sz w:val="22"/>
          <w:szCs w:val="22"/>
        </w:rPr>
        <w:t>t</w:t>
      </w:r>
      <w:r w:rsidRPr="009F61AD">
        <w:rPr>
          <w:rFonts w:ascii="Arial" w:hAnsi="Arial" w:cs="Arial"/>
          <w:b/>
          <w:sz w:val="22"/>
          <w:szCs w:val="22"/>
          <w:vertAlign w:val="subscript"/>
        </w:rPr>
        <w:t>z</w:t>
      </w:r>
      <w:proofErr w:type="spellEnd"/>
      <w:r w:rsidRPr="009F61AD">
        <w:rPr>
          <w:rFonts w:ascii="Arial" w:hAnsi="Arial" w:cs="Arial"/>
          <w:b/>
          <w:sz w:val="22"/>
          <w:szCs w:val="22"/>
          <w:vertAlign w:val="subscript"/>
        </w:rPr>
        <w:t xml:space="preserve"> </w:t>
      </w:r>
      <w:r w:rsidRPr="009F61AD">
        <w:rPr>
          <w:rFonts w:ascii="Arial" w:hAnsi="Arial" w:cs="Arial"/>
          <w:b/>
          <w:sz w:val="22"/>
          <w:szCs w:val="22"/>
        </w:rPr>
        <w:t xml:space="preserve">= </w:t>
      </w:r>
      <w:smartTag w:uri="urn:schemas-microsoft-com:office:smarttags" w:element="metricconverter">
        <w:smartTagPr>
          <w:attr w:name="ProductID" w:val="360 C"/>
        </w:smartTagPr>
        <w:r w:rsidRPr="009F61AD">
          <w:rPr>
            <w:rFonts w:ascii="Arial" w:hAnsi="Arial" w:cs="Arial"/>
            <w:b/>
            <w:sz w:val="22"/>
            <w:szCs w:val="22"/>
          </w:rPr>
          <w:t>36</w:t>
        </w:r>
        <w:r w:rsidRPr="009F61AD">
          <w:rPr>
            <w:rFonts w:ascii="Arial" w:hAnsi="Arial" w:cs="Arial"/>
            <w:b/>
            <w:sz w:val="22"/>
            <w:szCs w:val="22"/>
            <w:vertAlign w:val="superscript"/>
          </w:rPr>
          <w:t xml:space="preserve">0 </w:t>
        </w:r>
        <w:r w:rsidRPr="009F61AD">
          <w:rPr>
            <w:rFonts w:ascii="Arial" w:hAnsi="Arial" w:cs="Arial"/>
            <w:b/>
            <w:sz w:val="22"/>
            <w:szCs w:val="22"/>
          </w:rPr>
          <w:t>C</w:t>
        </w:r>
      </w:smartTag>
      <w:r w:rsidRPr="009F61AD">
        <w:rPr>
          <w:rFonts w:ascii="Arial" w:hAnsi="Arial" w:cs="Arial"/>
          <w:sz w:val="22"/>
          <w:szCs w:val="22"/>
        </w:rPr>
        <w:t>.</w:t>
      </w:r>
    </w:p>
    <w:p w:rsidR="00533692" w:rsidRPr="009F61AD" w:rsidRDefault="00533692" w:rsidP="00533692">
      <w:pPr>
        <w:spacing w:line="276" w:lineRule="auto"/>
        <w:jc w:val="both"/>
        <w:rPr>
          <w:rFonts w:ascii="Arial" w:hAnsi="Arial" w:cs="Arial"/>
          <w:sz w:val="22"/>
          <w:szCs w:val="22"/>
        </w:rPr>
      </w:pPr>
      <w:r w:rsidRPr="00711A46">
        <w:rPr>
          <w:rFonts w:ascii="Arial" w:hAnsi="Arial" w:cs="Arial"/>
          <w:sz w:val="22"/>
          <w:szCs w:val="22"/>
        </w:rPr>
        <w:t>-</w:t>
      </w:r>
      <w:r w:rsidRPr="009F61AD">
        <w:rPr>
          <w:rFonts w:ascii="Arial" w:hAnsi="Arial" w:cs="Arial"/>
          <w:b/>
          <w:sz w:val="22"/>
          <w:szCs w:val="22"/>
        </w:rPr>
        <w:t xml:space="preserve"> </w:t>
      </w:r>
      <w:r w:rsidR="00037ECC" w:rsidRPr="009F61AD">
        <w:rPr>
          <w:rFonts w:ascii="Arial" w:hAnsi="Arial" w:cs="Arial"/>
          <w:sz w:val="22"/>
          <w:szCs w:val="22"/>
        </w:rPr>
        <w:t>zaprojektować</w:t>
      </w:r>
      <w:r w:rsidRPr="009F61AD">
        <w:rPr>
          <w:rFonts w:ascii="Arial" w:hAnsi="Arial" w:cs="Arial"/>
          <w:sz w:val="22"/>
          <w:szCs w:val="22"/>
        </w:rPr>
        <w:t xml:space="preserve"> chłodnice i instalacje wody lod</w:t>
      </w:r>
      <w:r w:rsidR="00037ECC" w:rsidRPr="009F61AD">
        <w:rPr>
          <w:rFonts w:ascii="Arial" w:hAnsi="Arial" w:cs="Arial"/>
          <w:sz w:val="22"/>
          <w:szCs w:val="22"/>
        </w:rPr>
        <w:t xml:space="preserve">owej (zaizolowaną i obudowaną), dla </w:t>
      </w:r>
      <w:r w:rsidRPr="009F61AD">
        <w:rPr>
          <w:rFonts w:ascii="Arial" w:hAnsi="Arial" w:cs="Arial"/>
          <w:sz w:val="22"/>
          <w:szCs w:val="22"/>
        </w:rPr>
        <w:t xml:space="preserve">parametrów </w:t>
      </w:r>
      <w:r w:rsidRPr="009F61AD">
        <w:rPr>
          <w:rFonts w:ascii="Arial" w:hAnsi="Arial" w:cs="Arial"/>
          <w:b/>
          <w:sz w:val="22"/>
          <w:szCs w:val="22"/>
        </w:rPr>
        <w:t xml:space="preserve">6/12 </w:t>
      </w:r>
      <w:smartTag w:uri="urn:schemas-microsoft-com:office:smarttags" w:element="metricconverter">
        <w:smartTagPr>
          <w:attr w:name="ProductID" w:val="0C"/>
        </w:smartTagPr>
        <w:r w:rsidRPr="009F61AD">
          <w:rPr>
            <w:rFonts w:ascii="Arial" w:hAnsi="Arial" w:cs="Arial"/>
            <w:b/>
            <w:sz w:val="22"/>
            <w:szCs w:val="22"/>
            <w:vertAlign w:val="superscript"/>
          </w:rPr>
          <w:t>0</w:t>
        </w:r>
        <w:r w:rsidRPr="009F61AD">
          <w:rPr>
            <w:rFonts w:ascii="Arial" w:hAnsi="Arial" w:cs="Arial"/>
            <w:b/>
            <w:sz w:val="22"/>
            <w:szCs w:val="22"/>
          </w:rPr>
          <w:t>C</w:t>
        </w:r>
        <w:r w:rsidR="00D2047A" w:rsidRPr="009F61AD">
          <w:rPr>
            <w:rFonts w:ascii="Arial" w:hAnsi="Arial" w:cs="Arial"/>
            <w:b/>
            <w:sz w:val="22"/>
            <w:szCs w:val="22"/>
          </w:rPr>
          <w:t xml:space="preserve"> </w:t>
        </w:r>
      </w:smartTag>
      <w:r w:rsidRPr="009F61AD">
        <w:rPr>
          <w:rFonts w:ascii="Arial" w:hAnsi="Arial" w:cs="Arial"/>
          <w:sz w:val="22"/>
          <w:szCs w:val="22"/>
        </w:rPr>
        <w:t>(30% roztwór glikolu)</w:t>
      </w:r>
      <w:r w:rsidR="00037ECC" w:rsidRPr="009F61AD">
        <w:rPr>
          <w:rFonts w:ascii="Arial" w:hAnsi="Arial" w:cs="Arial"/>
          <w:sz w:val="22"/>
          <w:szCs w:val="22"/>
        </w:rPr>
        <w:t>,</w:t>
      </w:r>
      <w:r w:rsidRPr="009F61AD">
        <w:rPr>
          <w:rFonts w:ascii="Arial" w:hAnsi="Arial" w:cs="Arial"/>
          <w:sz w:val="22"/>
          <w:szCs w:val="22"/>
        </w:rPr>
        <w:t xml:space="preserve"> razem z węzłami i zaworami równoważącymi, </w:t>
      </w:r>
    </w:p>
    <w:p w:rsidR="00533692" w:rsidRPr="009F61AD" w:rsidRDefault="00533692" w:rsidP="00533692">
      <w:pPr>
        <w:spacing w:line="276" w:lineRule="auto"/>
        <w:jc w:val="both"/>
        <w:rPr>
          <w:rFonts w:ascii="Arial" w:hAnsi="Arial" w:cs="Arial"/>
          <w:sz w:val="22"/>
          <w:szCs w:val="22"/>
        </w:rPr>
      </w:pPr>
      <w:r w:rsidRPr="00711A46">
        <w:rPr>
          <w:rFonts w:ascii="Arial" w:hAnsi="Arial" w:cs="Arial"/>
          <w:sz w:val="22"/>
          <w:szCs w:val="22"/>
        </w:rPr>
        <w:t>-</w:t>
      </w:r>
      <w:r w:rsidRPr="009F61AD">
        <w:rPr>
          <w:rFonts w:ascii="Arial" w:hAnsi="Arial" w:cs="Arial"/>
          <w:b/>
          <w:sz w:val="22"/>
          <w:szCs w:val="22"/>
        </w:rPr>
        <w:t xml:space="preserve"> </w:t>
      </w:r>
      <w:r w:rsidRPr="009F61AD">
        <w:rPr>
          <w:rFonts w:ascii="Arial" w:hAnsi="Arial" w:cs="Arial"/>
          <w:sz w:val="22"/>
          <w:szCs w:val="22"/>
        </w:rPr>
        <w:t>w celu zapewnienia normatywnych temperatur w sezonie letnim</w:t>
      </w:r>
      <w:r w:rsidR="00037ECC" w:rsidRPr="009F61AD">
        <w:rPr>
          <w:rFonts w:ascii="Arial" w:hAnsi="Arial" w:cs="Arial"/>
          <w:sz w:val="22"/>
          <w:szCs w:val="22"/>
        </w:rPr>
        <w:t xml:space="preserve">, stosować </w:t>
      </w:r>
      <w:proofErr w:type="spellStart"/>
      <w:r w:rsidR="00037ECC" w:rsidRPr="009F61AD">
        <w:rPr>
          <w:rFonts w:ascii="Arial" w:hAnsi="Arial" w:cs="Arial"/>
          <w:sz w:val="22"/>
          <w:szCs w:val="22"/>
        </w:rPr>
        <w:t>klimakonwektory</w:t>
      </w:r>
      <w:proofErr w:type="spellEnd"/>
      <w:r w:rsidR="00037ECC" w:rsidRPr="009F61AD">
        <w:rPr>
          <w:rFonts w:ascii="Arial" w:hAnsi="Arial" w:cs="Arial"/>
          <w:sz w:val="22"/>
          <w:szCs w:val="22"/>
        </w:rPr>
        <w:t>.</w:t>
      </w:r>
    </w:p>
    <w:p w:rsidR="00533692" w:rsidRPr="009F61AD" w:rsidRDefault="00CB12CC" w:rsidP="003265B8">
      <w:pPr>
        <w:numPr>
          <w:ilvl w:val="0"/>
          <w:numId w:val="91"/>
        </w:numPr>
        <w:spacing w:line="276" w:lineRule="auto"/>
        <w:ind w:left="567" w:hanging="141"/>
        <w:jc w:val="both"/>
        <w:rPr>
          <w:rFonts w:ascii="Arial" w:hAnsi="Arial" w:cs="Arial"/>
          <w:sz w:val="22"/>
          <w:szCs w:val="22"/>
        </w:rPr>
      </w:pPr>
      <w:r w:rsidRPr="009F61AD">
        <w:rPr>
          <w:rFonts w:ascii="Arial" w:hAnsi="Arial" w:cs="Arial"/>
          <w:b/>
          <w:sz w:val="22"/>
          <w:szCs w:val="22"/>
        </w:rPr>
        <w:t>A</w:t>
      </w:r>
      <w:r w:rsidR="00533692" w:rsidRPr="009F61AD">
        <w:rPr>
          <w:rFonts w:ascii="Arial" w:hAnsi="Arial" w:cs="Arial"/>
          <w:b/>
          <w:sz w:val="22"/>
          <w:szCs w:val="22"/>
        </w:rPr>
        <w:t>gregat wody lodowej:</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agregat razem z ogrodzonym fundamentem</w:t>
      </w:r>
      <w:r w:rsidR="00037ECC" w:rsidRPr="009F61AD">
        <w:rPr>
          <w:rFonts w:ascii="Arial" w:hAnsi="Arial" w:cs="Arial"/>
          <w:sz w:val="22"/>
          <w:szCs w:val="22"/>
        </w:rPr>
        <w:t>,</w:t>
      </w:r>
      <w:r w:rsidRPr="009F61AD">
        <w:rPr>
          <w:rFonts w:ascii="Arial" w:hAnsi="Arial" w:cs="Arial"/>
          <w:sz w:val="22"/>
          <w:szCs w:val="22"/>
        </w:rPr>
        <w:t xml:space="preserve"> umiejscowić n</w:t>
      </w:r>
      <w:r w:rsidR="00037ECC" w:rsidRPr="009F61AD">
        <w:rPr>
          <w:rFonts w:ascii="Arial" w:hAnsi="Arial" w:cs="Arial"/>
          <w:sz w:val="22"/>
          <w:szCs w:val="22"/>
        </w:rPr>
        <w:t>a pasie trawnika przed bud. nr 3</w:t>
      </w:r>
      <w:r w:rsidRPr="009F61AD">
        <w:rPr>
          <w:rFonts w:ascii="Arial" w:hAnsi="Arial" w:cs="Arial"/>
          <w:sz w:val="22"/>
          <w:szCs w:val="22"/>
        </w:rPr>
        <w:t xml:space="preserve">, </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 dobór wydajności dla </w:t>
      </w:r>
      <w:proofErr w:type="spellStart"/>
      <w:r w:rsidRPr="009F61AD">
        <w:rPr>
          <w:rFonts w:ascii="Arial" w:hAnsi="Arial" w:cs="Arial"/>
          <w:sz w:val="22"/>
          <w:szCs w:val="22"/>
        </w:rPr>
        <w:t>t</w:t>
      </w:r>
      <w:r w:rsidRPr="009F61AD">
        <w:rPr>
          <w:rFonts w:ascii="Arial" w:hAnsi="Arial" w:cs="Arial"/>
          <w:sz w:val="22"/>
          <w:szCs w:val="22"/>
          <w:vertAlign w:val="subscript"/>
        </w:rPr>
        <w:t>z</w:t>
      </w:r>
      <w:proofErr w:type="spellEnd"/>
      <w:r w:rsidRPr="009F61AD">
        <w:rPr>
          <w:rFonts w:ascii="Arial" w:hAnsi="Arial" w:cs="Arial"/>
          <w:sz w:val="22"/>
          <w:szCs w:val="22"/>
          <w:vertAlign w:val="subscript"/>
        </w:rPr>
        <w:t xml:space="preserve"> </w:t>
      </w:r>
      <w:r w:rsidRPr="009F61AD">
        <w:rPr>
          <w:rFonts w:ascii="Arial" w:hAnsi="Arial" w:cs="Arial"/>
          <w:sz w:val="22"/>
          <w:szCs w:val="22"/>
        </w:rPr>
        <w:t xml:space="preserve">= </w:t>
      </w:r>
      <w:smartTag w:uri="urn:schemas-microsoft-com:office:smarttags" w:element="metricconverter">
        <w:smartTagPr>
          <w:attr w:name="ProductID" w:val="360 C"/>
        </w:smartTagPr>
        <w:r w:rsidRPr="009F61AD">
          <w:rPr>
            <w:rFonts w:ascii="Arial" w:hAnsi="Arial" w:cs="Arial"/>
            <w:sz w:val="22"/>
            <w:szCs w:val="22"/>
          </w:rPr>
          <w:t>36</w:t>
        </w:r>
        <w:r w:rsidRPr="009F61AD">
          <w:rPr>
            <w:rFonts w:ascii="Arial" w:hAnsi="Arial" w:cs="Arial"/>
            <w:sz w:val="22"/>
            <w:szCs w:val="22"/>
            <w:vertAlign w:val="superscript"/>
          </w:rPr>
          <w:t xml:space="preserve">0 </w:t>
        </w:r>
        <w:r w:rsidRPr="009F61AD">
          <w:rPr>
            <w:rFonts w:ascii="Arial" w:hAnsi="Arial" w:cs="Arial"/>
            <w:sz w:val="22"/>
            <w:szCs w:val="22"/>
          </w:rPr>
          <w:t>C</w:t>
        </w:r>
      </w:smartTag>
      <w:r w:rsidRPr="009F61AD">
        <w:rPr>
          <w:rFonts w:ascii="Arial" w:hAnsi="Arial" w:cs="Arial"/>
          <w:sz w:val="22"/>
          <w:szCs w:val="22"/>
        </w:rPr>
        <w:t xml:space="preserve">, </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 parametry wody lodowej  6/12 </w:t>
      </w:r>
      <w:smartTag w:uri="urn:schemas-microsoft-com:office:smarttags" w:element="metricconverter">
        <w:smartTagPr>
          <w:attr w:name="ProductID" w:val="0C"/>
        </w:smartTagPr>
        <w:r w:rsidRPr="009F61AD">
          <w:rPr>
            <w:rFonts w:ascii="Arial" w:hAnsi="Arial" w:cs="Arial"/>
            <w:sz w:val="22"/>
            <w:szCs w:val="22"/>
            <w:vertAlign w:val="superscript"/>
          </w:rPr>
          <w:t>0</w:t>
        </w:r>
        <w:r w:rsidRPr="009F61AD">
          <w:rPr>
            <w:rFonts w:ascii="Arial" w:hAnsi="Arial" w:cs="Arial"/>
            <w:sz w:val="22"/>
            <w:szCs w:val="22"/>
          </w:rPr>
          <w:t>C</w:t>
        </w:r>
      </w:smartTag>
      <w:r w:rsidRPr="009F61AD">
        <w:rPr>
          <w:rFonts w:ascii="Arial" w:hAnsi="Arial" w:cs="Arial"/>
          <w:sz w:val="22"/>
          <w:szCs w:val="22"/>
        </w:rPr>
        <w:t>,</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- 2 obiegi chłodnicze, </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- 2 sprężarki z napędem </w:t>
      </w:r>
      <w:proofErr w:type="spellStart"/>
      <w:r w:rsidRPr="009F61AD">
        <w:rPr>
          <w:rFonts w:ascii="Arial" w:hAnsi="Arial" w:cs="Arial"/>
          <w:sz w:val="22"/>
          <w:szCs w:val="22"/>
        </w:rPr>
        <w:t>inwerterowym</w:t>
      </w:r>
      <w:proofErr w:type="spellEnd"/>
      <w:r w:rsidRPr="009F61AD">
        <w:rPr>
          <w:rFonts w:ascii="Arial" w:hAnsi="Arial" w:cs="Arial"/>
          <w:sz w:val="22"/>
          <w:szCs w:val="22"/>
        </w:rPr>
        <w:t>,</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wentylatory skraplacza typu EC,</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dwie pompy obiegowe,</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zbiornik buforowy,</w:t>
      </w:r>
    </w:p>
    <w:p w:rsidR="00533692" w:rsidRPr="009F61AD" w:rsidRDefault="00037ECC" w:rsidP="00533692">
      <w:pPr>
        <w:spacing w:line="276" w:lineRule="auto"/>
        <w:jc w:val="both"/>
        <w:rPr>
          <w:rFonts w:ascii="Arial" w:hAnsi="Arial" w:cs="Arial"/>
          <w:sz w:val="22"/>
          <w:szCs w:val="22"/>
        </w:rPr>
      </w:pPr>
      <w:r w:rsidRPr="009F61AD">
        <w:rPr>
          <w:rFonts w:ascii="Arial" w:hAnsi="Arial" w:cs="Arial"/>
          <w:sz w:val="22"/>
          <w:szCs w:val="22"/>
        </w:rPr>
        <w:t>tryb pracy:</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 komunikacja z systemem BMS szpitala </w:t>
      </w:r>
      <w:r w:rsidRPr="009F61AD">
        <w:rPr>
          <w:rStyle w:val="Domylnaczcionkaakapitu1"/>
          <w:rFonts w:ascii="Arial" w:hAnsi="Arial" w:cs="Arial"/>
          <w:sz w:val="22"/>
          <w:szCs w:val="22"/>
        </w:rPr>
        <w:t>poprzez protokół TCP/IP</w:t>
      </w:r>
      <w:r w:rsidRPr="009F61AD">
        <w:rPr>
          <w:rFonts w:ascii="Arial" w:hAnsi="Arial" w:cs="Arial"/>
          <w:sz w:val="22"/>
          <w:szCs w:val="22"/>
        </w:rPr>
        <w:t xml:space="preserve">, </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 agregat dobrać nadmiarowo. </w:t>
      </w:r>
    </w:p>
    <w:p w:rsidR="00533692" w:rsidRPr="009F61AD" w:rsidRDefault="00533692" w:rsidP="000A4F15">
      <w:pPr>
        <w:numPr>
          <w:ilvl w:val="0"/>
          <w:numId w:val="88"/>
        </w:numPr>
        <w:spacing w:line="276" w:lineRule="auto"/>
        <w:jc w:val="both"/>
        <w:rPr>
          <w:rFonts w:ascii="Arial" w:hAnsi="Arial" w:cs="Arial"/>
          <w:sz w:val="22"/>
          <w:szCs w:val="22"/>
        </w:rPr>
      </w:pPr>
      <w:r w:rsidRPr="009F61AD">
        <w:rPr>
          <w:rFonts w:ascii="Arial" w:hAnsi="Arial" w:cs="Arial"/>
          <w:b/>
          <w:sz w:val="22"/>
          <w:szCs w:val="22"/>
        </w:rPr>
        <w:t>Nagrzewnice:</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zaprojektować nagrzewnice wraz z instalacją grzewczą (zaizolowaną i obudowaną)</w:t>
      </w:r>
      <w:r w:rsidR="00037ECC" w:rsidRPr="009F61AD">
        <w:rPr>
          <w:rFonts w:ascii="Arial" w:hAnsi="Arial" w:cs="Arial"/>
          <w:sz w:val="22"/>
          <w:szCs w:val="22"/>
        </w:rPr>
        <w:t xml:space="preserve">, </w:t>
      </w:r>
      <w:r w:rsidR="00037ECC" w:rsidRPr="009F61AD">
        <w:rPr>
          <w:rFonts w:ascii="Arial" w:hAnsi="Arial" w:cs="Arial"/>
          <w:sz w:val="22"/>
          <w:szCs w:val="22"/>
        </w:rPr>
        <w:br/>
      </w:r>
      <w:r w:rsidRPr="009F61AD">
        <w:rPr>
          <w:rFonts w:ascii="Arial" w:hAnsi="Arial" w:cs="Arial"/>
          <w:sz w:val="22"/>
          <w:szCs w:val="22"/>
        </w:rPr>
        <w:t xml:space="preserve">o parametrach technologicznych </w:t>
      </w:r>
      <w:r w:rsidRPr="009F61AD">
        <w:rPr>
          <w:rFonts w:ascii="Arial" w:hAnsi="Arial" w:cs="Arial"/>
          <w:b/>
          <w:sz w:val="22"/>
          <w:szCs w:val="22"/>
        </w:rPr>
        <w:t>90/70</w:t>
      </w:r>
      <w:r w:rsidRPr="009F61AD">
        <w:rPr>
          <w:rFonts w:ascii="Arial" w:hAnsi="Arial" w:cs="Arial"/>
          <w:b/>
          <w:sz w:val="22"/>
          <w:szCs w:val="22"/>
          <w:vertAlign w:val="superscript"/>
        </w:rPr>
        <w:t>0</w:t>
      </w:r>
      <w:r w:rsidRPr="009F61AD">
        <w:rPr>
          <w:rFonts w:ascii="Arial" w:hAnsi="Arial" w:cs="Arial"/>
          <w:b/>
          <w:sz w:val="22"/>
          <w:szCs w:val="22"/>
        </w:rPr>
        <w:t>C</w:t>
      </w:r>
      <w:r w:rsidRPr="009F61AD">
        <w:rPr>
          <w:rFonts w:ascii="Arial" w:hAnsi="Arial" w:cs="Arial"/>
          <w:sz w:val="22"/>
          <w:szCs w:val="22"/>
        </w:rPr>
        <w:t xml:space="preserve"> (sieć technologiczna wypro</w:t>
      </w:r>
      <w:r w:rsidR="00037ECC" w:rsidRPr="009F61AD">
        <w:rPr>
          <w:rFonts w:ascii="Arial" w:hAnsi="Arial" w:cs="Arial"/>
          <w:sz w:val="22"/>
          <w:szCs w:val="22"/>
        </w:rPr>
        <w:t>wadzona na stropodach kaplicy),</w:t>
      </w:r>
      <w:r w:rsidRPr="009F61AD">
        <w:rPr>
          <w:rFonts w:ascii="Arial" w:hAnsi="Arial" w:cs="Arial"/>
          <w:sz w:val="22"/>
          <w:szCs w:val="22"/>
        </w:rPr>
        <w:t xml:space="preserve"> razem z w</w:t>
      </w:r>
      <w:r w:rsidR="00037ECC" w:rsidRPr="009F61AD">
        <w:rPr>
          <w:rFonts w:ascii="Arial" w:hAnsi="Arial" w:cs="Arial"/>
          <w:sz w:val="22"/>
          <w:szCs w:val="22"/>
        </w:rPr>
        <w:t>ęzłami i zaworami równoważącymi.</w:t>
      </w:r>
    </w:p>
    <w:p w:rsidR="00533692" w:rsidRPr="009F61AD" w:rsidRDefault="00533692" w:rsidP="000A4F15">
      <w:pPr>
        <w:numPr>
          <w:ilvl w:val="0"/>
          <w:numId w:val="88"/>
        </w:numPr>
        <w:spacing w:line="276" w:lineRule="auto"/>
        <w:jc w:val="both"/>
        <w:rPr>
          <w:rFonts w:ascii="Arial" w:hAnsi="Arial" w:cs="Arial"/>
          <w:sz w:val="22"/>
          <w:szCs w:val="22"/>
        </w:rPr>
      </w:pPr>
      <w:r w:rsidRPr="009F61AD">
        <w:rPr>
          <w:rFonts w:ascii="Arial" w:hAnsi="Arial" w:cs="Arial"/>
          <w:b/>
          <w:sz w:val="22"/>
          <w:szCs w:val="22"/>
        </w:rPr>
        <w:t>Nawilżanie:</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 zaprojektować nawilżacze elektrodowe skomunikowane z systemem BMS szpitala </w:t>
      </w:r>
      <w:r w:rsidRPr="009F61AD">
        <w:rPr>
          <w:rStyle w:val="Domylnaczcionkaakapitu1"/>
          <w:rFonts w:ascii="Arial" w:hAnsi="Arial" w:cs="Arial"/>
          <w:sz w:val="22"/>
          <w:szCs w:val="22"/>
        </w:rPr>
        <w:t>poprzez protokół TCP/IP</w:t>
      </w:r>
      <w:r w:rsidRPr="009F61AD">
        <w:rPr>
          <w:rFonts w:ascii="Arial" w:hAnsi="Arial" w:cs="Arial"/>
          <w:sz w:val="22"/>
          <w:szCs w:val="22"/>
        </w:rPr>
        <w:t>,</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xml:space="preserve">- zaprojektować instalacje wodną, parową i odprowadzania skroplin, </w:t>
      </w:r>
    </w:p>
    <w:p w:rsidR="00533692" w:rsidRPr="009F61AD" w:rsidRDefault="00533692" w:rsidP="000A4F15">
      <w:pPr>
        <w:numPr>
          <w:ilvl w:val="0"/>
          <w:numId w:val="88"/>
        </w:numPr>
        <w:spacing w:line="276" w:lineRule="auto"/>
        <w:jc w:val="both"/>
        <w:rPr>
          <w:rFonts w:ascii="Arial" w:hAnsi="Arial" w:cs="Arial"/>
          <w:b/>
          <w:sz w:val="22"/>
          <w:szCs w:val="22"/>
        </w:rPr>
      </w:pPr>
      <w:r w:rsidRPr="009F61AD">
        <w:rPr>
          <w:rFonts w:ascii="Arial" w:hAnsi="Arial" w:cs="Arial"/>
          <w:b/>
          <w:sz w:val="22"/>
          <w:szCs w:val="22"/>
        </w:rPr>
        <w:t>Filtracja:</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trójstopniowa filtracja, filtry HEPA,</w:t>
      </w:r>
    </w:p>
    <w:p w:rsidR="00533692" w:rsidRPr="009F61AD" w:rsidRDefault="00533692" w:rsidP="00533692">
      <w:pPr>
        <w:spacing w:line="276" w:lineRule="auto"/>
        <w:jc w:val="both"/>
        <w:rPr>
          <w:rFonts w:ascii="Arial" w:hAnsi="Arial" w:cs="Arial"/>
          <w:b/>
          <w:sz w:val="22"/>
          <w:szCs w:val="22"/>
        </w:rPr>
      </w:pPr>
      <w:r w:rsidRPr="00711A46">
        <w:rPr>
          <w:rFonts w:ascii="Arial" w:hAnsi="Arial" w:cs="Arial"/>
          <w:sz w:val="22"/>
          <w:szCs w:val="22"/>
        </w:rPr>
        <w:t>-</w:t>
      </w:r>
      <w:r w:rsidRPr="009F61AD">
        <w:rPr>
          <w:rFonts w:ascii="Arial" w:hAnsi="Arial" w:cs="Arial"/>
          <w:b/>
          <w:sz w:val="22"/>
          <w:szCs w:val="22"/>
        </w:rPr>
        <w:t xml:space="preserve"> </w:t>
      </w:r>
      <w:r w:rsidRPr="009F61AD">
        <w:rPr>
          <w:rFonts w:ascii="Arial" w:hAnsi="Arial" w:cs="Arial"/>
          <w:sz w:val="22"/>
          <w:szCs w:val="22"/>
        </w:rPr>
        <w:t>elektro-jonizacyjny filtr powietrza,</w:t>
      </w:r>
    </w:p>
    <w:p w:rsidR="00533692" w:rsidRPr="009F61AD" w:rsidRDefault="00533692" w:rsidP="000A4F15">
      <w:pPr>
        <w:numPr>
          <w:ilvl w:val="0"/>
          <w:numId w:val="88"/>
        </w:numPr>
        <w:spacing w:line="276" w:lineRule="auto"/>
        <w:jc w:val="both"/>
        <w:rPr>
          <w:rFonts w:ascii="Arial" w:hAnsi="Arial" w:cs="Arial"/>
          <w:b/>
          <w:sz w:val="22"/>
          <w:szCs w:val="22"/>
        </w:rPr>
      </w:pPr>
      <w:r w:rsidRPr="009F61AD">
        <w:rPr>
          <w:rFonts w:ascii="Arial" w:hAnsi="Arial" w:cs="Arial"/>
          <w:b/>
          <w:sz w:val="22"/>
          <w:szCs w:val="22"/>
        </w:rPr>
        <w:t>Kanały wentylacyjne:</w:t>
      </w:r>
    </w:p>
    <w:p w:rsidR="00533692" w:rsidRPr="009F61AD" w:rsidRDefault="00533692" w:rsidP="00533692">
      <w:pPr>
        <w:spacing w:line="276" w:lineRule="auto"/>
        <w:jc w:val="both"/>
        <w:rPr>
          <w:rFonts w:ascii="Arial" w:hAnsi="Arial" w:cs="Arial"/>
          <w:sz w:val="22"/>
          <w:szCs w:val="22"/>
        </w:rPr>
      </w:pPr>
      <w:r w:rsidRPr="00711A46">
        <w:rPr>
          <w:rFonts w:ascii="Arial" w:hAnsi="Arial" w:cs="Arial"/>
          <w:sz w:val="22"/>
          <w:szCs w:val="22"/>
        </w:rPr>
        <w:t xml:space="preserve">- </w:t>
      </w:r>
      <w:r w:rsidRPr="009F61AD">
        <w:rPr>
          <w:rFonts w:ascii="Arial" w:hAnsi="Arial" w:cs="Arial"/>
          <w:sz w:val="22"/>
          <w:szCs w:val="22"/>
        </w:rPr>
        <w:t>zaprojektować otwory rewizyjne kanałów w celu wyko</w:t>
      </w:r>
      <w:r w:rsidR="00037ECC" w:rsidRPr="009F61AD">
        <w:rPr>
          <w:rFonts w:ascii="Arial" w:hAnsi="Arial" w:cs="Arial"/>
          <w:sz w:val="22"/>
          <w:szCs w:val="22"/>
        </w:rPr>
        <w:t>nania czyszczenia i dezynfekcji,</w:t>
      </w:r>
      <w:r w:rsidRPr="009F61AD">
        <w:rPr>
          <w:rFonts w:ascii="Arial" w:hAnsi="Arial" w:cs="Arial"/>
          <w:sz w:val="22"/>
          <w:szCs w:val="22"/>
        </w:rPr>
        <w:t xml:space="preserve"> </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dobrać izolacje kanałów</w:t>
      </w:r>
      <w:r w:rsidR="00037ECC" w:rsidRPr="009F61AD">
        <w:rPr>
          <w:rFonts w:ascii="Arial" w:hAnsi="Arial" w:cs="Arial"/>
          <w:sz w:val="22"/>
          <w:szCs w:val="22"/>
        </w:rPr>
        <w:t>,</w:t>
      </w:r>
      <w:r w:rsidRPr="009F61AD">
        <w:rPr>
          <w:rFonts w:ascii="Arial" w:hAnsi="Arial" w:cs="Arial"/>
          <w:sz w:val="22"/>
          <w:szCs w:val="22"/>
        </w:rPr>
        <w:t xml:space="preserve"> zapewniającą normatywne parametry termiczne</w:t>
      </w:r>
      <w:r w:rsidR="00037ECC" w:rsidRPr="009F61AD">
        <w:rPr>
          <w:rFonts w:ascii="Arial" w:hAnsi="Arial" w:cs="Arial"/>
          <w:sz w:val="22"/>
          <w:szCs w:val="22"/>
        </w:rPr>
        <w:t xml:space="preserve"> - </w:t>
      </w:r>
      <w:r w:rsidRPr="009F61AD">
        <w:rPr>
          <w:rFonts w:ascii="Arial" w:hAnsi="Arial" w:cs="Arial"/>
          <w:sz w:val="22"/>
          <w:szCs w:val="22"/>
        </w:rPr>
        <w:t xml:space="preserve">przyjąć </w:t>
      </w:r>
      <w:proofErr w:type="spellStart"/>
      <w:r w:rsidRPr="009F61AD">
        <w:rPr>
          <w:rFonts w:ascii="Arial" w:hAnsi="Arial" w:cs="Arial"/>
          <w:b/>
          <w:sz w:val="22"/>
          <w:szCs w:val="22"/>
        </w:rPr>
        <w:t>t</w:t>
      </w:r>
      <w:r w:rsidRPr="009F61AD">
        <w:rPr>
          <w:rFonts w:ascii="Arial" w:hAnsi="Arial" w:cs="Arial"/>
          <w:b/>
          <w:sz w:val="22"/>
          <w:szCs w:val="22"/>
          <w:vertAlign w:val="subscript"/>
        </w:rPr>
        <w:t>z</w:t>
      </w:r>
      <w:proofErr w:type="spellEnd"/>
      <w:r w:rsidRPr="009F61AD">
        <w:rPr>
          <w:rFonts w:ascii="Arial" w:hAnsi="Arial" w:cs="Arial"/>
          <w:b/>
          <w:sz w:val="22"/>
          <w:szCs w:val="22"/>
          <w:vertAlign w:val="subscript"/>
        </w:rPr>
        <w:t xml:space="preserve"> </w:t>
      </w:r>
      <w:r w:rsidRPr="009F61AD">
        <w:rPr>
          <w:rFonts w:ascii="Arial" w:hAnsi="Arial" w:cs="Arial"/>
          <w:b/>
          <w:sz w:val="22"/>
          <w:szCs w:val="22"/>
        </w:rPr>
        <w:t xml:space="preserve">= </w:t>
      </w:r>
      <w:smartTag w:uri="urn:schemas-microsoft-com:office:smarttags" w:element="metricconverter">
        <w:smartTagPr>
          <w:attr w:name="ProductID" w:val="360 C"/>
        </w:smartTagPr>
        <w:r w:rsidRPr="009F61AD">
          <w:rPr>
            <w:rFonts w:ascii="Arial" w:hAnsi="Arial" w:cs="Arial"/>
            <w:b/>
            <w:sz w:val="22"/>
            <w:szCs w:val="22"/>
          </w:rPr>
          <w:t>36</w:t>
        </w:r>
        <w:r w:rsidRPr="009F61AD">
          <w:rPr>
            <w:rFonts w:ascii="Arial" w:hAnsi="Arial" w:cs="Arial"/>
            <w:b/>
            <w:sz w:val="22"/>
            <w:szCs w:val="22"/>
            <w:vertAlign w:val="superscript"/>
          </w:rPr>
          <w:t xml:space="preserve">0 </w:t>
        </w:r>
        <w:r w:rsidRPr="009F61AD">
          <w:rPr>
            <w:rFonts w:ascii="Arial" w:hAnsi="Arial" w:cs="Arial"/>
            <w:b/>
            <w:sz w:val="22"/>
            <w:szCs w:val="22"/>
          </w:rPr>
          <w:t>C</w:t>
        </w:r>
        <w:r w:rsidR="00037ECC" w:rsidRPr="009F61AD">
          <w:rPr>
            <w:rFonts w:ascii="Arial" w:hAnsi="Arial" w:cs="Arial"/>
            <w:sz w:val="22"/>
            <w:szCs w:val="22"/>
          </w:rPr>
          <w:t>.</w:t>
        </w:r>
      </w:smartTag>
    </w:p>
    <w:p w:rsidR="00533692" w:rsidRPr="009F61AD" w:rsidRDefault="00533692" w:rsidP="000A4F15">
      <w:pPr>
        <w:numPr>
          <w:ilvl w:val="0"/>
          <w:numId w:val="88"/>
        </w:numPr>
        <w:spacing w:line="276" w:lineRule="auto"/>
        <w:jc w:val="both"/>
        <w:rPr>
          <w:rFonts w:ascii="Arial" w:hAnsi="Arial" w:cs="Arial"/>
          <w:b/>
          <w:sz w:val="22"/>
          <w:szCs w:val="22"/>
        </w:rPr>
      </w:pPr>
      <w:r w:rsidRPr="009F61AD">
        <w:rPr>
          <w:rFonts w:ascii="Arial" w:hAnsi="Arial" w:cs="Arial"/>
          <w:b/>
          <w:sz w:val="22"/>
          <w:szCs w:val="22"/>
        </w:rPr>
        <w:t xml:space="preserve">Zasilanie: </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 zasilanie elektryczne wg wytycznych elektrycznych.</w:t>
      </w:r>
    </w:p>
    <w:p w:rsidR="00533692" w:rsidRPr="009F61AD" w:rsidRDefault="00533692" w:rsidP="000A4F15">
      <w:pPr>
        <w:numPr>
          <w:ilvl w:val="0"/>
          <w:numId w:val="88"/>
        </w:numPr>
        <w:spacing w:line="276" w:lineRule="auto"/>
        <w:jc w:val="both"/>
        <w:rPr>
          <w:rFonts w:ascii="Arial" w:hAnsi="Arial" w:cs="Arial"/>
          <w:b/>
          <w:sz w:val="22"/>
          <w:szCs w:val="22"/>
        </w:rPr>
      </w:pPr>
      <w:r w:rsidRPr="009F61AD">
        <w:rPr>
          <w:rFonts w:ascii="Arial" w:hAnsi="Arial" w:cs="Arial"/>
          <w:b/>
          <w:sz w:val="22"/>
          <w:szCs w:val="22"/>
        </w:rPr>
        <w:t>Toalety:</w:t>
      </w:r>
    </w:p>
    <w:p w:rsidR="00533692" w:rsidRPr="009F61AD" w:rsidRDefault="00533692" w:rsidP="00533692">
      <w:pPr>
        <w:spacing w:line="276" w:lineRule="auto"/>
        <w:jc w:val="both"/>
        <w:rPr>
          <w:rFonts w:ascii="Arial" w:hAnsi="Arial" w:cs="Arial"/>
          <w:sz w:val="22"/>
          <w:szCs w:val="22"/>
        </w:rPr>
      </w:pPr>
      <w:r w:rsidRPr="00711A46">
        <w:rPr>
          <w:rFonts w:ascii="Arial" w:hAnsi="Arial" w:cs="Arial"/>
          <w:sz w:val="22"/>
          <w:szCs w:val="22"/>
        </w:rPr>
        <w:t>-</w:t>
      </w:r>
      <w:r w:rsidRPr="009F61AD">
        <w:rPr>
          <w:rFonts w:ascii="Arial" w:hAnsi="Arial" w:cs="Arial"/>
          <w:b/>
          <w:sz w:val="22"/>
          <w:szCs w:val="22"/>
        </w:rPr>
        <w:t xml:space="preserve"> </w:t>
      </w:r>
      <w:r w:rsidRPr="009F61AD">
        <w:rPr>
          <w:rFonts w:ascii="Arial" w:hAnsi="Arial" w:cs="Arial"/>
          <w:sz w:val="22"/>
          <w:szCs w:val="22"/>
        </w:rPr>
        <w:t xml:space="preserve">wentylacja toalet sterowna automatycznie. </w:t>
      </w:r>
    </w:p>
    <w:p w:rsidR="00533692" w:rsidRPr="009F61AD" w:rsidRDefault="00533692" w:rsidP="000A4F15">
      <w:pPr>
        <w:numPr>
          <w:ilvl w:val="0"/>
          <w:numId w:val="88"/>
        </w:numPr>
        <w:spacing w:line="276" w:lineRule="auto"/>
        <w:jc w:val="both"/>
        <w:rPr>
          <w:rFonts w:ascii="Arial" w:hAnsi="Arial" w:cs="Arial"/>
          <w:b/>
          <w:sz w:val="22"/>
          <w:szCs w:val="22"/>
        </w:rPr>
      </w:pPr>
      <w:r w:rsidRPr="009F61AD">
        <w:rPr>
          <w:rFonts w:ascii="Arial" w:hAnsi="Arial" w:cs="Arial"/>
          <w:b/>
          <w:sz w:val="22"/>
          <w:szCs w:val="22"/>
        </w:rPr>
        <w:t>Dodatkowe ekspertyzy:</w:t>
      </w:r>
    </w:p>
    <w:p w:rsidR="00533692" w:rsidRPr="005713F6" w:rsidRDefault="00533692" w:rsidP="00533692">
      <w:pPr>
        <w:spacing w:line="276" w:lineRule="auto"/>
        <w:jc w:val="both"/>
        <w:rPr>
          <w:rFonts w:ascii="Arial" w:hAnsi="Arial" w:cs="Arial"/>
          <w:b/>
          <w:sz w:val="22"/>
          <w:szCs w:val="22"/>
        </w:rPr>
      </w:pPr>
      <w:r w:rsidRPr="009F61AD">
        <w:rPr>
          <w:rFonts w:ascii="Arial" w:hAnsi="Arial" w:cs="Arial"/>
          <w:sz w:val="22"/>
          <w:szCs w:val="22"/>
        </w:rPr>
        <w:t xml:space="preserve">- ekspertyzę nośności stropodachu w zakresie ciężaru posadowienia centrali wentylacyjnej z </w:t>
      </w:r>
      <w:r w:rsidRPr="009F61AD">
        <w:rPr>
          <w:rFonts w:ascii="Arial" w:hAnsi="Arial" w:cs="Arial"/>
          <w:sz w:val="22"/>
          <w:szCs w:val="22"/>
        </w:rPr>
        <w:lastRenderedPageBreak/>
        <w:t xml:space="preserve">zabudową </w:t>
      </w:r>
      <w:r w:rsidR="004C1C0F" w:rsidRPr="009F61AD">
        <w:rPr>
          <w:rFonts w:ascii="Arial" w:hAnsi="Arial" w:cs="Arial"/>
          <w:sz w:val="22"/>
          <w:szCs w:val="22"/>
        </w:rPr>
        <w:t>na poddaszu</w:t>
      </w:r>
      <w:r w:rsidRPr="009F61AD">
        <w:rPr>
          <w:rFonts w:ascii="Arial" w:hAnsi="Arial" w:cs="Arial"/>
          <w:sz w:val="22"/>
          <w:szCs w:val="22"/>
        </w:rPr>
        <w:t>.</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Przy projektowaniu układów klimatyzacji i wentylacji modernizowanych i nowobudowanych należy pamiętać, że bezpieczeństwo i komfort pacjenta i personelu jest czynnikiem najważniejszym. Wspomniane układy mają za zadanie</w:t>
      </w:r>
      <w:r w:rsidR="00037ECC" w:rsidRPr="009F61AD">
        <w:rPr>
          <w:rFonts w:ascii="Arial" w:hAnsi="Arial" w:cs="Arial"/>
          <w:sz w:val="22"/>
          <w:szCs w:val="22"/>
        </w:rPr>
        <w:t>,</w:t>
      </w:r>
      <w:r w:rsidRPr="009F61AD">
        <w:rPr>
          <w:rFonts w:ascii="Arial" w:hAnsi="Arial" w:cs="Arial"/>
          <w:sz w:val="22"/>
          <w:szCs w:val="22"/>
        </w:rPr>
        <w:t xml:space="preserve"> spełniać kryteria higieniczne, energooszczędne, pracować cicho, być niezależne dla każdego z pomieszczeń w pełni konfigurowalne oraz oparte na pełnej automatyce</w:t>
      </w:r>
      <w:r w:rsidR="00037ECC" w:rsidRPr="009F61AD">
        <w:rPr>
          <w:rFonts w:ascii="Arial" w:hAnsi="Arial" w:cs="Arial"/>
          <w:sz w:val="22"/>
          <w:szCs w:val="22"/>
        </w:rPr>
        <w:t>,</w:t>
      </w:r>
      <w:r w:rsidRPr="009F61AD">
        <w:rPr>
          <w:rFonts w:ascii="Arial" w:hAnsi="Arial" w:cs="Arial"/>
          <w:sz w:val="22"/>
          <w:szCs w:val="22"/>
        </w:rPr>
        <w:t xml:space="preserve"> zapewniającej łatwoś</w:t>
      </w:r>
      <w:r w:rsidR="00037ECC" w:rsidRPr="009F61AD">
        <w:rPr>
          <w:rFonts w:ascii="Arial" w:hAnsi="Arial" w:cs="Arial"/>
          <w:sz w:val="22"/>
          <w:szCs w:val="22"/>
        </w:rPr>
        <w:t>ć użytkowania, spójny interfejs</w:t>
      </w:r>
      <w:r w:rsidRPr="009F61AD">
        <w:rPr>
          <w:rFonts w:ascii="Arial" w:hAnsi="Arial" w:cs="Arial"/>
          <w:sz w:val="22"/>
          <w:szCs w:val="22"/>
        </w:rPr>
        <w:t xml:space="preserve"> oraz integrację z systemem BMS i SSP szpitala.</w:t>
      </w:r>
      <w:r w:rsidR="00067916" w:rsidRPr="009F61AD">
        <w:rPr>
          <w:rFonts w:ascii="Arial" w:hAnsi="Arial" w:cs="Arial"/>
          <w:sz w:val="22"/>
          <w:szCs w:val="22"/>
        </w:rPr>
        <w:t xml:space="preserve"> </w:t>
      </w:r>
      <w:r w:rsidRPr="009F61AD">
        <w:rPr>
          <w:rFonts w:ascii="Arial" w:hAnsi="Arial" w:cs="Arial"/>
          <w:sz w:val="22"/>
          <w:szCs w:val="22"/>
        </w:rPr>
        <w:t>Funkcjonalność układów klimatyzacyjno – wentylacyjnych</w:t>
      </w:r>
      <w:r w:rsidR="00037ECC" w:rsidRPr="009F61AD">
        <w:rPr>
          <w:rFonts w:ascii="Arial" w:hAnsi="Arial" w:cs="Arial"/>
          <w:sz w:val="22"/>
          <w:szCs w:val="22"/>
        </w:rPr>
        <w:t>,</w:t>
      </w:r>
      <w:r w:rsidRPr="009F61AD">
        <w:rPr>
          <w:rFonts w:ascii="Arial" w:hAnsi="Arial" w:cs="Arial"/>
          <w:sz w:val="22"/>
          <w:szCs w:val="22"/>
        </w:rPr>
        <w:t xml:space="preserve"> zakłada monitorowanie pracy z poziomu BMS oraz ustawianie parametrów działania takich jak</w:t>
      </w:r>
      <w:r w:rsidR="00037ECC" w:rsidRPr="009F61AD">
        <w:rPr>
          <w:rFonts w:ascii="Arial" w:hAnsi="Arial" w:cs="Arial"/>
          <w:sz w:val="22"/>
          <w:szCs w:val="22"/>
        </w:rPr>
        <w:t>:</w:t>
      </w:r>
      <w:r w:rsidRPr="009F61AD">
        <w:rPr>
          <w:rFonts w:ascii="Arial" w:hAnsi="Arial" w:cs="Arial"/>
          <w:sz w:val="22"/>
          <w:szCs w:val="22"/>
        </w:rPr>
        <w:t xml:space="preserve"> wilgotność oraz temperatura z poziomu użytkownika. Przede wszystkim</w:t>
      </w:r>
      <w:r w:rsidR="00037ECC" w:rsidRPr="009F61AD">
        <w:rPr>
          <w:rFonts w:ascii="Arial" w:hAnsi="Arial" w:cs="Arial"/>
          <w:sz w:val="22"/>
          <w:szCs w:val="22"/>
        </w:rPr>
        <w:t>,</w:t>
      </w:r>
      <w:r w:rsidRPr="009F61AD">
        <w:rPr>
          <w:rFonts w:ascii="Arial" w:hAnsi="Arial" w:cs="Arial"/>
          <w:sz w:val="22"/>
          <w:szCs w:val="22"/>
        </w:rPr>
        <w:t xml:space="preserve"> jednak mają to być układy przystosowane do charakteru pracy pomieszczeń (Rozporządzenie Ministra Zdrowia).</w:t>
      </w:r>
    </w:p>
    <w:p w:rsidR="00533692" w:rsidRPr="009F61AD" w:rsidRDefault="00533692" w:rsidP="000A4F15">
      <w:pPr>
        <w:widowControl/>
        <w:numPr>
          <w:ilvl w:val="0"/>
          <w:numId w:val="12"/>
        </w:numPr>
        <w:spacing w:line="276" w:lineRule="auto"/>
        <w:jc w:val="both"/>
        <w:rPr>
          <w:rFonts w:ascii="Arial" w:hAnsi="Arial" w:cs="Arial"/>
          <w:sz w:val="22"/>
          <w:szCs w:val="22"/>
        </w:rPr>
      </w:pPr>
      <w:r w:rsidRPr="009F61AD">
        <w:rPr>
          <w:rFonts w:ascii="Arial" w:hAnsi="Arial" w:cs="Arial"/>
          <w:sz w:val="22"/>
          <w:szCs w:val="22"/>
        </w:rPr>
        <w:t>Chłodnice - nie stosować chłodnic freonowych,</w:t>
      </w:r>
    </w:p>
    <w:p w:rsidR="00533692" w:rsidRPr="005713F6" w:rsidRDefault="00533692" w:rsidP="005713F6">
      <w:pPr>
        <w:widowControl/>
        <w:numPr>
          <w:ilvl w:val="0"/>
          <w:numId w:val="13"/>
        </w:numPr>
        <w:spacing w:line="276" w:lineRule="auto"/>
        <w:jc w:val="both"/>
        <w:rPr>
          <w:rFonts w:ascii="Arial" w:hAnsi="Arial" w:cs="Arial"/>
          <w:sz w:val="22"/>
          <w:szCs w:val="22"/>
        </w:rPr>
      </w:pPr>
      <w:r w:rsidRPr="009F61AD">
        <w:rPr>
          <w:rFonts w:ascii="Arial" w:hAnsi="Arial" w:cs="Arial"/>
          <w:sz w:val="22"/>
          <w:szCs w:val="22"/>
        </w:rPr>
        <w:t>Do projektowania</w:t>
      </w:r>
      <w:r w:rsidR="00037ECC" w:rsidRPr="009F61AD">
        <w:rPr>
          <w:rFonts w:ascii="Arial" w:hAnsi="Arial" w:cs="Arial"/>
          <w:sz w:val="22"/>
          <w:szCs w:val="22"/>
        </w:rPr>
        <w:t>,</w:t>
      </w:r>
      <w:r w:rsidRPr="009F61AD">
        <w:rPr>
          <w:rFonts w:ascii="Arial" w:hAnsi="Arial" w:cs="Arial"/>
          <w:sz w:val="22"/>
          <w:szCs w:val="22"/>
        </w:rPr>
        <w:t xml:space="preserve"> nie stosować klimatyzatorów typu Split. W razie konieczności </w:t>
      </w:r>
      <w:r w:rsidR="00037ECC" w:rsidRPr="009F61AD">
        <w:rPr>
          <w:rFonts w:ascii="Arial" w:hAnsi="Arial" w:cs="Arial"/>
          <w:sz w:val="22"/>
          <w:szCs w:val="22"/>
        </w:rPr>
        <w:br/>
      </w:r>
      <w:r w:rsidRPr="009F61AD">
        <w:rPr>
          <w:rFonts w:ascii="Arial" w:hAnsi="Arial" w:cs="Arial"/>
          <w:sz w:val="22"/>
          <w:szCs w:val="22"/>
        </w:rPr>
        <w:t xml:space="preserve">i wyłącznie po uzyskaniu wcześniej pisemnej akceptacji Kierownika Sekcji Remontów </w:t>
      </w:r>
      <w:r w:rsidR="00037ECC" w:rsidRPr="009F61AD">
        <w:rPr>
          <w:rFonts w:ascii="Arial" w:hAnsi="Arial" w:cs="Arial"/>
          <w:sz w:val="22"/>
          <w:szCs w:val="22"/>
        </w:rPr>
        <w:br/>
      </w:r>
      <w:r w:rsidRPr="009F61AD">
        <w:rPr>
          <w:rFonts w:ascii="Arial" w:hAnsi="Arial" w:cs="Arial"/>
          <w:sz w:val="22"/>
          <w:szCs w:val="22"/>
        </w:rPr>
        <w:t>i Eksploatacji Technicznej, Kierownika Działu Inwestycji</w:t>
      </w:r>
      <w:r w:rsidR="00037ECC" w:rsidRPr="009F61AD">
        <w:rPr>
          <w:rFonts w:ascii="Arial" w:hAnsi="Arial" w:cs="Arial"/>
          <w:sz w:val="22"/>
          <w:szCs w:val="22"/>
        </w:rPr>
        <w:t>,</w:t>
      </w:r>
      <w:r w:rsidRPr="009F61AD">
        <w:rPr>
          <w:rFonts w:ascii="Arial" w:hAnsi="Arial" w:cs="Arial"/>
          <w:sz w:val="22"/>
          <w:szCs w:val="22"/>
        </w:rPr>
        <w:t xml:space="preserve"> popartej opinią Inspektora Nadzoru, Inspektora ds. wentylacji i chłodnictwa, Inspektor ds. budownictwa.</w:t>
      </w:r>
    </w:p>
    <w:p w:rsidR="00533692" w:rsidRPr="009F61AD" w:rsidRDefault="00533692" w:rsidP="000A4F15">
      <w:pPr>
        <w:pStyle w:val="Default"/>
        <w:numPr>
          <w:ilvl w:val="0"/>
          <w:numId w:val="87"/>
        </w:numPr>
        <w:spacing w:line="288" w:lineRule="auto"/>
        <w:rPr>
          <w:rFonts w:ascii="Arial" w:hAnsi="Arial" w:cs="Arial"/>
          <w:b/>
          <w:color w:val="auto"/>
          <w:sz w:val="22"/>
          <w:szCs w:val="22"/>
        </w:rPr>
      </w:pPr>
      <w:r w:rsidRPr="009F61AD">
        <w:rPr>
          <w:rFonts w:ascii="Arial" w:hAnsi="Arial" w:cs="Arial"/>
          <w:b/>
          <w:color w:val="auto"/>
          <w:sz w:val="22"/>
          <w:szCs w:val="22"/>
        </w:rPr>
        <w:t>Wymagania odnośnie central wentylacyjnych i klimatyzacyjnych:</w:t>
      </w:r>
    </w:p>
    <w:p w:rsidR="00533692" w:rsidRPr="009F61AD" w:rsidRDefault="00037ECC" w:rsidP="000A4F15">
      <w:pPr>
        <w:pStyle w:val="Default"/>
        <w:numPr>
          <w:ilvl w:val="0"/>
          <w:numId w:val="6"/>
        </w:numPr>
        <w:spacing w:line="288" w:lineRule="auto"/>
        <w:jc w:val="both"/>
        <w:rPr>
          <w:rFonts w:ascii="Arial" w:hAnsi="Arial" w:cs="Arial"/>
          <w:color w:val="auto"/>
          <w:sz w:val="22"/>
          <w:szCs w:val="22"/>
        </w:rPr>
      </w:pPr>
      <w:r w:rsidRPr="009F61AD">
        <w:rPr>
          <w:rFonts w:ascii="Arial" w:hAnsi="Arial" w:cs="Arial"/>
          <w:color w:val="auto"/>
          <w:sz w:val="22"/>
          <w:szCs w:val="22"/>
        </w:rPr>
        <w:t>m</w:t>
      </w:r>
      <w:r w:rsidR="00533692" w:rsidRPr="009F61AD">
        <w:rPr>
          <w:rFonts w:ascii="Arial" w:hAnsi="Arial" w:cs="Arial"/>
          <w:color w:val="auto"/>
          <w:sz w:val="22"/>
          <w:szCs w:val="22"/>
        </w:rPr>
        <w:t>ateriały konstrukcyjne</w:t>
      </w:r>
      <w:r w:rsidRPr="009F61AD">
        <w:rPr>
          <w:rFonts w:ascii="Arial" w:hAnsi="Arial" w:cs="Arial"/>
          <w:color w:val="auto"/>
          <w:sz w:val="22"/>
          <w:szCs w:val="22"/>
        </w:rPr>
        <w:t>,</w:t>
      </w:r>
      <w:r w:rsidR="00533692" w:rsidRPr="009F61AD">
        <w:rPr>
          <w:rFonts w:ascii="Arial" w:hAnsi="Arial" w:cs="Arial"/>
          <w:color w:val="auto"/>
          <w:sz w:val="22"/>
          <w:szCs w:val="22"/>
        </w:rPr>
        <w:t xml:space="preserve"> powinny być odporne na korozję i nie stwarzać niebezpieczeństwa wtórnego pylenia lub emisji szkodliwych związków chemicznych</w:t>
      </w:r>
      <w:r w:rsidRPr="009F61AD">
        <w:rPr>
          <w:rFonts w:ascii="Arial" w:hAnsi="Arial" w:cs="Arial"/>
          <w:color w:val="auto"/>
          <w:sz w:val="22"/>
          <w:szCs w:val="22"/>
        </w:rPr>
        <w:t>;</w:t>
      </w:r>
    </w:p>
    <w:p w:rsidR="00533692" w:rsidRPr="009F61AD" w:rsidRDefault="00037ECC" w:rsidP="000A4F15">
      <w:pPr>
        <w:pStyle w:val="Default"/>
        <w:numPr>
          <w:ilvl w:val="0"/>
          <w:numId w:val="6"/>
        </w:numPr>
        <w:spacing w:line="288" w:lineRule="auto"/>
        <w:jc w:val="both"/>
        <w:rPr>
          <w:rFonts w:ascii="Arial" w:hAnsi="Arial" w:cs="Arial"/>
          <w:color w:val="auto"/>
          <w:sz w:val="22"/>
          <w:szCs w:val="22"/>
        </w:rPr>
      </w:pPr>
      <w:r w:rsidRPr="009F61AD">
        <w:rPr>
          <w:rFonts w:ascii="Arial" w:hAnsi="Arial" w:cs="Arial"/>
          <w:color w:val="auto"/>
          <w:sz w:val="22"/>
          <w:szCs w:val="22"/>
        </w:rPr>
        <w:t>w</w:t>
      </w:r>
      <w:r w:rsidR="00533692" w:rsidRPr="009F61AD">
        <w:rPr>
          <w:rFonts w:ascii="Arial" w:hAnsi="Arial" w:cs="Arial"/>
          <w:color w:val="auto"/>
          <w:sz w:val="22"/>
          <w:szCs w:val="22"/>
        </w:rPr>
        <w:t>szystkie powierzchnie wewnętrzne, w tym prze</w:t>
      </w:r>
      <w:r w:rsidR="00413974" w:rsidRPr="009F61AD">
        <w:rPr>
          <w:rFonts w:ascii="Arial" w:hAnsi="Arial" w:cs="Arial"/>
          <w:color w:val="auto"/>
          <w:sz w:val="22"/>
          <w:szCs w:val="22"/>
        </w:rPr>
        <w:t xml:space="preserve">jścia między podłogą, ścianami </w:t>
      </w:r>
      <w:r w:rsidR="00413974" w:rsidRPr="009F61AD">
        <w:rPr>
          <w:rFonts w:ascii="Arial" w:hAnsi="Arial" w:cs="Arial"/>
          <w:color w:val="auto"/>
          <w:sz w:val="22"/>
          <w:szCs w:val="22"/>
        </w:rPr>
        <w:br/>
      </w:r>
      <w:r w:rsidR="00533692" w:rsidRPr="009F61AD">
        <w:rPr>
          <w:rFonts w:ascii="Arial" w:hAnsi="Arial" w:cs="Arial"/>
          <w:color w:val="auto"/>
          <w:sz w:val="22"/>
          <w:szCs w:val="22"/>
        </w:rPr>
        <w:t>i sufitami centrali, powinno być gładkie;</w:t>
      </w:r>
    </w:p>
    <w:p w:rsidR="00533692" w:rsidRPr="009F61AD" w:rsidRDefault="00037ECC" w:rsidP="000A4F15">
      <w:pPr>
        <w:pStyle w:val="Default"/>
        <w:numPr>
          <w:ilvl w:val="0"/>
          <w:numId w:val="6"/>
        </w:numPr>
        <w:spacing w:line="288" w:lineRule="auto"/>
        <w:jc w:val="both"/>
        <w:rPr>
          <w:rFonts w:ascii="Arial" w:hAnsi="Arial" w:cs="Arial"/>
          <w:color w:val="auto"/>
          <w:sz w:val="22"/>
          <w:szCs w:val="22"/>
        </w:rPr>
      </w:pPr>
      <w:r w:rsidRPr="009F61AD">
        <w:rPr>
          <w:rFonts w:ascii="Arial" w:hAnsi="Arial" w:cs="Arial"/>
          <w:color w:val="auto"/>
          <w:sz w:val="22"/>
          <w:szCs w:val="22"/>
        </w:rPr>
        <w:t>r</w:t>
      </w:r>
      <w:r w:rsidR="00533692" w:rsidRPr="009F61AD">
        <w:rPr>
          <w:rFonts w:ascii="Arial" w:hAnsi="Arial" w:cs="Arial"/>
          <w:color w:val="auto"/>
          <w:sz w:val="22"/>
          <w:szCs w:val="22"/>
        </w:rPr>
        <w:t>ozwiązanie konstrukcyjne</w:t>
      </w:r>
      <w:r w:rsidRPr="009F61AD">
        <w:rPr>
          <w:rFonts w:ascii="Arial" w:hAnsi="Arial" w:cs="Arial"/>
          <w:color w:val="auto"/>
          <w:sz w:val="22"/>
          <w:szCs w:val="22"/>
        </w:rPr>
        <w:t>,</w:t>
      </w:r>
      <w:r w:rsidR="00533692" w:rsidRPr="009F61AD">
        <w:rPr>
          <w:rFonts w:ascii="Arial" w:hAnsi="Arial" w:cs="Arial"/>
          <w:color w:val="auto"/>
          <w:sz w:val="22"/>
          <w:szCs w:val="22"/>
        </w:rPr>
        <w:t xml:space="preserve"> powinno zapewniać łatwy dostęp do każdego miejsca </w:t>
      </w:r>
      <w:r w:rsidR="00413974" w:rsidRPr="009F61AD">
        <w:rPr>
          <w:rFonts w:ascii="Arial" w:hAnsi="Arial" w:cs="Arial"/>
          <w:color w:val="auto"/>
          <w:sz w:val="22"/>
          <w:szCs w:val="22"/>
        </w:rPr>
        <w:br/>
      </w:r>
      <w:r w:rsidR="00533692" w:rsidRPr="009F61AD">
        <w:rPr>
          <w:rFonts w:ascii="Arial" w:hAnsi="Arial" w:cs="Arial"/>
          <w:color w:val="auto"/>
          <w:sz w:val="22"/>
          <w:szCs w:val="22"/>
        </w:rPr>
        <w:t>w centrali;</w:t>
      </w:r>
    </w:p>
    <w:p w:rsidR="00533692" w:rsidRPr="009F61AD" w:rsidRDefault="00037ECC" w:rsidP="000A4F15">
      <w:pPr>
        <w:pStyle w:val="Default"/>
        <w:numPr>
          <w:ilvl w:val="0"/>
          <w:numId w:val="6"/>
        </w:numPr>
        <w:spacing w:line="288" w:lineRule="auto"/>
        <w:jc w:val="both"/>
        <w:rPr>
          <w:rFonts w:ascii="Arial" w:hAnsi="Arial" w:cs="Arial"/>
          <w:color w:val="auto"/>
          <w:sz w:val="22"/>
          <w:szCs w:val="22"/>
        </w:rPr>
      </w:pPr>
      <w:r w:rsidRPr="009F61AD">
        <w:rPr>
          <w:rFonts w:ascii="Arial" w:hAnsi="Arial" w:cs="Arial"/>
          <w:color w:val="auto"/>
          <w:sz w:val="22"/>
          <w:szCs w:val="22"/>
        </w:rPr>
        <w:t>e</w:t>
      </w:r>
      <w:r w:rsidR="00533692" w:rsidRPr="009F61AD">
        <w:rPr>
          <w:rFonts w:ascii="Arial" w:hAnsi="Arial" w:cs="Arial"/>
          <w:color w:val="auto"/>
          <w:sz w:val="22"/>
          <w:szCs w:val="22"/>
        </w:rPr>
        <w:t>lementy składowe, powinny się łatwo demontować do czyszczenia i dezynfekcji;</w:t>
      </w:r>
    </w:p>
    <w:p w:rsidR="00533692" w:rsidRPr="009F61AD" w:rsidRDefault="00037ECC" w:rsidP="000A4F15">
      <w:pPr>
        <w:pStyle w:val="Default"/>
        <w:numPr>
          <w:ilvl w:val="0"/>
          <w:numId w:val="6"/>
        </w:numPr>
        <w:spacing w:line="288" w:lineRule="auto"/>
        <w:jc w:val="both"/>
        <w:rPr>
          <w:rFonts w:ascii="Arial" w:hAnsi="Arial" w:cs="Arial"/>
          <w:color w:val="auto"/>
          <w:sz w:val="22"/>
          <w:szCs w:val="22"/>
        </w:rPr>
      </w:pPr>
      <w:r w:rsidRPr="009F61AD">
        <w:rPr>
          <w:rFonts w:ascii="Arial" w:hAnsi="Arial" w:cs="Arial"/>
          <w:color w:val="auto"/>
          <w:sz w:val="22"/>
          <w:szCs w:val="22"/>
        </w:rPr>
        <w:t>w</w:t>
      </w:r>
      <w:r w:rsidR="00533692" w:rsidRPr="009F61AD">
        <w:rPr>
          <w:rFonts w:ascii="Arial" w:hAnsi="Arial" w:cs="Arial"/>
          <w:color w:val="auto"/>
          <w:sz w:val="22"/>
          <w:szCs w:val="22"/>
        </w:rPr>
        <w:t>ymagana jest pełna szczelność między wkładem filtracyjnym a blokiem filtrów powietrza;</w:t>
      </w:r>
    </w:p>
    <w:p w:rsidR="00533692" w:rsidRPr="009F61AD" w:rsidRDefault="00037ECC" w:rsidP="000A4F15">
      <w:pPr>
        <w:pStyle w:val="Default"/>
        <w:numPr>
          <w:ilvl w:val="0"/>
          <w:numId w:val="6"/>
        </w:numPr>
        <w:spacing w:line="288" w:lineRule="auto"/>
        <w:jc w:val="both"/>
        <w:rPr>
          <w:rFonts w:ascii="Arial" w:hAnsi="Arial" w:cs="Arial"/>
          <w:color w:val="auto"/>
          <w:sz w:val="22"/>
          <w:szCs w:val="22"/>
        </w:rPr>
      </w:pPr>
      <w:r w:rsidRPr="009F61AD">
        <w:rPr>
          <w:rFonts w:ascii="Arial" w:hAnsi="Arial" w:cs="Arial"/>
          <w:color w:val="auto"/>
          <w:sz w:val="22"/>
          <w:szCs w:val="22"/>
        </w:rPr>
        <w:t>w</w:t>
      </w:r>
      <w:r w:rsidR="00533692" w:rsidRPr="009F61AD">
        <w:rPr>
          <w:rFonts w:ascii="Arial" w:hAnsi="Arial" w:cs="Arial"/>
          <w:color w:val="auto"/>
          <w:sz w:val="22"/>
          <w:szCs w:val="22"/>
        </w:rPr>
        <w:t>ymagana jest pełna szczelność obudowy centrali ( fugi z silikonu i kauczuku, szczelne drzwi)</w:t>
      </w:r>
      <w:r w:rsidRPr="009F61AD">
        <w:rPr>
          <w:rFonts w:ascii="Arial" w:hAnsi="Arial" w:cs="Arial"/>
          <w:color w:val="auto"/>
          <w:sz w:val="22"/>
          <w:szCs w:val="22"/>
        </w:rPr>
        <w:t>;</w:t>
      </w:r>
    </w:p>
    <w:p w:rsidR="00533692" w:rsidRPr="009F61AD" w:rsidRDefault="00037ECC" w:rsidP="000A4F15">
      <w:pPr>
        <w:pStyle w:val="Default"/>
        <w:numPr>
          <w:ilvl w:val="0"/>
          <w:numId w:val="6"/>
        </w:numPr>
        <w:spacing w:line="288" w:lineRule="auto"/>
        <w:jc w:val="both"/>
        <w:rPr>
          <w:rFonts w:ascii="Arial" w:hAnsi="Arial" w:cs="Arial"/>
          <w:color w:val="auto"/>
          <w:sz w:val="22"/>
          <w:szCs w:val="22"/>
        </w:rPr>
      </w:pPr>
      <w:r w:rsidRPr="009F61AD">
        <w:rPr>
          <w:rFonts w:ascii="Arial" w:hAnsi="Arial" w:cs="Arial"/>
          <w:color w:val="auto"/>
          <w:sz w:val="22"/>
          <w:szCs w:val="22"/>
        </w:rPr>
        <w:t>m</w:t>
      </w:r>
      <w:r w:rsidR="00533692" w:rsidRPr="009F61AD">
        <w:rPr>
          <w:rFonts w:ascii="Arial" w:hAnsi="Arial" w:cs="Arial"/>
          <w:color w:val="auto"/>
          <w:sz w:val="22"/>
          <w:szCs w:val="22"/>
        </w:rPr>
        <w:t>ateriały uszczelniające</w:t>
      </w:r>
      <w:r w:rsidRPr="009F61AD">
        <w:rPr>
          <w:rFonts w:ascii="Arial" w:hAnsi="Arial" w:cs="Arial"/>
          <w:color w:val="auto"/>
          <w:sz w:val="22"/>
          <w:szCs w:val="22"/>
        </w:rPr>
        <w:t>,</w:t>
      </w:r>
      <w:r w:rsidR="00533692" w:rsidRPr="009F61AD">
        <w:rPr>
          <w:rFonts w:ascii="Arial" w:hAnsi="Arial" w:cs="Arial"/>
          <w:color w:val="auto"/>
          <w:sz w:val="22"/>
          <w:szCs w:val="22"/>
        </w:rPr>
        <w:t xml:space="preserve"> powinny zawierać środek dezynfekujący</w:t>
      </w:r>
      <w:r w:rsidRPr="009F61AD">
        <w:rPr>
          <w:rFonts w:ascii="Arial" w:hAnsi="Arial" w:cs="Arial"/>
          <w:color w:val="auto"/>
          <w:sz w:val="22"/>
          <w:szCs w:val="22"/>
        </w:rPr>
        <w:t>;</w:t>
      </w:r>
    </w:p>
    <w:p w:rsidR="00533692" w:rsidRPr="005713F6" w:rsidRDefault="00037ECC" w:rsidP="00533692">
      <w:pPr>
        <w:pStyle w:val="Default"/>
        <w:numPr>
          <w:ilvl w:val="0"/>
          <w:numId w:val="6"/>
        </w:numPr>
        <w:spacing w:line="288" w:lineRule="auto"/>
        <w:jc w:val="both"/>
        <w:rPr>
          <w:rFonts w:ascii="Arial" w:hAnsi="Arial" w:cs="Arial"/>
          <w:color w:val="auto"/>
          <w:sz w:val="22"/>
          <w:szCs w:val="22"/>
        </w:rPr>
      </w:pPr>
      <w:r w:rsidRPr="009F61AD">
        <w:rPr>
          <w:rFonts w:ascii="Arial" w:hAnsi="Arial" w:cs="Arial"/>
          <w:color w:val="auto"/>
          <w:sz w:val="22"/>
          <w:szCs w:val="22"/>
        </w:rPr>
        <w:t>c</w:t>
      </w:r>
      <w:r w:rsidR="00533692" w:rsidRPr="009F61AD">
        <w:rPr>
          <w:rFonts w:ascii="Arial" w:hAnsi="Arial" w:cs="Arial"/>
          <w:color w:val="auto"/>
          <w:sz w:val="22"/>
          <w:szCs w:val="22"/>
        </w:rPr>
        <w:t>entrala powinna być wyposażona w króciec do odwodnienia</w:t>
      </w:r>
      <w:r w:rsidR="006B72E0" w:rsidRPr="009F61AD">
        <w:rPr>
          <w:rFonts w:ascii="Arial" w:hAnsi="Arial" w:cs="Arial"/>
          <w:color w:val="auto"/>
          <w:sz w:val="22"/>
          <w:szCs w:val="22"/>
        </w:rPr>
        <w:t>,</w:t>
      </w:r>
      <w:r w:rsidR="00533692" w:rsidRPr="009F61AD">
        <w:rPr>
          <w:rFonts w:ascii="Arial" w:hAnsi="Arial" w:cs="Arial"/>
          <w:color w:val="auto"/>
          <w:sz w:val="22"/>
          <w:szCs w:val="22"/>
        </w:rPr>
        <w:t xml:space="preserve"> po myciu </w:t>
      </w:r>
      <w:r w:rsidR="00413974" w:rsidRPr="009F61AD">
        <w:rPr>
          <w:rFonts w:ascii="Arial" w:hAnsi="Arial" w:cs="Arial"/>
          <w:color w:val="auto"/>
          <w:sz w:val="22"/>
          <w:szCs w:val="22"/>
        </w:rPr>
        <w:br/>
      </w:r>
      <w:r w:rsidRPr="009F61AD">
        <w:rPr>
          <w:rFonts w:ascii="Arial" w:hAnsi="Arial" w:cs="Arial"/>
          <w:color w:val="auto"/>
          <w:sz w:val="22"/>
          <w:szCs w:val="22"/>
        </w:rPr>
        <w:t>i dezynfekcji.</w:t>
      </w:r>
    </w:p>
    <w:p w:rsidR="00533692" w:rsidRPr="009F61AD" w:rsidRDefault="00533692" w:rsidP="000A4F15">
      <w:pPr>
        <w:pStyle w:val="Default"/>
        <w:numPr>
          <w:ilvl w:val="0"/>
          <w:numId w:val="87"/>
        </w:numPr>
        <w:spacing w:line="288" w:lineRule="auto"/>
        <w:jc w:val="both"/>
        <w:rPr>
          <w:rFonts w:ascii="Arial" w:hAnsi="Arial" w:cs="Arial"/>
          <w:b/>
          <w:color w:val="auto"/>
          <w:sz w:val="22"/>
          <w:szCs w:val="22"/>
        </w:rPr>
      </w:pPr>
      <w:r w:rsidRPr="009F61AD">
        <w:rPr>
          <w:rFonts w:ascii="Arial" w:hAnsi="Arial" w:cs="Arial"/>
          <w:b/>
          <w:color w:val="auto"/>
          <w:sz w:val="22"/>
          <w:szCs w:val="22"/>
        </w:rPr>
        <w:t>Tłumienie hałasu i drgań</w:t>
      </w:r>
      <w:r w:rsidR="00CB12CC" w:rsidRPr="009F61AD">
        <w:rPr>
          <w:rFonts w:ascii="Arial" w:hAnsi="Arial" w:cs="Arial"/>
          <w:b/>
          <w:color w:val="auto"/>
          <w:sz w:val="22"/>
          <w:szCs w:val="22"/>
        </w:rPr>
        <w:t>.</w:t>
      </w:r>
    </w:p>
    <w:p w:rsidR="00533692" w:rsidRPr="009F61AD" w:rsidRDefault="00533692" w:rsidP="006B72E0">
      <w:pPr>
        <w:pStyle w:val="Default"/>
        <w:spacing w:line="276" w:lineRule="auto"/>
        <w:jc w:val="both"/>
        <w:rPr>
          <w:rFonts w:ascii="Arial" w:hAnsi="Arial" w:cs="Arial"/>
          <w:color w:val="auto"/>
          <w:sz w:val="22"/>
          <w:szCs w:val="22"/>
        </w:rPr>
      </w:pPr>
      <w:r w:rsidRPr="009F61AD">
        <w:rPr>
          <w:rFonts w:ascii="Arial" w:hAnsi="Arial" w:cs="Arial"/>
          <w:color w:val="auto"/>
          <w:sz w:val="22"/>
          <w:szCs w:val="22"/>
        </w:rPr>
        <w:t>Wentylacja mechaniczna lub klimatyzacja</w:t>
      </w:r>
      <w:r w:rsidR="006B72E0" w:rsidRPr="009F61AD">
        <w:rPr>
          <w:rFonts w:ascii="Arial" w:hAnsi="Arial" w:cs="Arial"/>
          <w:color w:val="auto"/>
          <w:sz w:val="22"/>
          <w:szCs w:val="22"/>
        </w:rPr>
        <w:t>,</w:t>
      </w:r>
      <w:r w:rsidRPr="009F61AD">
        <w:rPr>
          <w:rFonts w:ascii="Arial" w:hAnsi="Arial" w:cs="Arial"/>
          <w:color w:val="auto"/>
          <w:sz w:val="22"/>
          <w:szCs w:val="22"/>
        </w:rPr>
        <w:t xml:space="preserve"> nie może swoją pracą</w:t>
      </w:r>
      <w:r w:rsidR="006B72E0" w:rsidRPr="009F61AD">
        <w:rPr>
          <w:rFonts w:ascii="Arial" w:hAnsi="Arial" w:cs="Arial"/>
          <w:color w:val="auto"/>
          <w:sz w:val="22"/>
          <w:szCs w:val="22"/>
        </w:rPr>
        <w:t>,</w:t>
      </w:r>
      <w:r w:rsidRPr="009F61AD">
        <w:rPr>
          <w:rFonts w:ascii="Arial" w:hAnsi="Arial" w:cs="Arial"/>
          <w:color w:val="auto"/>
          <w:sz w:val="22"/>
          <w:szCs w:val="22"/>
        </w:rPr>
        <w:t xml:space="preserve"> zwiększać natężenia hałasu </w:t>
      </w:r>
    </w:p>
    <w:p w:rsidR="00533692" w:rsidRPr="005713F6" w:rsidRDefault="00533692" w:rsidP="005713F6">
      <w:pPr>
        <w:pStyle w:val="Default"/>
        <w:spacing w:line="276" w:lineRule="auto"/>
        <w:jc w:val="both"/>
        <w:rPr>
          <w:rFonts w:ascii="Arial" w:hAnsi="Arial" w:cs="Arial"/>
          <w:color w:val="auto"/>
          <w:sz w:val="22"/>
          <w:szCs w:val="22"/>
        </w:rPr>
      </w:pPr>
      <w:r w:rsidRPr="009F61AD">
        <w:rPr>
          <w:rFonts w:ascii="Arial" w:hAnsi="Arial" w:cs="Arial"/>
          <w:color w:val="auto"/>
          <w:sz w:val="22"/>
          <w:szCs w:val="22"/>
        </w:rPr>
        <w:t>w obsługiwanych pomieszczeniach, należy stosować odpowiednie tłumiki, izolację zewnętrzną kanałów W przypadku maszynowni wentylacyjnej i klimatyzacyjnej</w:t>
      </w:r>
      <w:r w:rsidR="006B72E0" w:rsidRPr="009F61AD">
        <w:rPr>
          <w:rFonts w:ascii="Arial" w:hAnsi="Arial" w:cs="Arial"/>
          <w:color w:val="auto"/>
          <w:sz w:val="22"/>
          <w:szCs w:val="22"/>
        </w:rPr>
        <w:t>,</w:t>
      </w:r>
      <w:r w:rsidRPr="009F61AD">
        <w:rPr>
          <w:rFonts w:ascii="Arial" w:hAnsi="Arial" w:cs="Arial"/>
          <w:color w:val="auto"/>
          <w:sz w:val="22"/>
          <w:szCs w:val="22"/>
        </w:rPr>
        <w:t xml:space="preserve"> lokalizowanej na poddaszu budynku lub na pośredniej kondygnacji technicz</w:t>
      </w:r>
      <w:r w:rsidR="00413974" w:rsidRPr="009F61AD">
        <w:rPr>
          <w:rFonts w:ascii="Arial" w:hAnsi="Arial" w:cs="Arial"/>
          <w:color w:val="auto"/>
          <w:sz w:val="22"/>
          <w:szCs w:val="22"/>
        </w:rPr>
        <w:t xml:space="preserve">nej, należy każdorazowo zbadać </w:t>
      </w:r>
      <w:r w:rsidR="006B72E0" w:rsidRPr="009F61AD">
        <w:rPr>
          <w:rFonts w:ascii="Arial" w:hAnsi="Arial" w:cs="Arial"/>
          <w:color w:val="auto"/>
          <w:sz w:val="22"/>
          <w:szCs w:val="22"/>
        </w:rPr>
        <w:br/>
      </w:r>
      <w:r w:rsidRPr="009F61AD">
        <w:rPr>
          <w:rFonts w:ascii="Arial" w:hAnsi="Arial" w:cs="Arial"/>
          <w:color w:val="auto"/>
          <w:sz w:val="22"/>
          <w:szCs w:val="22"/>
        </w:rPr>
        <w:t>i przeanalizować warunki akustyczne</w:t>
      </w:r>
      <w:r w:rsidR="006B72E0" w:rsidRPr="009F61AD">
        <w:rPr>
          <w:rFonts w:ascii="Arial" w:hAnsi="Arial" w:cs="Arial"/>
          <w:color w:val="auto"/>
          <w:sz w:val="22"/>
          <w:szCs w:val="22"/>
        </w:rPr>
        <w:t>,</w:t>
      </w:r>
      <w:r w:rsidRPr="009F61AD">
        <w:rPr>
          <w:rFonts w:ascii="Arial" w:hAnsi="Arial" w:cs="Arial"/>
          <w:color w:val="auto"/>
          <w:sz w:val="22"/>
          <w:szCs w:val="22"/>
        </w:rPr>
        <w:t xml:space="preserve"> wprowadzając specjalną konstrukcję stropu oraz zabezpieczenia akustyczne dla wentylatorów i całej maszynowni</w:t>
      </w:r>
      <w:r w:rsidR="006B72E0" w:rsidRPr="009F61AD">
        <w:rPr>
          <w:rFonts w:ascii="Arial" w:hAnsi="Arial" w:cs="Arial"/>
          <w:color w:val="auto"/>
          <w:sz w:val="22"/>
          <w:szCs w:val="22"/>
        </w:rPr>
        <w:t>.</w:t>
      </w:r>
    </w:p>
    <w:p w:rsidR="00533692" w:rsidRPr="009F61AD" w:rsidRDefault="00533692" w:rsidP="000A4F15">
      <w:pPr>
        <w:pStyle w:val="Default"/>
        <w:numPr>
          <w:ilvl w:val="0"/>
          <w:numId w:val="87"/>
        </w:numPr>
        <w:spacing w:line="288" w:lineRule="auto"/>
        <w:jc w:val="both"/>
        <w:rPr>
          <w:rFonts w:ascii="Arial" w:hAnsi="Arial" w:cs="Arial"/>
          <w:b/>
          <w:color w:val="auto"/>
          <w:sz w:val="22"/>
          <w:szCs w:val="22"/>
        </w:rPr>
      </w:pPr>
      <w:r w:rsidRPr="009F61AD">
        <w:rPr>
          <w:rFonts w:ascii="Arial" w:hAnsi="Arial" w:cs="Arial"/>
          <w:b/>
          <w:color w:val="auto"/>
          <w:sz w:val="22"/>
          <w:szCs w:val="22"/>
        </w:rPr>
        <w:t xml:space="preserve">Czerpnie i wyrzutnie powietrza </w:t>
      </w:r>
    </w:p>
    <w:p w:rsidR="00533692" w:rsidRPr="009F61AD" w:rsidRDefault="00533692" w:rsidP="00533692">
      <w:pPr>
        <w:pStyle w:val="Default"/>
        <w:spacing w:line="288" w:lineRule="auto"/>
        <w:jc w:val="both"/>
        <w:rPr>
          <w:rFonts w:ascii="Arial" w:hAnsi="Arial" w:cs="Arial"/>
          <w:color w:val="auto"/>
          <w:sz w:val="22"/>
          <w:szCs w:val="22"/>
        </w:rPr>
      </w:pPr>
      <w:r w:rsidRPr="009F61AD">
        <w:rPr>
          <w:rFonts w:ascii="Arial" w:hAnsi="Arial" w:cs="Arial"/>
          <w:color w:val="auto"/>
          <w:sz w:val="22"/>
          <w:szCs w:val="22"/>
        </w:rPr>
        <w:t>Przy wybo</w:t>
      </w:r>
      <w:r w:rsidR="0026614A" w:rsidRPr="009F61AD">
        <w:rPr>
          <w:rFonts w:ascii="Arial" w:hAnsi="Arial" w:cs="Arial"/>
          <w:color w:val="auto"/>
          <w:sz w:val="22"/>
          <w:szCs w:val="22"/>
        </w:rPr>
        <w:t>rze miejsca czerp</w:t>
      </w:r>
      <w:r w:rsidR="006B72E0" w:rsidRPr="009F61AD">
        <w:rPr>
          <w:rFonts w:ascii="Arial" w:hAnsi="Arial" w:cs="Arial"/>
          <w:color w:val="auto"/>
          <w:sz w:val="22"/>
          <w:szCs w:val="22"/>
        </w:rPr>
        <w:t>ni i wyrzutni</w:t>
      </w:r>
      <w:r w:rsidRPr="009F61AD">
        <w:rPr>
          <w:rFonts w:ascii="Arial" w:hAnsi="Arial" w:cs="Arial"/>
          <w:color w:val="auto"/>
          <w:sz w:val="22"/>
          <w:szCs w:val="22"/>
        </w:rPr>
        <w:t xml:space="preserve"> powietrza należy kierować s</w:t>
      </w:r>
      <w:r w:rsidR="006B72E0" w:rsidRPr="009F61AD">
        <w:rPr>
          <w:rFonts w:ascii="Arial" w:hAnsi="Arial" w:cs="Arial"/>
          <w:color w:val="auto"/>
          <w:sz w:val="22"/>
          <w:szCs w:val="22"/>
        </w:rPr>
        <w:t>ię wytycznymi</w:t>
      </w:r>
      <w:r w:rsidR="0026614A" w:rsidRPr="009F61AD">
        <w:rPr>
          <w:rFonts w:ascii="Arial" w:hAnsi="Arial" w:cs="Arial"/>
          <w:color w:val="auto"/>
          <w:sz w:val="22"/>
          <w:szCs w:val="22"/>
        </w:rPr>
        <w:t>,</w:t>
      </w:r>
      <w:r w:rsidR="006B72E0" w:rsidRPr="009F61AD">
        <w:rPr>
          <w:rFonts w:ascii="Arial" w:hAnsi="Arial" w:cs="Arial"/>
          <w:color w:val="auto"/>
          <w:sz w:val="22"/>
          <w:szCs w:val="22"/>
        </w:rPr>
        <w:t xml:space="preserve"> normami</w:t>
      </w:r>
      <w:r w:rsidRPr="009F61AD">
        <w:rPr>
          <w:rFonts w:ascii="Arial" w:hAnsi="Arial" w:cs="Arial"/>
          <w:color w:val="auto"/>
          <w:sz w:val="22"/>
          <w:szCs w:val="22"/>
        </w:rPr>
        <w:t xml:space="preserve"> oraz zasadami:</w:t>
      </w:r>
    </w:p>
    <w:p w:rsidR="00533692" w:rsidRPr="009F61AD" w:rsidRDefault="006B72E0" w:rsidP="000A4F15">
      <w:pPr>
        <w:pStyle w:val="Default"/>
        <w:numPr>
          <w:ilvl w:val="0"/>
          <w:numId w:val="7"/>
        </w:numPr>
        <w:spacing w:line="288" w:lineRule="auto"/>
        <w:jc w:val="both"/>
        <w:rPr>
          <w:rFonts w:ascii="Arial" w:hAnsi="Arial" w:cs="Arial"/>
          <w:color w:val="auto"/>
          <w:sz w:val="22"/>
          <w:szCs w:val="22"/>
        </w:rPr>
      </w:pPr>
      <w:r w:rsidRPr="009F61AD">
        <w:rPr>
          <w:rFonts w:ascii="Arial" w:hAnsi="Arial" w:cs="Arial"/>
          <w:color w:val="auto"/>
          <w:sz w:val="22"/>
          <w:szCs w:val="22"/>
        </w:rPr>
        <w:t>p</w:t>
      </w:r>
      <w:r w:rsidR="00533692" w:rsidRPr="009F61AD">
        <w:rPr>
          <w:rFonts w:ascii="Arial" w:hAnsi="Arial" w:cs="Arial"/>
          <w:color w:val="auto"/>
          <w:sz w:val="22"/>
          <w:szCs w:val="22"/>
        </w:rPr>
        <w:t>rzy lokalizacji należy uwzględniać kierunki róży wiatrów</w:t>
      </w:r>
      <w:r w:rsidRPr="009F61AD">
        <w:rPr>
          <w:rFonts w:ascii="Arial" w:hAnsi="Arial" w:cs="Arial"/>
          <w:color w:val="auto"/>
          <w:sz w:val="22"/>
          <w:szCs w:val="22"/>
        </w:rPr>
        <w:t>;</w:t>
      </w:r>
    </w:p>
    <w:p w:rsidR="00533692" w:rsidRPr="009F61AD" w:rsidRDefault="006B72E0" w:rsidP="000A4F15">
      <w:pPr>
        <w:pStyle w:val="Default"/>
        <w:numPr>
          <w:ilvl w:val="0"/>
          <w:numId w:val="7"/>
        </w:numPr>
        <w:spacing w:line="288" w:lineRule="auto"/>
        <w:jc w:val="both"/>
        <w:rPr>
          <w:rFonts w:ascii="Arial" w:hAnsi="Arial" w:cs="Arial"/>
          <w:color w:val="auto"/>
          <w:sz w:val="22"/>
          <w:szCs w:val="22"/>
        </w:rPr>
      </w:pPr>
      <w:r w:rsidRPr="009F61AD">
        <w:rPr>
          <w:rFonts w:ascii="Arial" w:hAnsi="Arial" w:cs="Arial"/>
          <w:color w:val="auto"/>
          <w:sz w:val="22"/>
          <w:szCs w:val="22"/>
        </w:rPr>
        <w:t>o</w:t>
      </w:r>
      <w:r w:rsidR="00533692" w:rsidRPr="009F61AD">
        <w:rPr>
          <w:rFonts w:ascii="Arial" w:hAnsi="Arial" w:cs="Arial"/>
          <w:color w:val="auto"/>
          <w:sz w:val="22"/>
          <w:szCs w:val="22"/>
        </w:rPr>
        <w:t>dległość czerpni od wyrzutni i od dróg przejazdowych</w:t>
      </w:r>
      <w:r w:rsidRPr="009F61AD">
        <w:rPr>
          <w:rFonts w:ascii="Arial" w:hAnsi="Arial" w:cs="Arial"/>
          <w:color w:val="auto"/>
          <w:sz w:val="22"/>
          <w:szCs w:val="22"/>
        </w:rPr>
        <w:t>,</w:t>
      </w:r>
      <w:r w:rsidR="00533692" w:rsidRPr="009F61AD">
        <w:rPr>
          <w:rFonts w:ascii="Arial" w:hAnsi="Arial" w:cs="Arial"/>
          <w:color w:val="auto"/>
          <w:sz w:val="22"/>
          <w:szCs w:val="22"/>
        </w:rPr>
        <w:t xml:space="preserve"> powinna wynikać </w:t>
      </w:r>
      <w:r w:rsidR="00413974" w:rsidRPr="009F61AD">
        <w:rPr>
          <w:rFonts w:ascii="Arial" w:hAnsi="Arial" w:cs="Arial"/>
          <w:color w:val="auto"/>
          <w:sz w:val="22"/>
          <w:szCs w:val="22"/>
        </w:rPr>
        <w:br/>
      </w:r>
      <w:r w:rsidRPr="009F61AD">
        <w:rPr>
          <w:rFonts w:ascii="Arial" w:hAnsi="Arial" w:cs="Arial"/>
          <w:color w:val="auto"/>
          <w:sz w:val="22"/>
          <w:szCs w:val="22"/>
        </w:rPr>
        <w:t>z odpowiednich przepisów;</w:t>
      </w:r>
    </w:p>
    <w:p w:rsidR="00533692" w:rsidRPr="009F61AD" w:rsidRDefault="006B72E0" w:rsidP="000A4F15">
      <w:pPr>
        <w:pStyle w:val="Default"/>
        <w:numPr>
          <w:ilvl w:val="0"/>
          <w:numId w:val="7"/>
        </w:numPr>
        <w:spacing w:line="288" w:lineRule="auto"/>
        <w:jc w:val="both"/>
        <w:rPr>
          <w:rFonts w:ascii="Arial" w:hAnsi="Arial" w:cs="Arial"/>
          <w:color w:val="auto"/>
          <w:sz w:val="22"/>
          <w:szCs w:val="22"/>
        </w:rPr>
      </w:pPr>
      <w:r w:rsidRPr="009F61AD">
        <w:rPr>
          <w:rFonts w:ascii="Arial" w:hAnsi="Arial" w:cs="Arial"/>
          <w:color w:val="auto"/>
          <w:sz w:val="22"/>
          <w:szCs w:val="22"/>
        </w:rPr>
        <w:t>c</w:t>
      </w:r>
      <w:r w:rsidR="00533692" w:rsidRPr="009F61AD">
        <w:rPr>
          <w:rFonts w:ascii="Arial" w:hAnsi="Arial" w:cs="Arial"/>
          <w:color w:val="auto"/>
          <w:sz w:val="22"/>
          <w:szCs w:val="22"/>
        </w:rPr>
        <w:t>zerpnia powinna być usytuowana z dala od wszelkich emitorów gazów, dymów, nieprzyjemnych zapachów, w miejscu przewiewnym</w:t>
      </w:r>
      <w:r w:rsidRPr="009F61AD">
        <w:rPr>
          <w:rFonts w:ascii="Arial" w:hAnsi="Arial" w:cs="Arial"/>
          <w:color w:val="auto"/>
          <w:sz w:val="22"/>
          <w:szCs w:val="22"/>
        </w:rPr>
        <w:t>;</w:t>
      </w:r>
    </w:p>
    <w:p w:rsidR="00533692" w:rsidRPr="009F61AD" w:rsidRDefault="006B72E0" w:rsidP="000A4F15">
      <w:pPr>
        <w:pStyle w:val="Default"/>
        <w:numPr>
          <w:ilvl w:val="0"/>
          <w:numId w:val="7"/>
        </w:numPr>
        <w:spacing w:line="288" w:lineRule="auto"/>
        <w:jc w:val="both"/>
        <w:rPr>
          <w:rFonts w:ascii="Arial" w:hAnsi="Arial" w:cs="Arial"/>
          <w:color w:val="auto"/>
          <w:sz w:val="22"/>
          <w:szCs w:val="22"/>
        </w:rPr>
      </w:pPr>
      <w:r w:rsidRPr="009F61AD">
        <w:rPr>
          <w:rFonts w:ascii="Arial" w:hAnsi="Arial" w:cs="Arial"/>
          <w:color w:val="auto"/>
          <w:sz w:val="22"/>
          <w:szCs w:val="22"/>
        </w:rPr>
        <w:lastRenderedPageBreak/>
        <w:t>n</w:t>
      </w:r>
      <w:r w:rsidR="0026614A" w:rsidRPr="009F61AD">
        <w:rPr>
          <w:rFonts w:ascii="Arial" w:hAnsi="Arial" w:cs="Arial"/>
          <w:color w:val="auto"/>
          <w:sz w:val="22"/>
          <w:szCs w:val="22"/>
        </w:rPr>
        <w:t>ależy wziąć</w:t>
      </w:r>
      <w:r w:rsidR="00533692" w:rsidRPr="009F61AD">
        <w:rPr>
          <w:rFonts w:ascii="Arial" w:hAnsi="Arial" w:cs="Arial"/>
          <w:color w:val="auto"/>
          <w:sz w:val="22"/>
          <w:szCs w:val="22"/>
        </w:rPr>
        <w:t xml:space="preserve"> pod</w:t>
      </w:r>
      <w:r w:rsidRPr="009F61AD">
        <w:rPr>
          <w:rFonts w:ascii="Arial" w:hAnsi="Arial" w:cs="Arial"/>
          <w:color w:val="auto"/>
          <w:sz w:val="22"/>
          <w:szCs w:val="22"/>
        </w:rPr>
        <w:t xml:space="preserve"> uwagę, iż lokalizacja czerpni </w:t>
      </w:r>
      <w:r w:rsidR="00533692" w:rsidRPr="009F61AD">
        <w:rPr>
          <w:rFonts w:ascii="Arial" w:hAnsi="Arial" w:cs="Arial"/>
          <w:color w:val="auto"/>
          <w:sz w:val="22"/>
          <w:szCs w:val="22"/>
        </w:rPr>
        <w:t>na dachu w okresie letnim powoduje pobieranie ciepłego powietrza z powierzchni dachu</w:t>
      </w:r>
      <w:r w:rsidR="0026614A" w:rsidRPr="009F61AD">
        <w:rPr>
          <w:rFonts w:ascii="Arial" w:hAnsi="Arial" w:cs="Arial"/>
          <w:color w:val="auto"/>
          <w:sz w:val="22"/>
          <w:szCs w:val="22"/>
        </w:rPr>
        <w:t>;</w:t>
      </w:r>
    </w:p>
    <w:p w:rsidR="003265B8" w:rsidRPr="005713F6" w:rsidRDefault="0026614A" w:rsidP="00533692">
      <w:pPr>
        <w:pStyle w:val="Default"/>
        <w:numPr>
          <w:ilvl w:val="0"/>
          <w:numId w:val="7"/>
        </w:numPr>
        <w:spacing w:line="288" w:lineRule="auto"/>
        <w:jc w:val="both"/>
        <w:rPr>
          <w:rFonts w:ascii="Arial" w:hAnsi="Arial" w:cs="Arial"/>
          <w:color w:val="auto"/>
          <w:sz w:val="22"/>
          <w:szCs w:val="22"/>
        </w:rPr>
      </w:pPr>
      <w:r w:rsidRPr="009F61AD">
        <w:rPr>
          <w:rFonts w:ascii="Arial" w:hAnsi="Arial" w:cs="Arial"/>
          <w:color w:val="auto"/>
          <w:sz w:val="22"/>
          <w:szCs w:val="22"/>
        </w:rPr>
        <w:t>l</w:t>
      </w:r>
      <w:r w:rsidR="00533692" w:rsidRPr="009F61AD">
        <w:rPr>
          <w:rFonts w:ascii="Arial" w:hAnsi="Arial" w:cs="Arial"/>
          <w:color w:val="auto"/>
          <w:sz w:val="22"/>
          <w:szCs w:val="22"/>
        </w:rPr>
        <w:t xml:space="preserve">okalizacja wyrzutni proponowana na dachu, z uwzględnianiem </w:t>
      </w:r>
      <w:r w:rsidRPr="009F61AD">
        <w:rPr>
          <w:rFonts w:ascii="Arial" w:hAnsi="Arial" w:cs="Arial"/>
          <w:color w:val="auto"/>
          <w:sz w:val="22"/>
          <w:szCs w:val="22"/>
        </w:rPr>
        <w:t>róży</w:t>
      </w:r>
      <w:r w:rsidR="00533692" w:rsidRPr="009F61AD">
        <w:rPr>
          <w:rFonts w:ascii="Arial" w:hAnsi="Arial" w:cs="Arial"/>
          <w:color w:val="auto"/>
          <w:sz w:val="22"/>
          <w:szCs w:val="22"/>
        </w:rPr>
        <w:t xml:space="preserve"> wiatrów</w:t>
      </w:r>
      <w:r w:rsidRPr="009F61AD">
        <w:rPr>
          <w:rFonts w:ascii="Arial" w:hAnsi="Arial" w:cs="Arial"/>
          <w:color w:val="auto"/>
          <w:sz w:val="22"/>
          <w:szCs w:val="22"/>
        </w:rPr>
        <w:t>.</w:t>
      </w:r>
    </w:p>
    <w:p w:rsidR="00533692" w:rsidRPr="009F61AD" w:rsidRDefault="00533692" w:rsidP="000A4F15">
      <w:pPr>
        <w:pStyle w:val="Default"/>
        <w:numPr>
          <w:ilvl w:val="0"/>
          <w:numId w:val="87"/>
        </w:numPr>
        <w:spacing w:line="288" w:lineRule="auto"/>
        <w:jc w:val="both"/>
        <w:rPr>
          <w:rFonts w:ascii="Arial" w:hAnsi="Arial" w:cs="Arial"/>
          <w:b/>
          <w:color w:val="auto"/>
          <w:sz w:val="22"/>
          <w:szCs w:val="22"/>
        </w:rPr>
      </w:pPr>
      <w:r w:rsidRPr="009F61AD">
        <w:rPr>
          <w:rFonts w:ascii="Arial" w:hAnsi="Arial" w:cs="Arial"/>
          <w:b/>
          <w:color w:val="auto"/>
          <w:sz w:val="22"/>
          <w:szCs w:val="22"/>
        </w:rPr>
        <w:t>Wentylacja grawitacyjna:</w:t>
      </w:r>
    </w:p>
    <w:p w:rsidR="00533692" w:rsidRPr="009F61AD" w:rsidRDefault="00533692" w:rsidP="0026614A">
      <w:pPr>
        <w:pStyle w:val="Default"/>
        <w:numPr>
          <w:ilvl w:val="0"/>
          <w:numId w:val="8"/>
        </w:numPr>
        <w:tabs>
          <w:tab w:val="clear" w:pos="1418"/>
        </w:tabs>
        <w:spacing w:line="276" w:lineRule="auto"/>
        <w:ind w:left="720" w:hanging="180"/>
        <w:jc w:val="both"/>
        <w:rPr>
          <w:rFonts w:ascii="Arial" w:hAnsi="Arial" w:cs="Arial"/>
          <w:color w:val="auto"/>
          <w:sz w:val="22"/>
          <w:szCs w:val="22"/>
        </w:rPr>
      </w:pPr>
      <w:r w:rsidRPr="009F61AD">
        <w:rPr>
          <w:rFonts w:ascii="Arial" w:hAnsi="Arial" w:cs="Arial"/>
          <w:color w:val="auto"/>
          <w:sz w:val="22"/>
          <w:szCs w:val="22"/>
        </w:rPr>
        <w:t>Dla zapewn</w:t>
      </w:r>
      <w:r w:rsidR="00413974" w:rsidRPr="009F61AD">
        <w:rPr>
          <w:rFonts w:ascii="Arial" w:hAnsi="Arial" w:cs="Arial"/>
          <w:color w:val="auto"/>
          <w:sz w:val="22"/>
          <w:szCs w:val="22"/>
        </w:rPr>
        <w:t>iania ciągłej wymiany powietrza</w:t>
      </w:r>
      <w:r w:rsidRPr="009F61AD">
        <w:rPr>
          <w:rFonts w:ascii="Arial" w:hAnsi="Arial" w:cs="Arial"/>
          <w:color w:val="auto"/>
          <w:sz w:val="22"/>
          <w:szCs w:val="22"/>
        </w:rPr>
        <w:t xml:space="preserve"> dla większości pomieszczeń szpitalnych należy przewidzieć kanałowe wyciągowe układy wentylacyjne. Nie należy stosować wentylacji grawitacyjnej w pomieszczeniach I </w:t>
      </w:r>
      <w:proofErr w:type="spellStart"/>
      <w:r w:rsidRPr="009F61AD">
        <w:rPr>
          <w:rFonts w:ascii="Arial" w:hAnsi="Arial" w:cs="Arial"/>
          <w:color w:val="auto"/>
          <w:sz w:val="22"/>
          <w:szCs w:val="22"/>
        </w:rPr>
        <w:t>i</w:t>
      </w:r>
      <w:proofErr w:type="spellEnd"/>
      <w:r w:rsidRPr="009F61AD">
        <w:rPr>
          <w:rFonts w:ascii="Arial" w:hAnsi="Arial" w:cs="Arial"/>
          <w:color w:val="auto"/>
          <w:sz w:val="22"/>
          <w:szCs w:val="22"/>
        </w:rPr>
        <w:t xml:space="preserve"> II klasy czystości oraz </w:t>
      </w:r>
      <w:r w:rsidR="00413974" w:rsidRPr="009F61AD">
        <w:rPr>
          <w:rFonts w:ascii="Arial" w:hAnsi="Arial" w:cs="Arial"/>
          <w:color w:val="auto"/>
          <w:sz w:val="22"/>
          <w:szCs w:val="22"/>
        </w:rPr>
        <w:br/>
      </w:r>
      <w:r w:rsidRPr="009F61AD">
        <w:rPr>
          <w:rFonts w:ascii="Arial" w:hAnsi="Arial" w:cs="Arial"/>
          <w:color w:val="auto"/>
          <w:sz w:val="22"/>
          <w:szCs w:val="22"/>
        </w:rPr>
        <w:t xml:space="preserve">w pomieszczeniach z wentylacją mechaniczną. Ilość powietrza wentylacyjnego należy przyjmować zgodnie z normą.. Stosowania zbiorczych przewodów wywiewnych jest niedopuszczalne. Otwory wyciągowe wentylacji grawitacyjnej w pomieszczeniach wyposażonych w wentylację mechaniczną lub klimatyzację powinny być wyposażone w urządzenia umożliwiające całkowite zamknięcie otworu w czasie pracy wentylacji mechanicznej. Przewody wyciągowe należy wykonać w sposób zapewniający odpowiednia szczelność, z materiałów niepalnych, nietoksycznych </w:t>
      </w:r>
      <w:r w:rsidR="00413974" w:rsidRPr="009F61AD">
        <w:rPr>
          <w:rFonts w:ascii="Arial" w:hAnsi="Arial" w:cs="Arial"/>
          <w:color w:val="auto"/>
          <w:sz w:val="22"/>
          <w:szCs w:val="22"/>
        </w:rPr>
        <w:br/>
      </w:r>
      <w:r w:rsidRPr="009F61AD">
        <w:rPr>
          <w:rFonts w:ascii="Arial" w:hAnsi="Arial" w:cs="Arial"/>
          <w:color w:val="auto"/>
          <w:sz w:val="22"/>
          <w:szCs w:val="22"/>
        </w:rPr>
        <w:t>i niehigroskopijnych.</w:t>
      </w:r>
    </w:p>
    <w:p w:rsidR="00533692" w:rsidRPr="009F61AD" w:rsidRDefault="00533692" w:rsidP="0026614A">
      <w:pPr>
        <w:pStyle w:val="Default"/>
        <w:numPr>
          <w:ilvl w:val="0"/>
          <w:numId w:val="8"/>
        </w:numPr>
        <w:tabs>
          <w:tab w:val="clear" w:pos="1418"/>
        </w:tabs>
        <w:spacing w:line="276" w:lineRule="auto"/>
        <w:ind w:left="720" w:hanging="180"/>
        <w:jc w:val="both"/>
        <w:rPr>
          <w:rFonts w:ascii="Arial" w:hAnsi="Arial" w:cs="Arial"/>
          <w:color w:val="auto"/>
          <w:sz w:val="22"/>
          <w:szCs w:val="22"/>
        </w:rPr>
      </w:pPr>
      <w:r w:rsidRPr="009F61AD">
        <w:rPr>
          <w:rFonts w:ascii="Arial" w:hAnsi="Arial" w:cs="Arial"/>
          <w:color w:val="auto"/>
          <w:sz w:val="22"/>
          <w:szCs w:val="22"/>
        </w:rPr>
        <w:t>Dopuszcza się łączenia kanałów wentylacji grawitacyjnej do zbiorczych komór ze wspólnym wyprowadzeniem wylotu nad dach – pod warunkiem, ze nie łączy się pomieszczeń o różnym charakterze.</w:t>
      </w:r>
    </w:p>
    <w:p w:rsidR="00533692" w:rsidRPr="009F61AD" w:rsidRDefault="00533692" w:rsidP="00533692">
      <w:pPr>
        <w:pStyle w:val="Tekstpodstawowy21"/>
        <w:spacing w:line="288" w:lineRule="auto"/>
        <w:ind w:left="360"/>
        <w:jc w:val="both"/>
        <w:rPr>
          <w:rFonts w:ascii="Arial" w:hAnsi="Arial" w:cs="Arial"/>
          <w:b/>
          <w:spacing w:val="40"/>
          <w:szCs w:val="22"/>
        </w:rPr>
      </w:pPr>
    </w:p>
    <w:p w:rsidR="00533692" w:rsidRPr="009F61AD" w:rsidRDefault="00533692" w:rsidP="000A4F15">
      <w:pPr>
        <w:pStyle w:val="Tekstpodstawowy21"/>
        <w:numPr>
          <w:ilvl w:val="0"/>
          <w:numId w:val="92"/>
        </w:numPr>
        <w:spacing w:line="288" w:lineRule="auto"/>
        <w:jc w:val="both"/>
        <w:outlineLvl w:val="1"/>
        <w:rPr>
          <w:rFonts w:ascii="Arial" w:hAnsi="Arial" w:cs="Arial"/>
          <w:b/>
          <w:szCs w:val="22"/>
        </w:rPr>
      </w:pPr>
      <w:bookmarkStart w:id="56" w:name="_Toc47088117"/>
      <w:r w:rsidRPr="009F61AD">
        <w:rPr>
          <w:rFonts w:ascii="Arial" w:hAnsi="Arial" w:cs="Arial"/>
          <w:b/>
          <w:spacing w:val="40"/>
          <w:szCs w:val="22"/>
        </w:rPr>
        <w:t xml:space="preserve">w zakresie instalacji sanitarnych – wytyczne projektowe </w:t>
      </w:r>
      <w:r w:rsidR="00413974" w:rsidRPr="009F61AD">
        <w:rPr>
          <w:rFonts w:ascii="Arial" w:hAnsi="Arial" w:cs="Arial"/>
          <w:b/>
          <w:spacing w:val="40"/>
          <w:szCs w:val="22"/>
        </w:rPr>
        <w:br/>
      </w:r>
      <w:r w:rsidRPr="009F61AD">
        <w:rPr>
          <w:rFonts w:ascii="Arial" w:hAnsi="Arial" w:cs="Arial"/>
          <w:b/>
          <w:spacing w:val="40"/>
          <w:szCs w:val="22"/>
        </w:rPr>
        <w:t>w</w:t>
      </w:r>
      <w:r w:rsidRPr="009F61AD">
        <w:rPr>
          <w:rFonts w:ascii="Arial" w:hAnsi="Arial" w:cs="Arial"/>
          <w:b/>
          <w:szCs w:val="22"/>
        </w:rPr>
        <w:t xml:space="preserve"> zakresie automatyki:</w:t>
      </w:r>
      <w:bookmarkEnd w:id="56"/>
    </w:p>
    <w:p w:rsidR="00533692" w:rsidRPr="009F61AD" w:rsidRDefault="006338E3" w:rsidP="000A4F15">
      <w:pPr>
        <w:pStyle w:val="Nagwek3"/>
        <w:numPr>
          <w:ilvl w:val="0"/>
          <w:numId w:val="93"/>
        </w:numPr>
        <w:ind w:left="426"/>
        <w:rPr>
          <w:rFonts w:ascii="Arial" w:hAnsi="Arial" w:cs="Arial"/>
          <w:sz w:val="22"/>
          <w:szCs w:val="22"/>
        </w:rPr>
      </w:pPr>
      <w:bookmarkStart w:id="57" w:name="_Toc47088118"/>
      <w:r w:rsidRPr="009F61AD">
        <w:rPr>
          <w:rFonts w:ascii="Arial" w:hAnsi="Arial" w:cs="Arial"/>
          <w:sz w:val="22"/>
          <w:szCs w:val="22"/>
        </w:rPr>
        <w:t>Wentylacja</w:t>
      </w:r>
      <w:r w:rsidR="00533692" w:rsidRPr="009F61AD">
        <w:rPr>
          <w:rFonts w:ascii="Arial" w:hAnsi="Arial" w:cs="Arial"/>
          <w:sz w:val="22"/>
          <w:szCs w:val="22"/>
        </w:rPr>
        <w:t xml:space="preserve"> i klimatyzacja:</w:t>
      </w:r>
      <w:bookmarkEnd w:id="57"/>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możliwość komunikacji z systemem BMS szpitala w zakresie:</w:t>
      </w:r>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awarii wenty</w:t>
      </w:r>
      <w:r w:rsidR="0026614A" w:rsidRPr="009F61AD">
        <w:rPr>
          <w:rFonts w:ascii="Arial" w:hAnsi="Arial" w:cs="Arial"/>
          <w:sz w:val="22"/>
          <w:szCs w:val="22"/>
        </w:rPr>
        <w:t>latora wyciągowego lub nadmuchu;</w:t>
      </w:r>
    </w:p>
    <w:p w:rsidR="00533692" w:rsidRPr="009F61AD" w:rsidRDefault="0026614A"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awarii zasilania;</w:t>
      </w:r>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st</w:t>
      </w:r>
      <w:r w:rsidR="0026614A" w:rsidRPr="009F61AD">
        <w:rPr>
          <w:rFonts w:ascii="Arial" w:hAnsi="Arial" w:cs="Arial"/>
          <w:sz w:val="22"/>
          <w:szCs w:val="22"/>
        </w:rPr>
        <w:t>an pracy klap przeciwpożarowych;</w:t>
      </w:r>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kr</w:t>
      </w:r>
      <w:r w:rsidR="0026614A" w:rsidRPr="009F61AD">
        <w:rPr>
          <w:rFonts w:ascii="Arial" w:hAnsi="Arial" w:cs="Arial"/>
          <w:sz w:val="22"/>
          <w:szCs w:val="22"/>
        </w:rPr>
        <w:t>otności wymian powietrza;</w:t>
      </w:r>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 xml:space="preserve">stanie </w:t>
      </w:r>
      <w:r w:rsidR="0026614A" w:rsidRPr="009F61AD">
        <w:rPr>
          <w:rFonts w:ascii="Arial" w:hAnsi="Arial" w:cs="Arial"/>
          <w:sz w:val="22"/>
          <w:szCs w:val="22"/>
        </w:rPr>
        <w:t>zabrudzenia filtrów w centrali;</w:t>
      </w:r>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 xml:space="preserve">stanie </w:t>
      </w:r>
      <w:r w:rsidR="0026614A" w:rsidRPr="009F61AD">
        <w:rPr>
          <w:rFonts w:ascii="Arial" w:hAnsi="Arial" w:cs="Arial"/>
          <w:sz w:val="22"/>
          <w:szCs w:val="22"/>
        </w:rPr>
        <w:t>zabrudzenia filtrów absolutnych;</w:t>
      </w:r>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 xml:space="preserve">awariach układu grzewczego (temperatura, spadek ciśnienia -nieszczelność układu, stan pracy </w:t>
      </w:r>
      <w:r w:rsidR="0026614A" w:rsidRPr="009F61AD">
        <w:rPr>
          <w:rFonts w:ascii="Arial" w:hAnsi="Arial" w:cs="Arial"/>
          <w:sz w:val="22"/>
          <w:szCs w:val="22"/>
        </w:rPr>
        <w:t>siłowników: otwarty/zamknięty);</w:t>
      </w:r>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awarie układu chłodzącego (temperatura, spadek ciśnienia –nieszczelność układu, stan pracy</w:t>
      </w:r>
      <w:r w:rsidR="0026614A" w:rsidRPr="009F61AD">
        <w:rPr>
          <w:rFonts w:ascii="Arial" w:hAnsi="Arial" w:cs="Arial"/>
          <w:sz w:val="22"/>
          <w:szCs w:val="22"/>
        </w:rPr>
        <w:t xml:space="preserve"> siłowników: otwarty/zamknięty);</w:t>
      </w:r>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awarie nawi</w:t>
      </w:r>
      <w:r w:rsidR="0026614A" w:rsidRPr="009F61AD">
        <w:rPr>
          <w:rFonts w:ascii="Arial" w:hAnsi="Arial" w:cs="Arial"/>
          <w:sz w:val="22"/>
          <w:szCs w:val="22"/>
        </w:rPr>
        <w:t>lżaczy, stanie zużycia elektrod;</w:t>
      </w:r>
    </w:p>
    <w:p w:rsidR="00533692" w:rsidRPr="009F61AD" w:rsidRDefault="00533692"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możliwość komunikacji z systemem SSP szpitala w zakresie: stanu pracy klap przeciwpożarowych w kanałach wentylacyjnych (otwarta/zamknięta)</w:t>
      </w:r>
      <w:r w:rsidR="0026614A" w:rsidRPr="009F61AD">
        <w:rPr>
          <w:rFonts w:ascii="Arial" w:hAnsi="Arial" w:cs="Arial"/>
          <w:sz w:val="22"/>
          <w:szCs w:val="22"/>
        </w:rPr>
        <w:t>;</w:t>
      </w:r>
    </w:p>
    <w:p w:rsidR="00533692" w:rsidRPr="009F61AD" w:rsidRDefault="0026614A" w:rsidP="0026614A">
      <w:pPr>
        <w:widowControl/>
        <w:numPr>
          <w:ilvl w:val="0"/>
          <w:numId w:val="94"/>
        </w:numPr>
        <w:spacing w:line="276" w:lineRule="auto"/>
        <w:jc w:val="both"/>
        <w:rPr>
          <w:rFonts w:ascii="Arial" w:hAnsi="Arial" w:cs="Arial"/>
          <w:sz w:val="22"/>
          <w:szCs w:val="22"/>
        </w:rPr>
      </w:pPr>
      <w:r w:rsidRPr="009F61AD">
        <w:rPr>
          <w:rFonts w:ascii="Arial" w:hAnsi="Arial" w:cs="Arial"/>
          <w:sz w:val="22"/>
          <w:szCs w:val="22"/>
        </w:rPr>
        <w:t>interfejs użytkownika;</w:t>
      </w:r>
    </w:p>
    <w:p w:rsidR="00533692" w:rsidRPr="009F61AD" w:rsidRDefault="00533692" w:rsidP="0026614A">
      <w:pPr>
        <w:numPr>
          <w:ilvl w:val="0"/>
          <w:numId w:val="94"/>
        </w:numPr>
        <w:spacing w:line="276" w:lineRule="auto"/>
        <w:jc w:val="both"/>
        <w:rPr>
          <w:rFonts w:ascii="Arial" w:hAnsi="Arial" w:cs="Arial"/>
          <w:sz w:val="22"/>
          <w:szCs w:val="22"/>
        </w:rPr>
      </w:pPr>
      <w:r w:rsidRPr="009F61AD">
        <w:rPr>
          <w:rFonts w:ascii="Arial" w:hAnsi="Arial" w:cs="Arial"/>
          <w:sz w:val="22"/>
          <w:szCs w:val="22"/>
        </w:rPr>
        <w:t xml:space="preserve">nastawa parametrów z poziomu panelu użytkownika: liczba osób przebywających </w:t>
      </w:r>
    </w:p>
    <w:p w:rsidR="00533692" w:rsidRPr="009F61AD" w:rsidRDefault="00533692" w:rsidP="0026614A">
      <w:pPr>
        <w:numPr>
          <w:ilvl w:val="0"/>
          <w:numId w:val="94"/>
        </w:numPr>
        <w:spacing w:line="276" w:lineRule="auto"/>
        <w:jc w:val="both"/>
        <w:rPr>
          <w:rFonts w:ascii="Arial" w:hAnsi="Arial" w:cs="Arial"/>
          <w:sz w:val="22"/>
          <w:szCs w:val="22"/>
        </w:rPr>
      </w:pPr>
      <w:r w:rsidRPr="009F61AD">
        <w:rPr>
          <w:rFonts w:ascii="Arial" w:hAnsi="Arial" w:cs="Arial"/>
          <w:sz w:val="22"/>
          <w:szCs w:val="22"/>
        </w:rPr>
        <w:t xml:space="preserve">w pomieszczeniu – krotność wymiany powietrza, wilgotność, </w:t>
      </w:r>
      <w:r w:rsidR="0026614A" w:rsidRPr="009F61AD">
        <w:rPr>
          <w:rFonts w:ascii="Arial" w:hAnsi="Arial" w:cs="Arial"/>
          <w:sz w:val="22"/>
          <w:szCs w:val="22"/>
        </w:rPr>
        <w:t>temperatura;</w:t>
      </w:r>
    </w:p>
    <w:p w:rsidR="00533692" w:rsidRPr="009F61AD" w:rsidRDefault="00533692" w:rsidP="0026614A">
      <w:pPr>
        <w:numPr>
          <w:ilvl w:val="0"/>
          <w:numId w:val="94"/>
        </w:numPr>
        <w:spacing w:line="276" w:lineRule="auto"/>
        <w:jc w:val="both"/>
        <w:rPr>
          <w:rFonts w:ascii="Arial" w:hAnsi="Arial" w:cs="Arial"/>
          <w:sz w:val="22"/>
          <w:szCs w:val="22"/>
        </w:rPr>
      </w:pPr>
      <w:r w:rsidRPr="009F61AD">
        <w:rPr>
          <w:rFonts w:ascii="Arial" w:hAnsi="Arial" w:cs="Arial"/>
          <w:sz w:val="22"/>
          <w:szCs w:val="22"/>
        </w:rPr>
        <w:t xml:space="preserve">estetyka wykonania, wytrzymałość materiałów. </w:t>
      </w:r>
    </w:p>
    <w:p w:rsidR="00533692" w:rsidRPr="009F61AD" w:rsidRDefault="006338E3" w:rsidP="0026614A">
      <w:pPr>
        <w:pStyle w:val="Nagwek3"/>
        <w:numPr>
          <w:ilvl w:val="0"/>
          <w:numId w:val="93"/>
        </w:numPr>
        <w:spacing w:line="276" w:lineRule="auto"/>
        <w:ind w:left="426"/>
        <w:rPr>
          <w:rFonts w:ascii="Arial" w:hAnsi="Arial" w:cs="Arial"/>
          <w:sz w:val="22"/>
          <w:szCs w:val="22"/>
        </w:rPr>
      </w:pPr>
      <w:bookmarkStart w:id="58" w:name="_Toc47088119"/>
      <w:r w:rsidRPr="009F61AD">
        <w:rPr>
          <w:rFonts w:ascii="Arial" w:hAnsi="Arial" w:cs="Arial"/>
          <w:sz w:val="22"/>
          <w:szCs w:val="22"/>
        </w:rPr>
        <w:t>Część</w:t>
      </w:r>
      <w:r w:rsidR="00533692" w:rsidRPr="009F61AD">
        <w:rPr>
          <w:rFonts w:ascii="Arial" w:hAnsi="Arial" w:cs="Arial"/>
          <w:sz w:val="22"/>
          <w:szCs w:val="22"/>
        </w:rPr>
        <w:t xml:space="preserve"> ciepłownicza:</w:t>
      </w:r>
      <w:bookmarkEnd w:id="58"/>
    </w:p>
    <w:p w:rsidR="00533692" w:rsidRPr="009F61AD" w:rsidRDefault="00533692" w:rsidP="0026614A">
      <w:pPr>
        <w:widowControl/>
        <w:numPr>
          <w:ilvl w:val="0"/>
          <w:numId w:val="96"/>
        </w:numPr>
        <w:spacing w:line="276" w:lineRule="auto"/>
        <w:jc w:val="both"/>
        <w:rPr>
          <w:rFonts w:ascii="Arial" w:hAnsi="Arial" w:cs="Arial"/>
          <w:sz w:val="22"/>
          <w:szCs w:val="22"/>
        </w:rPr>
      </w:pPr>
      <w:r w:rsidRPr="009F61AD">
        <w:rPr>
          <w:rFonts w:ascii="Arial" w:hAnsi="Arial" w:cs="Arial"/>
          <w:sz w:val="22"/>
          <w:szCs w:val="22"/>
        </w:rPr>
        <w:t>możliwość komunikacji z systemem BMS szpitala w zakresie:</w:t>
      </w:r>
    </w:p>
    <w:p w:rsidR="00533692" w:rsidRPr="009F61AD" w:rsidRDefault="00533692" w:rsidP="0026614A">
      <w:pPr>
        <w:widowControl/>
        <w:numPr>
          <w:ilvl w:val="0"/>
          <w:numId w:val="96"/>
        </w:numPr>
        <w:spacing w:line="276" w:lineRule="auto"/>
        <w:jc w:val="both"/>
        <w:rPr>
          <w:rFonts w:ascii="Arial" w:hAnsi="Arial" w:cs="Arial"/>
          <w:sz w:val="22"/>
          <w:szCs w:val="22"/>
        </w:rPr>
      </w:pPr>
      <w:r w:rsidRPr="009F61AD">
        <w:rPr>
          <w:rFonts w:ascii="Arial" w:hAnsi="Arial" w:cs="Arial"/>
          <w:sz w:val="22"/>
          <w:szCs w:val="22"/>
        </w:rPr>
        <w:t>bieżące parametry sieci (prz</w:t>
      </w:r>
      <w:r w:rsidR="0026614A" w:rsidRPr="009F61AD">
        <w:rPr>
          <w:rFonts w:ascii="Arial" w:hAnsi="Arial" w:cs="Arial"/>
          <w:sz w:val="22"/>
          <w:szCs w:val="22"/>
        </w:rPr>
        <w:t>epływy, ciśnienie, temperatura);</w:t>
      </w:r>
    </w:p>
    <w:p w:rsidR="00533692" w:rsidRPr="009F61AD" w:rsidRDefault="00533692" w:rsidP="0026614A">
      <w:pPr>
        <w:widowControl/>
        <w:numPr>
          <w:ilvl w:val="0"/>
          <w:numId w:val="96"/>
        </w:numPr>
        <w:spacing w:line="276" w:lineRule="auto"/>
        <w:jc w:val="both"/>
        <w:rPr>
          <w:rFonts w:ascii="Arial" w:hAnsi="Arial" w:cs="Arial"/>
          <w:sz w:val="22"/>
          <w:szCs w:val="22"/>
        </w:rPr>
      </w:pPr>
      <w:r w:rsidRPr="009F61AD">
        <w:rPr>
          <w:rFonts w:ascii="Arial" w:hAnsi="Arial" w:cs="Arial"/>
          <w:sz w:val="22"/>
          <w:szCs w:val="22"/>
        </w:rPr>
        <w:t>stanie położenia zaworów ot</w:t>
      </w:r>
      <w:r w:rsidR="0026614A" w:rsidRPr="009F61AD">
        <w:rPr>
          <w:rFonts w:ascii="Arial" w:hAnsi="Arial" w:cs="Arial"/>
          <w:sz w:val="22"/>
          <w:szCs w:val="22"/>
        </w:rPr>
        <w:t>warty/zamknięty oraz % otwarcia;</w:t>
      </w:r>
    </w:p>
    <w:p w:rsidR="00533692" w:rsidRPr="009F61AD" w:rsidRDefault="0026614A" w:rsidP="0026614A">
      <w:pPr>
        <w:widowControl/>
        <w:numPr>
          <w:ilvl w:val="0"/>
          <w:numId w:val="96"/>
        </w:numPr>
        <w:spacing w:line="276" w:lineRule="auto"/>
        <w:jc w:val="both"/>
        <w:rPr>
          <w:rFonts w:ascii="Arial" w:hAnsi="Arial" w:cs="Arial"/>
          <w:sz w:val="22"/>
          <w:szCs w:val="22"/>
        </w:rPr>
      </w:pPr>
      <w:r w:rsidRPr="009F61AD">
        <w:rPr>
          <w:rFonts w:ascii="Arial" w:hAnsi="Arial" w:cs="Arial"/>
          <w:sz w:val="22"/>
          <w:szCs w:val="22"/>
        </w:rPr>
        <w:t>pomiar zużycia ciepła (</w:t>
      </w:r>
      <w:r w:rsidR="00533692" w:rsidRPr="009F61AD">
        <w:rPr>
          <w:rFonts w:ascii="Arial" w:hAnsi="Arial" w:cs="Arial"/>
          <w:sz w:val="22"/>
          <w:szCs w:val="22"/>
        </w:rPr>
        <w:t xml:space="preserve">nr licznika, stan licznika, zużycie za dany miesiąc, jednostka pomiaru, w jakim pomieszczeniu jest zamontowany licznik, numery </w:t>
      </w:r>
      <w:r w:rsidR="00981448" w:rsidRPr="009F61AD">
        <w:rPr>
          <w:rFonts w:ascii="Arial" w:hAnsi="Arial" w:cs="Arial"/>
          <w:sz w:val="22"/>
          <w:szCs w:val="22"/>
        </w:rPr>
        <w:t>pomieszczeń, które</w:t>
      </w:r>
      <w:r w:rsidR="00533692" w:rsidRPr="009F61AD">
        <w:rPr>
          <w:rFonts w:ascii="Arial" w:hAnsi="Arial" w:cs="Arial"/>
          <w:sz w:val="22"/>
          <w:szCs w:val="22"/>
        </w:rPr>
        <w:t xml:space="preserve"> zasila </w:t>
      </w:r>
      <w:r w:rsidR="00981448" w:rsidRPr="009F61AD">
        <w:rPr>
          <w:rFonts w:ascii="Arial" w:hAnsi="Arial" w:cs="Arial"/>
          <w:sz w:val="22"/>
          <w:szCs w:val="22"/>
        </w:rPr>
        <w:t>instalacja, na której</w:t>
      </w:r>
      <w:r w:rsidR="00533692" w:rsidRPr="009F61AD">
        <w:rPr>
          <w:rFonts w:ascii="Arial" w:hAnsi="Arial" w:cs="Arial"/>
          <w:sz w:val="22"/>
          <w:szCs w:val="22"/>
        </w:rPr>
        <w:t xml:space="preserve"> znajduje się licznik, nr węzła, nazwa kolektora, źródło ciepła</w:t>
      </w:r>
      <w:r w:rsidRPr="009F61AD">
        <w:rPr>
          <w:rFonts w:ascii="Arial" w:hAnsi="Arial" w:cs="Arial"/>
          <w:sz w:val="22"/>
          <w:szCs w:val="22"/>
        </w:rPr>
        <w:t>)</w:t>
      </w:r>
      <w:r w:rsidR="00533692" w:rsidRPr="009F61AD">
        <w:rPr>
          <w:rFonts w:ascii="Arial" w:hAnsi="Arial" w:cs="Arial"/>
          <w:sz w:val="22"/>
          <w:szCs w:val="22"/>
        </w:rPr>
        <w:t xml:space="preserve"> </w:t>
      </w:r>
      <w:r w:rsidR="00533692" w:rsidRPr="009F61AD">
        <w:rPr>
          <w:rFonts w:ascii="Arial" w:hAnsi="Arial" w:cs="Arial"/>
          <w:sz w:val="22"/>
          <w:szCs w:val="22"/>
        </w:rPr>
        <w:lastRenderedPageBreak/>
        <w:t>– technologiczne (kotłownia szpitala)</w:t>
      </w:r>
      <w:r w:rsidRPr="009F61AD">
        <w:rPr>
          <w:rFonts w:ascii="Arial" w:hAnsi="Arial" w:cs="Arial"/>
          <w:sz w:val="22"/>
          <w:szCs w:val="22"/>
        </w:rPr>
        <w:t>,</w:t>
      </w:r>
      <w:r w:rsidR="00533692" w:rsidRPr="009F61AD">
        <w:rPr>
          <w:rFonts w:ascii="Arial" w:hAnsi="Arial" w:cs="Arial"/>
          <w:sz w:val="22"/>
          <w:szCs w:val="22"/>
        </w:rPr>
        <w:t xml:space="preserve"> czy z ciepłowniczej sieci mie</w:t>
      </w:r>
      <w:r w:rsidRPr="009F61AD">
        <w:rPr>
          <w:rFonts w:ascii="Arial" w:hAnsi="Arial" w:cs="Arial"/>
          <w:sz w:val="22"/>
          <w:szCs w:val="22"/>
        </w:rPr>
        <w:t>jskiej, woda zimna czy ciepła);</w:t>
      </w:r>
    </w:p>
    <w:p w:rsidR="00533692" w:rsidRPr="009F61AD" w:rsidRDefault="00533692" w:rsidP="0026614A">
      <w:pPr>
        <w:widowControl/>
        <w:numPr>
          <w:ilvl w:val="0"/>
          <w:numId w:val="96"/>
        </w:numPr>
        <w:spacing w:line="276" w:lineRule="auto"/>
        <w:jc w:val="both"/>
        <w:rPr>
          <w:rFonts w:ascii="Arial" w:hAnsi="Arial" w:cs="Arial"/>
          <w:sz w:val="22"/>
          <w:szCs w:val="22"/>
        </w:rPr>
      </w:pPr>
      <w:r w:rsidRPr="009F61AD">
        <w:rPr>
          <w:rFonts w:ascii="Arial" w:hAnsi="Arial" w:cs="Arial"/>
          <w:sz w:val="22"/>
          <w:szCs w:val="22"/>
        </w:rPr>
        <w:t xml:space="preserve">zestawienia poboru ciepła w poszczególnych mc.(dane zebrane z </w:t>
      </w:r>
      <w:r w:rsidR="00981448" w:rsidRPr="009F61AD">
        <w:rPr>
          <w:rFonts w:ascii="Arial" w:hAnsi="Arial" w:cs="Arial"/>
          <w:sz w:val="22"/>
          <w:szCs w:val="22"/>
        </w:rPr>
        <w:t>poszczególnych ciepłomierzy</w:t>
      </w:r>
      <w:r w:rsidRPr="009F61AD">
        <w:rPr>
          <w:rFonts w:ascii="Arial" w:hAnsi="Arial" w:cs="Arial"/>
          <w:sz w:val="22"/>
          <w:szCs w:val="22"/>
        </w:rPr>
        <w:t xml:space="preserve">), z możliwością konwersji do ark. </w:t>
      </w:r>
      <w:proofErr w:type="spellStart"/>
      <w:r w:rsidRPr="009F61AD">
        <w:rPr>
          <w:rFonts w:ascii="Arial" w:hAnsi="Arial" w:cs="Arial"/>
          <w:sz w:val="22"/>
          <w:szCs w:val="22"/>
        </w:rPr>
        <w:t>exel</w:t>
      </w:r>
      <w:proofErr w:type="spellEnd"/>
      <w:r w:rsidRPr="009F61AD">
        <w:rPr>
          <w:rFonts w:ascii="Arial" w:hAnsi="Arial" w:cs="Arial"/>
          <w:sz w:val="22"/>
          <w:szCs w:val="22"/>
        </w:rPr>
        <w:t>.</w:t>
      </w:r>
    </w:p>
    <w:p w:rsidR="00533692" w:rsidRPr="009F61AD" w:rsidRDefault="006338E3" w:rsidP="000A4F15">
      <w:pPr>
        <w:pStyle w:val="Nagwek3"/>
        <w:numPr>
          <w:ilvl w:val="0"/>
          <w:numId w:val="93"/>
        </w:numPr>
        <w:ind w:left="426"/>
        <w:rPr>
          <w:rFonts w:ascii="Arial" w:hAnsi="Arial" w:cs="Arial"/>
          <w:sz w:val="22"/>
          <w:szCs w:val="22"/>
        </w:rPr>
      </w:pPr>
      <w:bookmarkStart w:id="59" w:name="_Toc47088120"/>
      <w:r w:rsidRPr="009F61AD">
        <w:rPr>
          <w:rFonts w:ascii="Arial" w:hAnsi="Arial" w:cs="Arial"/>
          <w:sz w:val="22"/>
          <w:szCs w:val="22"/>
        </w:rPr>
        <w:t>Część</w:t>
      </w:r>
      <w:r w:rsidR="00533692" w:rsidRPr="009F61AD">
        <w:rPr>
          <w:rFonts w:ascii="Arial" w:hAnsi="Arial" w:cs="Arial"/>
          <w:sz w:val="22"/>
          <w:szCs w:val="22"/>
        </w:rPr>
        <w:t xml:space="preserve"> elektroenergetyczna:</w:t>
      </w:r>
      <w:bookmarkEnd w:id="59"/>
    </w:p>
    <w:p w:rsidR="00533692" w:rsidRPr="009F61AD" w:rsidRDefault="00533692" w:rsidP="000A4F15">
      <w:pPr>
        <w:widowControl/>
        <w:numPr>
          <w:ilvl w:val="0"/>
          <w:numId w:val="95"/>
        </w:numPr>
        <w:spacing w:line="288" w:lineRule="auto"/>
        <w:jc w:val="both"/>
        <w:rPr>
          <w:rFonts w:ascii="Arial" w:hAnsi="Arial" w:cs="Arial"/>
          <w:sz w:val="22"/>
          <w:szCs w:val="22"/>
        </w:rPr>
      </w:pPr>
      <w:r w:rsidRPr="009F61AD">
        <w:rPr>
          <w:rFonts w:ascii="Arial" w:hAnsi="Arial" w:cs="Arial"/>
          <w:sz w:val="22"/>
          <w:szCs w:val="22"/>
        </w:rPr>
        <w:t>możliwość komunikacji z systemem BMS szpitala zakresie:</w:t>
      </w:r>
    </w:p>
    <w:p w:rsidR="00533692" w:rsidRPr="009F61AD" w:rsidRDefault="00533692" w:rsidP="000A4F15">
      <w:pPr>
        <w:widowControl/>
        <w:numPr>
          <w:ilvl w:val="1"/>
          <w:numId w:val="97"/>
        </w:numPr>
        <w:spacing w:line="288" w:lineRule="auto"/>
        <w:jc w:val="both"/>
        <w:rPr>
          <w:rFonts w:ascii="Arial" w:hAnsi="Arial" w:cs="Arial"/>
          <w:sz w:val="22"/>
          <w:szCs w:val="22"/>
        </w:rPr>
      </w:pPr>
      <w:r w:rsidRPr="009F61AD">
        <w:rPr>
          <w:rFonts w:ascii="Arial" w:hAnsi="Arial" w:cs="Arial"/>
          <w:sz w:val="22"/>
          <w:szCs w:val="22"/>
        </w:rPr>
        <w:t>zaniku napięcia (kontrola zaniku faz)</w:t>
      </w:r>
      <w:r w:rsidR="003B7B1A" w:rsidRPr="009F61AD">
        <w:rPr>
          <w:rFonts w:ascii="Arial" w:hAnsi="Arial" w:cs="Arial"/>
          <w:sz w:val="22"/>
          <w:szCs w:val="22"/>
        </w:rPr>
        <w:t>;</w:t>
      </w:r>
    </w:p>
    <w:p w:rsidR="00533692" w:rsidRPr="009F61AD" w:rsidRDefault="00533692" w:rsidP="000A4F15">
      <w:pPr>
        <w:widowControl/>
        <w:numPr>
          <w:ilvl w:val="1"/>
          <w:numId w:val="97"/>
        </w:numPr>
        <w:spacing w:line="288" w:lineRule="auto"/>
        <w:jc w:val="both"/>
        <w:rPr>
          <w:rFonts w:ascii="Arial" w:hAnsi="Arial" w:cs="Arial"/>
          <w:sz w:val="22"/>
          <w:szCs w:val="22"/>
        </w:rPr>
      </w:pPr>
      <w:r w:rsidRPr="009F61AD">
        <w:rPr>
          <w:rFonts w:ascii="Arial" w:hAnsi="Arial" w:cs="Arial"/>
          <w:sz w:val="22"/>
          <w:szCs w:val="22"/>
        </w:rPr>
        <w:t>sterowa</w:t>
      </w:r>
      <w:r w:rsidR="003B7B1A" w:rsidRPr="009F61AD">
        <w:rPr>
          <w:rFonts w:ascii="Arial" w:hAnsi="Arial" w:cs="Arial"/>
          <w:sz w:val="22"/>
          <w:szCs w:val="22"/>
        </w:rPr>
        <w:t>nia oświetleniem załącz/wyłącz;</w:t>
      </w:r>
    </w:p>
    <w:p w:rsidR="00533692" w:rsidRPr="009F61AD" w:rsidRDefault="00533692" w:rsidP="000A4F15">
      <w:pPr>
        <w:widowControl/>
        <w:numPr>
          <w:ilvl w:val="1"/>
          <w:numId w:val="97"/>
        </w:numPr>
        <w:spacing w:line="288" w:lineRule="auto"/>
        <w:jc w:val="both"/>
        <w:rPr>
          <w:rFonts w:ascii="Arial" w:hAnsi="Arial" w:cs="Arial"/>
          <w:sz w:val="22"/>
          <w:szCs w:val="22"/>
        </w:rPr>
      </w:pPr>
      <w:r w:rsidRPr="009F61AD">
        <w:rPr>
          <w:rFonts w:ascii="Arial" w:hAnsi="Arial" w:cs="Arial"/>
          <w:sz w:val="22"/>
          <w:szCs w:val="22"/>
        </w:rPr>
        <w:t xml:space="preserve">kontrola stanu zabezpieczenia i pracy w obwodach elektrycznych sterowanych </w:t>
      </w:r>
      <w:r w:rsidR="003B7B1A" w:rsidRPr="009F61AD">
        <w:rPr>
          <w:rFonts w:ascii="Arial" w:hAnsi="Arial" w:cs="Arial"/>
          <w:sz w:val="22"/>
          <w:szCs w:val="22"/>
        </w:rPr>
        <w:t>poprzez stycznik z poziomu BMS;</w:t>
      </w:r>
    </w:p>
    <w:p w:rsidR="00533692" w:rsidRPr="009F61AD" w:rsidRDefault="00533692" w:rsidP="000A4F15">
      <w:pPr>
        <w:widowControl/>
        <w:numPr>
          <w:ilvl w:val="1"/>
          <w:numId w:val="97"/>
        </w:numPr>
        <w:spacing w:line="288" w:lineRule="auto"/>
        <w:jc w:val="both"/>
        <w:rPr>
          <w:rFonts w:ascii="Arial" w:hAnsi="Arial" w:cs="Arial"/>
          <w:sz w:val="22"/>
          <w:szCs w:val="22"/>
        </w:rPr>
      </w:pPr>
      <w:r w:rsidRPr="009F61AD">
        <w:rPr>
          <w:rFonts w:ascii="Arial" w:hAnsi="Arial" w:cs="Arial"/>
          <w:sz w:val="22"/>
          <w:szCs w:val="22"/>
        </w:rPr>
        <w:t xml:space="preserve">pomiar zużycia energii elektrycznej (nr licznika, stan licznika, zużycie za zeszły miesiąc, jednostka pomiaru, w jakim pomieszczeniu jest zamontowany licznik, numery </w:t>
      </w:r>
      <w:r w:rsidR="003B7B1A" w:rsidRPr="009F61AD">
        <w:rPr>
          <w:rFonts w:ascii="Arial" w:hAnsi="Arial" w:cs="Arial"/>
          <w:sz w:val="22"/>
          <w:szCs w:val="22"/>
        </w:rPr>
        <w:t>pomieszczeń, które</w:t>
      </w:r>
      <w:r w:rsidRPr="009F61AD">
        <w:rPr>
          <w:rFonts w:ascii="Arial" w:hAnsi="Arial" w:cs="Arial"/>
          <w:sz w:val="22"/>
          <w:szCs w:val="22"/>
        </w:rPr>
        <w:t xml:space="preserve"> zasila </w:t>
      </w:r>
      <w:r w:rsidR="003B7B1A" w:rsidRPr="009F61AD">
        <w:rPr>
          <w:rFonts w:ascii="Arial" w:hAnsi="Arial" w:cs="Arial"/>
          <w:sz w:val="22"/>
          <w:szCs w:val="22"/>
        </w:rPr>
        <w:t>obwód, na którym</w:t>
      </w:r>
      <w:r w:rsidRPr="009F61AD">
        <w:rPr>
          <w:rFonts w:ascii="Arial" w:hAnsi="Arial" w:cs="Arial"/>
          <w:sz w:val="22"/>
          <w:szCs w:val="22"/>
        </w:rPr>
        <w:t xml:space="preserve"> założony jest licznik, źródło energii elektrycznej – własna OZE czy UPS oraz podstawowe z sieci).</w:t>
      </w:r>
    </w:p>
    <w:p w:rsidR="00533692" w:rsidRPr="009F61AD" w:rsidRDefault="00533692" w:rsidP="00533692">
      <w:pPr>
        <w:spacing w:line="288" w:lineRule="auto"/>
        <w:rPr>
          <w:rFonts w:ascii="Arial" w:hAnsi="Arial" w:cs="Arial"/>
          <w:b/>
          <w:sz w:val="22"/>
          <w:szCs w:val="22"/>
        </w:rPr>
      </w:pPr>
    </w:p>
    <w:p w:rsidR="00533692" w:rsidRPr="009F61AD" w:rsidRDefault="00533692" w:rsidP="000A4F15">
      <w:pPr>
        <w:pStyle w:val="Nagwek3"/>
        <w:numPr>
          <w:ilvl w:val="0"/>
          <w:numId w:val="93"/>
        </w:numPr>
        <w:ind w:left="426"/>
        <w:rPr>
          <w:rFonts w:ascii="Arial" w:hAnsi="Arial" w:cs="Arial"/>
          <w:sz w:val="22"/>
          <w:szCs w:val="22"/>
        </w:rPr>
      </w:pPr>
      <w:bookmarkStart w:id="60" w:name="_Toc47088121"/>
      <w:r w:rsidRPr="009F61AD">
        <w:rPr>
          <w:rFonts w:ascii="Arial" w:hAnsi="Arial" w:cs="Arial"/>
          <w:sz w:val="22"/>
          <w:szCs w:val="22"/>
        </w:rPr>
        <w:t>Wykaz podstawowych norm i aktów prawnych</w:t>
      </w:r>
      <w:r w:rsidR="00F11F96" w:rsidRPr="009F61AD">
        <w:rPr>
          <w:rFonts w:ascii="Arial" w:hAnsi="Arial" w:cs="Arial"/>
          <w:sz w:val="22"/>
          <w:szCs w:val="22"/>
        </w:rPr>
        <w:t>.</w:t>
      </w:r>
      <w:bookmarkEnd w:id="60"/>
    </w:p>
    <w:p w:rsidR="00533692" w:rsidRPr="009F61AD" w:rsidRDefault="00533692" w:rsidP="00533692">
      <w:pPr>
        <w:rPr>
          <w:rFonts w:ascii="Arial" w:hAnsi="Arial" w:cs="Arial"/>
          <w:b/>
          <w:sz w:val="22"/>
          <w:szCs w:val="22"/>
        </w:rPr>
      </w:pPr>
    </w:p>
    <w:tbl>
      <w:tblPr>
        <w:tblW w:w="9152" w:type="dxa"/>
        <w:tblInd w:w="-10" w:type="dxa"/>
        <w:tblLayout w:type="fixed"/>
        <w:tblCellMar>
          <w:left w:w="70" w:type="dxa"/>
          <w:right w:w="70" w:type="dxa"/>
        </w:tblCellMar>
        <w:tblLook w:val="0000" w:firstRow="0" w:lastRow="0" w:firstColumn="0" w:lastColumn="0" w:noHBand="0" w:noVBand="0"/>
      </w:tblPr>
      <w:tblGrid>
        <w:gridCol w:w="2207"/>
        <w:gridCol w:w="6945"/>
      </w:tblGrid>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PN-EN 1505:2001P</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Wentylacja budynków – Przewody proste i kształtki wentylacyjne z blachy o przekroju prostokątnym - Wymiary</w:t>
            </w:r>
          </w:p>
        </w:tc>
      </w:tr>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hAnsi="Arial" w:cs="Arial"/>
              </w:rPr>
            </w:pPr>
            <w:r w:rsidRPr="009F61AD">
              <w:rPr>
                <w:rFonts w:ascii="Arial" w:hAnsi="Arial" w:cs="Arial"/>
                <w:sz w:val="22"/>
                <w:szCs w:val="22"/>
              </w:rPr>
              <w:t>PN-EN 1506:2007E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rPr>
                <w:rFonts w:ascii="Arial" w:hAnsi="Arial" w:cs="Arial"/>
              </w:rPr>
            </w:pPr>
            <w:r w:rsidRPr="009F61AD">
              <w:rPr>
                <w:rFonts w:ascii="Arial" w:hAnsi="Arial" w:cs="Arial"/>
                <w:sz w:val="22"/>
                <w:szCs w:val="22"/>
              </w:rPr>
              <w:t>Wentylacja budynków – Przewody proste i kształtki wentylacyjne z blachy o przekroju kołowym – Wymiary</w:t>
            </w:r>
          </w:p>
        </w:tc>
      </w:tr>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hAnsi="Arial" w:cs="Arial"/>
              </w:rPr>
            </w:pPr>
            <w:r w:rsidRPr="009F61AD">
              <w:rPr>
                <w:rFonts w:ascii="Arial" w:hAnsi="Arial" w:cs="Arial"/>
                <w:sz w:val="22"/>
                <w:szCs w:val="22"/>
              </w:rPr>
              <w:t>PN-EN 1507:2007P</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rPr>
                <w:rFonts w:ascii="Arial" w:hAnsi="Arial" w:cs="Arial"/>
              </w:rPr>
            </w:pPr>
            <w:r w:rsidRPr="009F61AD">
              <w:rPr>
                <w:rFonts w:ascii="Arial" w:hAnsi="Arial" w:cs="Arial"/>
                <w:sz w:val="22"/>
                <w:szCs w:val="22"/>
              </w:rPr>
              <w:t>Wentylacja budynków – Przewody wentylacyjne z blachy o przekroju prostokątnym – Wymagania dotyczące wytrzymałości i szczelności</w:t>
            </w:r>
          </w:p>
        </w:tc>
      </w:tr>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PN-B-76001:1996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Wentylacja – Przewody wentylacyjne. Szczelność – Wymagania i badania</w:t>
            </w:r>
          </w:p>
        </w:tc>
      </w:tr>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hAnsi="Arial" w:cs="Arial"/>
              </w:rPr>
            </w:pPr>
            <w:r w:rsidRPr="009F61AD">
              <w:rPr>
                <w:rFonts w:ascii="Arial" w:hAnsi="Arial" w:cs="Arial"/>
                <w:sz w:val="22"/>
                <w:szCs w:val="22"/>
              </w:rPr>
              <w:t>PN-B-76002:1976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tabs>
                <w:tab w:val="left" w:pos="435"/>
              </w:tabs>
              <w:rPr>
                <w:rFonts w:ascii="Arial" w:eastAsia="Calibri" w:hAnsi="Arial" w:cs="Arial"/>
              </w:rPr>
            </w:pPr>
            <w:r w:rsidRPr="009F61AD">
              <w:rPr>
                <w:rFonts w:ascii="Arial" w:hAnsi="Arial" w:cs="Arial"/>
                <w:sz w:val="22"/>
                <w:szCs w:val="22"/>
              </w:rPr>
              <w:t>Wentylacja – Połączenia urządzeń, przewodów i kształtek wentylacyjnych</w:t>
            </w:r>
          </w:p>
        </w:tc>
      </w:tr>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PN-B-03434:1999</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Wentylacja – Przewody wentylacyjne – Podstawowe wymagania i badania</w:t>
            </w:r>
          </w:p>
        </w:tc>
      </w:tr>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PN-EN 12236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Wentylacja budynków. Podwieszenie i podpory przewodów wentylacyjnych. Wymagania wytrzymałościowe</w:t>
            </w:r>
          </w:p>
        </w:tc>
      </w:tr>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PN-B-03431:1973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Wentylacja mechaniczna w budownictwie - Wymagania.</w:t>
            </w:r>
          </w:p>
        </w:tc>
      </w:tr>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PN-B-02151/02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Akustyka budowlana - Ochrona przed hałasem pomieszczeń w budynkach - Dopuszczalne wartości poziomu dźwięku w pomieszczeniach.</w:t>
            </w:r>
          </w:p>
        </w:tc>
      </w:tr>
      <w:tr w:rsidR="00533692" w:rsidRPr="009F61AD" w:rsidTr="00B81876">
        <w:tc>
          <w:tcPr>
            <w:tcW w:w="2207" w:type="dxa"/>
            <w:tcBorders>
              <w:top w:val="single" w:sz="4" w:space="0" w:color="000000"/>
              <w:left w:val="single" w:sz="4" w:space="0" w:color="000000"/>
              <w:bottom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PN-72/M-04601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33692" w:rsidRPr="009F61AD" w:rsidRDefault="00533692" w:rsidP="00B81876">
            <w:pPr>
              <w:rPr>
                <w:rFonts w:ascii="Arial" w:eastAsia="Calibri" w:hAnsi="Arial" w:cs="Arial"/>
              </w:rPr>
            </w:pPr>
            <w:r w:rsidRPr="009F61AD">
              <w:rPr>
                <w:rFonts w:ascii="Arial" w:hAnsi="Arial" w:cs="Arial"/>
                <w:sz w:val="22"/>
                <w:szCs w:val="22"/>
              </w:rPr>
              <w:t>Warunki bezpieczeństwa w instalacjach chłodniczych</w:t>
            </w:r>
          </w:p>
        </w:tc>
      </w:tr>
    </w:tbl>
    <w:p w:rsidR="00533692" w:rsidRDefault="00533692" w:rsidP="00533692">
      <w:pPr>
        <w:spacing w:line="288" w:lineRule="auto"/>
        <w:rPr>
          <w:rFonts w:ascii="Arial" w:hAnsi="Arial" w:cs="Arial"/>
          <w:b/>
          <w:sz w:val="22"/>
          <w:szCs w:val="22"/>
        </w:rPr>
      </w:pPr>
    </w:p>
    <w:p w:rsidR="00E351AB" w:rsidRDefault="00E351AB" w:rsidP="00533692">
      <w:pPr>
        <w:spacing w:line="288" w:lineRule="auto"/>
        <w:rPr>
          <w:rFonts w:ascii="Arial" w:hAnsi="Arial" w:cs="Arial"/>
          <w:b/>
          <w:sz w:val="22"/>
          <w:szCs w:val="22"/>
        </w:rPr>
      </w:pPr>
    </w:p>
    <w:p w:rsidR="00E351AB" w:rsidRDefault="00E351AB" w:rsidP="00533692">
      <w:pPr>
        <w:spacing w:line="288" w:lineRule="auto"/>
        <w:rPr>
          <w:rFonts w:ascii="Arial" w:hAnsi="Arial" w:cs="Arial"/>
          <w:b/>
          <w:sz w:val="22"/>
          <w:szCs w:val="22"/>
        </w:rPr>
      </w:pPr>
    </w:p>
    <w:p w:rsidR="00E351AB" w:rsidRPr="009F61AD" w:rsidRDefault="00E351AB" w:rsidP="00533692">
      <w:pPr>
        <w:spacing w:line="288" w:lineRule="auto"/>
        <w:rPr>
          <w:rFonts w:ascii="Arial" w:hAnsi="Arial" w:cs="Arial"/>
          <w:b/>
          <w:sz w:val="22"/>
          <w:szCs w:val="22"/>
        </w:rPr>
      </w:pPr>
    </w:p>
    <w:p w:rsidR="00533692" w:rsidRPr="009F61AD" w:rsidRDefault="00F40351" w:rsidP="000A4F15">
      <w:pPr>
        <w:pStyle w:val="Tekstpodstawowy21"/>
        <w:numPr>
          <w:ilvl w:val="0"/>
          <w:numId w:val="98"/>
        </w:numPr>
        <w:spacing w:line="288" w:lineRule="auto"/>
        <w:jc w:val="both"/>
        <w:outlineLvl w:val="1"/>
        <w:rPr>
          <w:rFonts w:ascii="Arial" w:hAnsi="Arial" w:cs="Arial"/>
          <w:b/>
          <w:spacing w:val="40"/>
          <w:szCs w:val="22"/>
        </w:rPr>
      </w:pPr>
      <w:bookmarkStart w:id="61" w:name="_Toc47088122"/>
      <w:r w:rsidRPr="009F61AD">
        <w:rPr>
          <w:rFonts w:ascii="Arial" w:hAnsi="Arial" w:cs="Arial"/>
          <w:b/>
          <w:spacing w:val="40"/>
          <w:szCs w:val="22"/>
        </w:rPr>
        <w:t>W</w:t>
      </w:r>
      <w:r w:rsidR="00533692" w:rsidRPr="009F61AD">
        <w:rPr>
          <w:rFonts w:ascii="Arial" w:hAnsi="Arial" w:cs="Arial"/>
          <w:b/>
          <w:spacing w:val="40"/>
          <w:szCs w:val="22"/>
        </w:rPr>
        <w:t xml:space="preserve"> zakresie wykończenia wnętrz – wytyczne projektowe</w:t>
      </w:r>
      <w:r w:rsidRPr="009F61AD">
        <w:rPr>
          <w:rFonts w:ascii="Arial" w:hAnsi="Arial" w:cs="Arial"/>
          <w:b/>
          <w:spacing w:val="40"/>
          <w:szCs w:val="22"/>
        </w:rPr>
        <w:t>.</w:t>
      </w:r>
      <w:bookmarkEnd w:id="61"/>
      <w:r w:rsidR="00533692" w:rsidRPr="009F61AD">
        <w:rPr>
          <w:rFonts w:ascii="Arial" w:hAnsi="Arial" w:cs="Arial"/>
          <w:b/>
          <w:spacing w:val="40"/>
          <w:szCs w:val="22"/>
        </w:rPr>
        <w:t xml:space="preserve"> </w:t>
      </w:r>
    </w:p>
    <w:p w:rsidR="00533692" w:rsidRPr="009F61AD" w:rsidRDefault="00533692" w:rsidP="000A4F15">
      <w:pPr>
        <w:pStyle w:val="Tekstpodstawowy21"/>
        <w:numPr>
          <w:ilvl w:val="0"/>
          <w:numId w:val="99"/>
        </w:numPr>
        <w:tabs>
          <w:tab w:val="left" w:pos="0"/>
        </w:tabs>
        <w:spacing w:line="288" w:lineRule="auto"/>
        <w:jc w:val="both"/>
        <w:outlineLvl w:val="2"/>
        <w:rPr>
          <w:rFonts w:ascii="Arial" w:hAnsi="Arial" w:cs="Arial"/>
          <w:b/>
          <w:spacing w:val="40"/>
          <w:szCs w:val="22"/>
        </w:rPr>
      </w:pPr>
      <w:bookmarkStart w:id="62" w:name="_Toc47088123"/>
      <w:r w:rsidRPr="009F61AD">
        <w:rPr>
          <w:rFonts w:ascii="Arial" w:hAnsi="Arial" w:cs="Arial"/>
          <w:b/>
          <w:spacing w:val="40"/>
          <w:szCs w:val="22"/>
        </w:rPr>
        <w:t>SUFITY</w:t>
      </w:r>
      <w:bookmarkEnd w:id="62"/>
      <w:r w:rsidRPr="009F61AD">
        <w:rPr>
          <w:rFonts w:ascii="Arial" w:hAnsi="Arial" w:cs="Arial"/>
          <w:b/>
          <w:spacing w:val="40"/>
          <w:szCs w:val="22"/>
        </w:rPr>
        <w:t xml:space="preserve"> </w:t>
      </w:r>
    </w:p>
    <w:p w:rsidR="00533692" w:rsidRPr="009F61AD" w:rsidRDefault="00533692" w:rsidP="003B7B1A">
      <w:pPr>
        <w:numPr>
          <w:ilvl w:val="0"/>
          <w:numId w:val="143"/>
        </w:numPr>
        <w:spacing w:line="288" w:lineRule="auto"/>
        <w:jc w:val="both"/>
        <w:rPr>
          <w:rFonts w:ascii="Arial" w:hAnsi="Arial" w:cs="Arial"/>
          <w:sz w:val="22"/>
          <w:szCs w:val="22"/>
        </w:rPr>
      </w:pPr>
      <w:r w:rsidRPr="009F61AD">
        <w:rPr>
          <w:rFonts w:ascii="Arial" w:hAnsi="Arial" w:cs="Arial"/>
          <w:sz w:val="22"/>
          <w:szCs w:val="22"/>
        </w:rPr>
        <w:t>stanowiska wymagające zachowania rygoru higienicznego-sanitarnego – podwieszon</w:t>
      </w:r>
      <w:r w:rsidR="003B7B1A" w:rsidRPr="009F61AD">
        <w:rPr>
          <w:rFonts w:ascii="Arial" w:hAnsi="Arial" w:cs="Arial"/>
          <w:sz w:val="22"/>
          <w:szCs w:val="22"/>
        </w:rPr>
        <w:t>y</w:t>
      </w:r>
      <w:r w:rsidRPr="009F61AD">
        <w:rPr>
          <w:rFonts w:ascii="Arial" w:hAnsi="Arial" w:cs="Arial"/>
          <w:sz w:val="22"/>
          <w:szCs w:val="22"/>
        </w:rPr>
        <w:t xml:space="preserve"> modułowy</w:t>
      </w:r>
      <w:r w:rsidR="003B7B1A" w:rsidRPr="009F61AD">
        <w:rPr>
          <w:rFonts w:ascii="Arial" w:hAnsi="Arial" w:cs="Arial"/>
          <w:sz w:val="22"/>
          <w:szCs w:val="22"/>
        </w:rPr>
        <w:t>,</w:t>
      </w:r>
      <w:r w:rsidRPr="009F61AD">
        <w:rPr>
          <w:rFonts w:ascii="Arial" w:hAnsi="Arial" w:cs="Arial"/>
          <w:sz w:val="22"/>
          <w:szCs w:val="22"/>
        </w:rPr>
        <w:t xml:space="preserve"> higieniczny;</w:t>
      </w:r>
    </w:p>
    <w:p w:rsidR="00533692" w:rsidRPr="009F61AD" w:rsidRDefault="00533692" w:rsidP="003B7B1A">
      <w:pPr>
        <w:pStyle w:val="Tekstpodstawowy"/>
        <w:numPr>
          <w:ilvl w:val="0"/>
          <w:numId w:val="143"/>
        </w:numPr>
        <w:spacing w:after="0" w:line="288" w:lineRule="auto"/>
        <w:jc w:val="both"/>
        <w:rPr>
          <w:rFonts w:ascii="Arial" w:hAnsi="Arial" w:cs="Arial"/>
          <w:sz w:val="22"/>
          <w:szCs w:val="22"/>
        </w:rPr>
      </w:pPr>
      <w:r w:rsidRPr="009F61AD">
        <w:rPr>
          <w:rFonts w:ascii="Arial" w:hAnsi="Arial" w:cs="Arial"/>
          <w:sz w:val="22"/>
          <w:szCs w:val="22"/>
        </w:rPr>
        <w:t xml:space="preserve">korytarze, sanitariaty </w:t>
      </w:r>
      <w:r w:rsidR="003B7B1A" w:rsidRPr="009F61AD">
        <w:rPr>
          <w:rFonts w:ascii="Arial" w:hAnsi="Arial" w:cs="Arial"/>
          <w:sz w:val="22"/>
          <w:szCs w:val="22"/>
        </w:rPr>
        <w:t>–</w:t>
      </w:r>
      <w:r w:rsidRPr="009F61AD">
        <w:rPr>
          <w:rFonts w:ascii="Arial" w:hAnsi="Arial" w:cs="Arial"/>
          <w:sz w:val="22"/>
          <w:szCs w:val="22"/>
        </w:rPr>
        <w:t xml:space="preserve"> podwieszony modułowy;</w:t>
      </w:r>
    </w:p>
    <w:p w:rsidR="00533692" w:rsidRPr="009F61AD" w:rsidRDefault="00533692" w:rsidP="003B7B1A">
      <w:pPr>
        <w:pStyle w:val="Tekstpodstawowy"/>
        <w:numPr>
          <w:ilvl w:val="0"/>
          <w:numId w:val="143"/>
        </w:numPr>
        <w:spacing w:after="0" w:line="288" w:lineRule="auto"/>
        <w:jc w:val="both"/>
        <w:rPr>
          <w:rFonts w:ascii="Arial" w:hAnsi="Arial" w:cs="Arial"/>
          <w:sz w:val="22"/>
          <w:szCs w:val="22"/>
        </w:rPr>
      </w:pPr>
      <w:r w:rsidRPr="009F61AD">
        <w:rPr>
          <w:rFonts w:ascii="Arial" w:hAnsi="Arial" w:cs="Arial"/>
          <w:sz w:val="22"/>
          <w:szCs w:val="22"/>
        </w:rPr>
        <w:t>gabinety zabiegowe– malowane farbą emulsyjną białą</w:t>
      </w:r>
      <w:r w:rsidR="003B7B1A" w:rsidRPr="009F61AD">
        <w:rPr>
          <w:rFonts w:ascii="Arial" w:hAnsi="Arial" w:cs="Arial"/>
          <w:sz w:val="22"/>
          <w:szCs w:val="22"/>
        </w:rPr>
        <w:t>,</w:t>
      </w:r>
      <w:r w:rsidRPr="009F61AD">
        <w:rPr>
          <w:rFonts w:ascii="Arial" w:hAnsi="Arial" w:cs="Arial"/>
          <w:sz w:val="22"/>
          <w:szCs w:val="22"/>
        </w:rPr>
        <w:t xml:space="preserve"> przeciwalergiczną;</w:t>
      </w:r>
    </w:p>
    <w:p w:rsidR="00533692" w:rsidRPr="009F61AD" w:rsidRDefault="00533692" w:rsidP="003B7B1A">
      <w:pPr>
        <w:pStyle w:val="Tekstpodstawowy"/>
        <w:numPr>
          <w:ilvl w:val="0"/>
          <w:numId w:val="143"/>
        </w:numPr>
        <w:tabs>
          <w:tab w:val="left" w:pos="0"/>
        </w:tabs>
        <w:spacing w:after="0" w:line="288" w:lineRule="auto"/>
        <w:jc w:val="both"/>
        <w:rPr>
          <w:rFonts w:ascii="Arial" w:hAnsi="Arial" w:cs="Arial"/>
          <w:sz w:val="22"/>
          <w:szCs w:val="22"/>
        </w:rPr>
      </w:pPr>
      <w:r w:rsidRPr="009F61AD">
        <w:rPr>
          <w:rFonts w:ascii="Arial" w:hAnsi="Arial" w:cs="Arial"/>
          <w:sz w:val="22"/>
          <w:szCs w:val="22"/>
        </w:rPr>
        <w:t xml:space="preserve">pomieszczenia administracyjne, magazynowe, techniczne - malowanie farbą emulsyjną </w:t>
      </w:r>
      <w:r w:rsidR="003B7B1A" w:rsidRPr="009F61AD">
        <w:rPr>
          <w:rFonts w:ascii="Arial" w:hAnsi="Arial" w:cs="Arial"/>
          <w:sz w:val="22"/>
          <w:szCs w:val="22"/>
        </w:rPr>
        <w:t>,</w:t>
      </w:r>
      <w:r w:rsidRPr="009F61AD">
        <w:rPr>
          <w:rFonts w:ascii="Arial" w:hAnsi="Arial" w:cs="Arial"/>
          <w:sz w:val="22"/>
          <w:szCs w:val="22"/>
        </w:rPr>
        <w:t xml:space="preserve">bądź wariantowo w celu zakrycia instalacji i przewodów dopuszczalnie sufity podwieszane </w:t>
      </w:r>
      <w:r w:rsidR="00413974" w:rsidRPr="009F61AD">
        <w:rPr>
          <w:rFonts w:ascii="Arial" w:hAnsi="Arial" w:cs="Arial"/>
          <w:sz w:val="22"/>
          <w:szCs w:val="22"/>
        </w:rPr>
        <w:t>modułowe lub z płyty gipsowo-ka</w:t>
      </w:r>
      <w:r w:rsidRPr="009F61AD">
        <w:rPr>
          <w:rFonts w:ascii="Arial" w:hAnsi="Arial" w:cs="Arial"/>
          <w:sz w:val="22"/>
          <w:szCs w:val="22"/>
        </w:rPr>
        <w:t>rtonowej z drzwiczkami rewizy</w:t>
      </w:r>
      <w:r w:rsidR="003B7B1A" w:rsidRPr="009F61AD">
        <w:rPr>
          <w:rFonts w:ascii="Arial" w:hAnsi="Arial" w:cs="Arial"/>
          <w:sz w:val="22"/>
          <w:szCs w:val="22"/>
        </w:rPr>
        <w:t xml:space="preserve">jnymi lub </w:t>
      </w:r>
      <w:r w:rsidR="003B7B1A" w:rsidRPr="009F61AD">
        <w:rPr>
          <w:rFonts w:ascii="Arial" w:hAnsi="Arial" w:cs="Arial"/>
          <w:sz w:val="22"/>
          <w:szCs w:val="22"/>
        </w:rPr>
        <w:lastRenderedPageBreak/>
        <w:t>klapami inspekcyjnymi.</w:t>
      </w:r>
    </w:p>
    <w:p w:rsidR="00533692" w:rsidRPr="006338E3" w:rsidRDefault="00533692" w:rsidP="00533692">
      <w:pPr>
        <w:numPr>
          <w:ilvl w:val="0"/>
          <w:numId w:val="1"/>
        </w:numPr>
        <w:spacing w:line="288" w:lineRule="auto"/>
        <w:jc w:val="both"/>
        <w:rPr>
          <w:rFonts w:ascii="Arial" w:hAnsi="Arial" w:cs="Arial"/>
          <w:sz w:val="22"/>
          <w:szCs w:val="22"/>
        </w:rPr>
      </w:pPr>
      <w:r w:rsidRPr="009F61AD">
        <w:rPr>
          <w:rFonts w:ascii="Arial" w:hAnsi="Arial" w:cs="Arial"/>
          <w:sz w:val="22"/>
          <w:szCs w:val="22"/>
        </w:rPr>
        <w:t>Materiał odporny na zwykłe szpitalne środki czyszczące, dezynfekcyjne, wodę i parę.</w:t>
      </w:r>
    </w:p>
    <w:p w:rsidR="00533692" w:rsidRPr="009F61AD" w:rsidRDefault="00533692" w:rsidP="000A4F15">
      <w:pPr>
        <w:pStyle w:val="Nagwek3"/>
        <w:numPr>
          <w:ilvl w:val="0"/>
          <w:numId w:val="99"/>
        </w:numPr>
        <w:rPr>
          <w:rFonts w:ascii="Arial" w:hAnsi="Arial" w:cs="Arial"/>
          <w:sz w:val="22"/>
          <w:szCs w:val="22"/>
        </w:rPr>
      </w:pPr>
      <w:bookmarkStart w:id="63" w:name="_Toc47088124"/>
      <w:r w:rsidRPr="009F61AD">
        <w:rPr>
          <w:rFonts w:ascii="Arial" w:hAnsi="Arial" w:cs="Arial"/>
          <w:spacing w:val="40"/>
          <w:sz w:val="22"/>
          <w:szCs w:val="22"/>
        </w:rPr>
        <w:t>ŚCIANY</w:t>
      </w:r>
      <w:bookmarkEnd w:id="63"/>
    </w:p>
    <w:p w:rsidR="00533692" w:rsidRPr="009F61AD" w:rsidRDefault="00533692" w:rsidP="0026614A">
      <w:pPr>
        <w:numPr>
          <w:ilvl w:val="0"/>
          <w:numId w:val="137"/>
        </w:numPr>
        <w:rPr>
          <w:rFonts w:ascii="Arial" w:hAnsi="Arial" w:cs="Arial"/>
          <w:b/>
          <w:sz w:val="22"/>
          <w:szCs w:val="22"/>
        </w:rPr>
      </w:pPr>
      <w:r w:rsidRPr="009F61AD">
        <w:rPr>
          <w:rFonts w:ascii="Arial" w:hAnsi="Arial" w:cs="Arial"/>
          <w:b/>
          <w:sz w:val="22"/>
          <w:szCs w:val="22"/>
        </w:rPr>
        <w:t>pomieszczenia wymagające zachowania rygoru higienicznego-sanitarnego:</w:t>
      </w:r>
    </w:p>
    <w:p w:rsidR="00533692" w:rsidRPr="009F61AD" w:rsidRDefault="00413974" w:rsidP="00F11F96">
      <w:pPr>
        <w:numPr>
          <w:ilvl w:val="0"/>
          <w:numId w:val="144"/>
        </w:numPr>
        <w:tabs>
          <w:tab w:val="clear" w:pos="0"/>
          <w:tab w:val="num" w:pos="709"/>
        </w:tabs>
        <w:spacing w:line="288" w:lineRule="auto"/>
        <w:ind w:left="709" w:hanging="425"/>
        <w:jc w:val="both"/>
        <w:rPr>
          <w:rFonts w:ascii="Arial" w:hAnsi="Arial" w:cs="Arial"/>
          <w:sz w:val="22"/>
          <w:szCs w:val="22"/>
        </w:rPr>
      </w:pPr>
      <w:r w:rsidRPr="009F61AD">
        <w:rPr>
          <w:rFonts w:ascii="Arial" w:hAnsi="Arial" w:cs="Arial"/>
          <w:sz w:val="22"/>
          <w:szCs w:val="22"/>
        </w:rPr>
        <w:t xml:space="preserve">tynki cementowo-wapienne </w:t>
      </w:r>
      <w:r w:rsidR="00533692" w:rsidRPr="009F61AD">
        <w:rPr>
          <w:rFonts w:ascii="Arial" w:hAnsi="Arial" w:cs="Arial"/>
          <w:sz w:val="22"/>
          <w:szCs w:val="22"/>
        </w:rPr>
        <w:t>kat. III z wyprowadzon</w:t>
      </w:r>
      <w:r w:rsidRPr="009F61AD">
        <w:rPr>
          <w:rFonts w:ascii="Arial" w:hAnsi="Arial" w:cs="Arial"/>
          <w:sz w:val="22"/>
          <w:szCs w:val="22"/>
        </w:rPr>
        <w:t>ą powierzchnią ścian za pomocą listew pionowych</w:t>
      </w:r>
      <w:r w:rsidR="00533692" w:rsidRPr="009F61AD">
        <w:rPr>
          <w:rFonts w:ascii="Arial" w:hAnsi="Arial" w:cs="Arial"/>
          <w:sz w:val="22"/>
          <w:szCs w:val="22"/>
        </w:rPr>
        <w:t xml:space="preserve"> metalowych ocynkowanych</w:t>
      </w:r>
      <w:r w:rsidR="003B7B1A" w:rsidRPr="009F61AD">
        <w:rPr>
          <w:rFonts w:ascii="Arial" w:hAnsi="Arial" w:cs="Arial"/>
          <w:sz w:val="22"/>
          <w:szCs w:val="22"/>
        </w:rPr>
        <w:t>,</w:t>
      </w:r>
      <w:r w:rsidR="00533692" w:rsidRPr="009F61AD">
        <w:rPr>
          <w:rFonts w:ascii="Arial" w:hAnsi="Arial" w:cs="Arial"/>
          <w:sz w:val="22"/>
          <w:szCs w:val="22"/>
        </w:rPr>
        <w:t xml:space="preserve"> listew tynkarskich lub mechaniczne tynki gipsowe;</w:t>
      </w:r>
    </w:p>
    <w:p w:rsidR="00533692" w:rsidRPr="009F61AD" w:rsidRDefault="00413974" w:rsidP="00F11F96">
      <w:pPr>
        <w:numPr>
          <w:ilvl w:val="0"/>
          <w:numId w:val="144"/>
        </w:numPr>
        <w:spacing w:line="288" w:lineRule="auto"/>
        <w:jc w:val="both"/>
        <w:rPr>
          <w:rFonts w:ascii="Arial" w:hAnsi="Arial" w:cs="Arial"/>
          <w:sz w:val="22"/>
          <w:szCs w:val="22"/>
        </w:rPr>
      </w:pPr>
      <w:r w:rsidRPr="009F61AD">
        <w:rPr>
          <w:rFonts w:ascii="Arial" w:hAnsi="Arial" w:cs="Arial"/>
          <w:sz w:val="22"/>
          <w:szCs w:val="22"/>
        </w:rPr>
        <w:t xml:space="preserve">wykończone płytami PCV </w:t>
      </w:r>
      <w:r w:rsidR="008C4C36" w:rsidRPr="009F61AD">
        <w:rPr>
          <w:rFonts w:ascii="Arial" w:hAnsi="Arial" w:cs="Arial"/>
          <w:sz w:val="22"/>
          <w:szCs w:val="22"/>
        </w:rPr>
        <w:t xml:space="preserve">typu jak </w:t>
      </w:r>
      <w:r w:rsidRPr="009F61AD">
        <w:rPr>
          <w:rFonts w:ascii="Arial" w:hAnsi="Arial" w:cs="Arial"/>
          <w:sz w:val="22"/>
          <w:szCs w:val="22"/>
        </w:rPr>
        <w:t xml:space="preserve">np. </w:t>
      </w:r>
      <w:proofErr w:type="spellStart"/>
      <w:r w:rsidR="00533692" w:rsidRPr="009F61AD">
        <w:rPr>
          <w:rFonts w:ascii="Arial" w:hAnsi="Arial" w:cs="Arial"/>
          <w:sz w:val="22"/>
          <w:szCs w:val="22"/>
        </w:rPr>
        <w:t>Acrovyn</w:t>
      </w:r>
      <w:proofErr w:type="spellEnd"/>
      <w:r w:rsidR="00533692" w:rsidRPr="009F61AD">
        <w:rPr>
          <w:rFonts w:ascii="Arial" w:hAnsi="Arial" w:cs="Arial"/>
          <w:sz w:val="22"/>
          <w:szCs w:val="22"/>
        </w:rPr>
        <w:t xml:space="preserve"> – POLYKLAD;</w:t>
      </w:r>
    </w:p>
    <w:p w:rsidR="00533692" w:rsidRPr="009F61AD" w:rsidRDefault="00533692" w:rsidP="0026614A">
      <w:pPr>
        <w:numPr>
          <w:ilvl w:val="0"/>
          <w:numId w:val="137"/>
        </w:numPr>
        <w:spacing w:line="288" w:lineRule="auto"/>
        <w:jc w:val="both"/>
        <w:rPr>
          <w:rFonts w:ascii="Arial" w:hAnsi="Arial" w:cs="Arial"/>
          <w:b/>
          <w:sz w:val="22"/>
          <w:szCs w:val="22"/>
        </w:rPr>
      </w:pPr>
      <w:r w:rsidRPr="009F61AD">
        <w:rPr>
          <w:rFonts w:ascii="Arial" w:hAnsi="Arial" w:cs="Arial"/>
          <w:b/>
          <w:sz w:val="22"/>
          <w:szCs w:val="22"/>
        </w:rPr>
        <w:t>gabinety lekarskie, pomieszczenia administracyjne, biurowe</w:t>
      </w:r>
      <w:r w:rsidR="00F11F96" w:rsidRPr="009F61AD">
        <w:rPr>
          <w:rFonts w:ascii="Arial" w:hAnsi="Arial" w:cs="Arial"/>
          <w:b/>
          <w:sz w:val="22"/>
          <w:szCs w:val="22"/>
        </w:rPr>
        <w:t>:</w:t>
      </w:r>
    </w:p>
    <w:p w:rsidR="00533692" w:rsidRPr="009F61AD" w:rsidRDefault="00533692" w:rsidP="00F11F96">
      <w:pPr>
        <w:numPr>
          <w:ilvl w:val="0"/>
          <w:numId w:val="145"/>
        </w:numPr>
        <w:spacing w:line="288" w:lineRule="auto"/>
        <w:jc w:val="both"/>
        <w:rPr>
          <w:rFonts w:ascii="Arial" w:hAnsi="Arial" w:cs="Arial"/>
          <w:sz w:val="22"/>
          <w:szCs w:val="22"/>
        </w:rPr>
      </w:pPr>
      <w:r w:rsidRPr="009F61AD">
        <w:rPr>
          <w:rFonts w:ascii="Arial" w:hAnsi="Arial" w:cs="Arial"/>
          <w:sz w:val="22"/>
          <w:szCs w:val="22"/>
        </w:rPr>
        <w:t>tynki cementowo-wapienne  kat. III z wyprowadzo</w:t>
      </w:r>
      <w:r w:rsidR="00413974" w:rsidRPr="009F61AD">
        <w:rPr>
          <w:rFonts w:ascii="Arial" w:hAnsi="Arial" w:cs="Arial"/>
          <w:sz w:val="22"/>
          <w:szCs w:val="22"/>
        </w:rPr>
        <w:t>ną powierzchnią ścian za pomocą</w:t>
      </w:r>
      <w:r w:rsidR="003B7B1A" w:rsidRPr="009F61AD">
        <w:rPr>
          <w:rFonts w:ascii="Arial" w:hAnsi="Arial" w:cs="Arial"/>
          <w:sz w:val="22"/>
          <w:szCs w:val="22"/>
        </w:rPr>
        <w:t xml:space="preserve"> listew pionowych </w:t>
      </w:r>
      <w:r w:rsidRPr="009F61AD">
        <w:rPr>
          <w:rFonts w:ascii="Arial" w:hAnsi="Arial" w:cs="Arial"/>
          <w:sz w:val="22"/>
          <w:szCs w:val="22"/>
        </w:rPr>
        <w:t>metalowych ocynkowanych</w:t>
      </w:r>
      <w:r w:rsidR="003B7B1A" w:rsidRPr="009F61AD">
        <w:rPr>
          <w:rFonts w:ascii="Arial" w:hAnsi="Arial" w:cs="Arial"/>
          <w:sz w:val="22"/>
          <w:szCs w:val="22"/>
        </w:rPr>
        <w:t>,</w:t>
      </w:r>
      <w:r w:rsidRPr="009F61AD">
        <w:rPr>
          <w:rFonts w:ascii="Arial" w:hAnsi="Arial" w:cs="Arial"/>
          <w:sz w:val="22"/>
          <w:szCs w:val="22"/>
        </w:rPr>
        <w:t xml:space="preserve"> listew tynkarskich lub mechaniczne tynki gipsowe;</w:t>
      </w:r>
    </w:p>
    <w:p w:rsidR="00533692" w:rsidRPr="009F61AD" w:rsidRDefault="00533692" w:rsidP="00F11F96">
      <w:pPr>
        <w:numPr>
          <w:ilvl w:val="0"/>
          <w:numId w:val="145"/>
        </w:numPr>
        <w:spacing w:line="288" w:lineRule="auto"/>
        <w:jc w:val="both"/>
        <w:rPr>
          <w:rFonts w:ascii="Arial" w:hAnsi="Arial" w:cs="Arial"/>
          <w:sz w:val="22"/>
          <w:szCs w:val="22"/>
        </w:rPr>
      </w:pPr>
      <w:r w:rsidRPr="009F61AD">
        <w:rPr>
          <w:rFonts w:ascii="Arial" w:hAnsi="Arial" w:cs="Arial"/>
          <w:spacing w:val="-3"/>
          <w:sz w:val="22"/>
          <w:szCs w:val="22"/>
        </w:rPr>
        <w:t>gładź gipsowa;</w:t>
      </w:r>
    </w:p>
    <w:p w:rsidR="00533692" w:rsidRPr="009F61AD" w:rsidRDefault="00533692" w:rsidP="00F11F96">
      <w:pPr>
        <w:numPr>
          <w:ilvl w:val="0"/>
          <w:numId w:val="145"/>
        </w:numPr>
        <w:spacing w:line="288" w:lineRule="auto"/>
        <w:jc w:val="both"/>
        <w:rPr>
          <w:rFonts w:ascii="Arial" w:hAnsi="Arial" w:cs="Arial"/>
          <w:sz w:val="22"/>
          <w:szCs w:val="22"/>
        </w:rPr>
      </w:pPr>
      <w:r w:rsidRPr="009F61AD">
        <w:rPr>
          <w:rFonts w:ascii="Arial" w:hAnsi="Arial" w:cs="Arial"/>
          <w:sz w:val="22"/>
          <w:szCs w:val="22"/>
        </w:rPr>
        <w:t>dwukrotne malowanie ścian farbą akrylowa lub lateksową wewnętrzną odporną na ścieranie, matową, przeciwalergiczną;</w:t>
      </w:r>
    </w:p>
    <w:p w:rsidR="00533692" w:rsidRPr="009F61AD" w:rsidRDefault="00533692" w:rsidP="00F11F96">
      <w:pPr>
        <w:numPr>
          <w:ilvl w:val="0"/>
          <w:numId w:val="145"/>
        </w:numPr>
        <w:spacing w:line="288" w:lineRule="auto"/>
        <w:jc w:val="both"/>
        <w:rPr>
          <w:rFonts w:ascii="Arial" w:hAnsi="Arial" w:cs="Arial"/>
          <w:sz w:val="22"/>
          <w:szCs w:val="22"/>
        </w:rPr>
      </w:pPr>
      <w:r w:rsidRPr="009F61AD">
        <w:rPr>
          <w:rFonts w:ascii="Arial" w:hAnsi="Arial" w:cs="Arial"/>
          <w:sz w:val="22"/>
          <w:szCs w:val="22"/>
        </w:rPr>
        <w:t>przy umywalce fartuch z płytek ceramicznych gat. I do</w:t>
      </w:r>
      <w:r w:rsidR="00413974" w:rsidRPr="009F61AD">
        <w:rPr>
          <w:rFonts w:ascii="Arial" w:hAnsi="Arial" w:cs="Arial"/>
          <w:sz w:val="22"/>
          <w:szCs w:val="22"/>
        </w:rPr>
        <w:t xml:space="preserve"> łącznej wysokości około 160 cm</w:t>
      </w:r>
      <w:r w:rsidRPr="009F61AD">
        <w:rPr>
          <w:rFonts w:ascii="Arial" w:hAnsi="Arial" w:cs="Arial"/>
          <w:sz w:val="22"/>
          <w:szCs w:val="22"/>
        </w:rPr>
        <w:t xml:space="preserve"> od poziomu podłogi; układanych na uniwersalną klejową zaprawę budowlaną do wnętrz; fugowanie szer. 2 mm białym wypełnieniem spoin; wykończenie fartucha </w:t>
      </w:r>
      <w:proofErr w:type="spellStart"/>
      <w:r w:rsidRPr="009F61AD">
        <w:rPr>
          <w:rFonts w:ascii="Arial" w:hAnsi="Arial" w:cs="Arial"/>
          <w:sz w:val="22"/>
          <w:szCs w:val="22"/>
        </w:rPr>
        <w:t>flizówką</w:t>
      </w:r>
      <w:proofErr w:type="spellEnd"/>
      <w:r w:rsidRPr="009F61AD">
        <w:rPr>
          <w:rFonts w:ascii="Arial" w:hAnsi="Arial" w:cs="Arial"/>
          <w:sz w:val="22"/>
          <w:szCs w:val="22"/>
        </w:rPr>
        <w:t xml:space="preserve"> wys. 6 mm – białą listwą wykończeniową do glazury lub materiał jednorodny charakteryzujący się łatwością utrzymania higieny, odporny na środki dezynfekujące;</w:t>
      </w:r>
    </w:p>
    <w:p w:rsidR="00533692" w:rsidRPr="009F61AD" w:rsidRDefault="00533692" w:rsidP="0026614A">
      <w:pPr>
        <w:numPr>
          <w:ilvl w:val="0"/>
          <w:numId w:val="137"/>
        </w:numPr>
        <w:spacing w:line="288" w:lineRule="auto"/>
        <w:jc w:val="both"/>
        <w:rPr>
          <w:rFonts w:ascii="Arial" w:hAnsi="Arial" w:cs="Arial"/>
          <w:b/>
          <w:sz w:val="22"/>
          <w:szCs w:val="22"/>
        </w:rPr>
      </w:pPr>
      <w:r w:rsidRPr="009F61AD">
        <w:rPr>
          <w:rFonts w:ascii="Arial" w:hAnsi="Arial" w:cs="Arial"/>
          <w:b/>
          <w:sz w:val="22"/>
          <w:szCs w:val="22"/>
        </w:rPr>
        <w:t>węzły sanitarne, śluzy, pomieszczenia socjalne, magazyny brudne i czyste, pomieszczenie porządkowe, brudownik, myjnia basenów</w:t>
      </w:r>
      <w:r w:rsidRPr="009F61AD">
        <w:rPr>
          <w:rFonts w:ascii="Arial" w:hAnsi="Arial" w:cs="Arial"/>
          <w:sz w:val="22"/>
          <w:szCs w:val="22"/>
        </w:rPr>
        <w:t xml:space="preserve">, </w:t>
      </w:r>
      <w:r w:rsidRPr="009F61AD">
        <w:rPr>
          <w:rFonts w:ascii="Arial" w:hAnsi="Arial" w:cs="Arial"/>
          <w:b/>
          <w:sz w:val="22"/>
          <w:szCs w:val="22"/>
        </w:rPr>
        <w:t>pomieszczenia techniczne</w:t>
      </w:r>
      <w:r w:rsidR="00F11F96" w:rsidRPr="009F61AD">
        <w:rPr>
          <w:rFonts w:ascii="Arial" w:hAnsi="Arial" w:cs="Arial"/>
          <w:b/>
          <w:sz w:val="22"/>
          <w:szCs w:val="22"/>
        </w:rPr>
        <w:t>:</w:t>
      </w:r>
    </w:p>
    <w:p w:rsidR="00533692" w:rsidRPr="009F61AD" w:rsidRDefault="00533692" w:rsidP="00F11F96">
      <w:pPr>
        <w:numPr>
          <w:ilvl w:val="0"/>
          <w:numId w:val="146"/>
        </w:numPr>
        <w:spacing w:line="288" w:lineRule="auto"/>
        <w:jc w:val="both"/>
        <w:rPr>
          <w:rFonts w:ascii="Arial" w:hAnsi="Arial" w:cs="Arial"/>
          <w:sz w:val="22"/>
          <w:szCs w:val="22"/>
        </w:rPr>
      </w:pPr>
      <w:r w:rsidRPr="009F61AD">
        <w:rPr>
          <w:rFonts w:ascii="Arial" w:hAnsi="Arial" w:cs="Arial"/>
          <w:sz w:val="22"/>
          <w:szCs w:val="22"/>
        </w:rPr>
        <w:t>tynki cementowo-wapienne  kat. III z wyprowadzoną powierzchnią ści</w:t>
      </w:r>
      <w:r w:rsidR="003B7B1A" w:rsidRPr="009F61AD">
        <w:rPr>
          <w:rFonts w:ascii="Arial" w:hAnsi="Arial" w:cs="Arial"/>
          <w:sz w:val="22"/>
          <w:szCs w:val="22"/>
        </w:rPr>
        <w:t xml:space="preserve">an za pomocą listew pionowych </w:t>
      </w:r>
      <w:r w:rsidRPr="009F61AD">
        <w:rPr>
          <w:rFonts w:ascii="Arial" w:hAnsi="Arial" w:cs="Arial"/>
          <w:sz w:val="22"/>
          <w:szCs w:val="22"/>
        </w:rPr>
        <w:t>metalowych ocynkowanych</w:t>
      </w:r>
      <w:r w:rsidR="003B7B1A" w:rsidRPr="009F61AD">
        <w:rPr>
          <w:rFonts w:ascii="Arial" w:hAnsi="Arial" w:cs="Arial"/>
          <w:sz w:val="22"/>
          <w:szCs w:val="22"/>
        </w:rPr>
        <w:t>,</w:t>
      </w:r>
      <w:r w:rsidRPr="009F61AD">
        <w:rPr>
          <w:rFonts w:ascii="Arial" w:hAnsi="Arial" w:cs="Arial"/>
          <w:sz w:val="22"/>
          <w:szCs w:val="22"/>
        </w:rPr>
        <w:t xml:space="preserve"> listew tynkarskich lub mechaniczne tynki gipsowe;</w:t>
      </w:r>
    </w:p>
    <w:p w:rsidR="00533692" w:rsidRPr="009F61AD" w:rsidRDefault="00413974" w:rsidP="00F11F96">
      <w:pPr>
        <w:numPr>
          <w:ilvl w:val="0"/>
          <w:numId w:val="146"/>
        </w:numPr>
        <w:spacing w:line="288" w:lineRule="auto"/>
        <w:jc w:val="both"/>
        <w:rPr>
          <w:rFonts w:ascii="Arial" w:hAnsi="Arial" w:cs="Arial"/>
          <w:sz w:val="22"/>
          <w:szCs w:val="22"/>
        </w:rPr>
      </w:pPr>
      <w:r w:rsidRPr="009F61AD">
        <w:rPr>
          <w:rFonts w:ascii="Arial" w:hAnsi="Arial" w:cs="Arial"/>
          <w:sz w:val="22"/>
          <w:szCs w:val="22"/>
        </w:rPr>
        <w:t>p</w:t>
      </w:r>
      <w:r w:rsidR="00533692" w:rsidRPr="009F61AD">
        <w:rPr>
          <w:rFonts w:ascii="Arial" w:hAnsi="Arial" w:cs="Arial"/>
          <w:sz w:val="22"/>
          <w:szCs w:val="22"/>
        </w:rPr>
        <w:t>łytki glazurowane lub gres układane na uniwersalną klejow</w:t>
      </w:r>
      <w:r w:rsidR="003B7B1A" w:rsidRPr="009F61AD">
        <w:rPr>
          <w:rFonts w:ascii="Arial" w:hAnsi="Arial" w:cs="Arial"/>
          <w:sz w:val="22"/>
          <w:szCs w:val="22"/>
        </w:rPr>
        <w:t xml:space="preserve">ą zaprawę budowlaną do wnętrz; </w:t>
      </w:r>
      <w:r w:rsidR="00533692" w:rsidRPr="009F61AD">
        <w:rPr>
          <w:rFonts w:ascii="Arial" w:hAnsi="Arial" w:cs="Arial"/>
          <w:sz w:val="22"/>
          <w:szCs w:val="22"/>
        </w:rPr>
        <w:t xml:space="preserve">fugowanie szer. 2 mm białym wypełnieniem spoin; wykończenie fartucha </w:t>
      </w:r>
      <w:proofErr w:type="spellStart"/>
      <w:r w:rsidR="00533692" w:rsidRPr="009F61AD">
        <w:rPr>
          <w:rFonts w:ascii="Arial" w:hAnsi="Arial" w:cs="Arial"/>
          <w:sz w:val="22"/>
          <w:szCs w:val="22"/>
        </w:rPr>
        <w:t>flizówką</w:t>
      </w:r>
      <w:proofErr w:type="spellEnd"/>
      <w:r w:rsidR="00533692" w:rsidRPr="009F61AD">
        <w:rPr>
          <w:rFonts w:ascii="Arial" w:hAnsi="Arial" w:cs="Arial"/>
          <w:sz w:val="22"/>
          <w:szCs w:val="22"/>
        </w:rPr>
        <w:t xml:space="preserve"> wys. 6 mm – białą lis</w:t>
      </w:r>
      <w:r w:rsidR="008C4C36" w:rsidRPr="009F61AD">
        <w:rPr>
          <w:rFonts w:ascii="Arial" w:hAnsi="Arial" w:cs="Arial"/>
          <w:sz w:val="22"/>
          <w:szCs w:val="22"/>
        </w:rPr>
        <w:t xml:space="preserve">twą wykończeniową do glazury i </w:t>
      </w:r>
      <w:r w:rsidR="00533692" w:rsidRPr="009F61AD">
        <w:rPr>
          <w:rFonts w:ascii="Arial" w:hAnsi="Arial" w:cs="Arial"/>
          <w:sz w:val="22"/>
          <w:szCs w:val="22"/>
        </w:rPr>
        <w:t xml:space="preserve">terakoty lub materiał jednorodny charakteryzujący się łatwością utrzymania higieny, odporny na środki dezynfekujące; </w:t>
      </w:r>
    </w:p>
    <w:p w:rsidR="00533692" w:rsidRPr="009F61AD" w:rsidRDefault="00533692" w:rsidP="00F11F96">
      <w:pPr>
        <w:numPr>
          <w:ilvl w:val="0"/>
          <w:numId w:val="146"/>
        </w:numPr>
        <w:spacing w:line="288" w:lineRule="auto"/>
        <w:jc w:val="both"/>
        <w:rPr>
          <w:rFonts w:ascii="Arial" w:hAnsi="Arial" w:cs="Arial"/>
          <w:sz w:val="22"/>
          <w:szCs w:val="22"/>
        </w:rPr>
      </w:pPr>
      <w:r w:rsidRPr="009F61AD">
        <w:rPr>
          <w:rFonts w:ascii="Arial" w:hAnsi="Arial" w:cs="Arial"/>
          <w:sz w:val="22"/>
          <w:szCs w:val="22"/>
        </w:rPr>
        <w:t>malowane farbą emulsyjną białą przeciwalergiczną</w:t>
      </w:r>
      <w:r w:rsidR="00413974" w:rsidRPr="009F61AD">
        <w:rPr>
          <w:rFonts w:ascii="Arial" w:hAnsi="Arial" w:cs="Arial"/>
          <w:sz w:val="22"/>
          <w:szCs w:val="22"/>
        </w:rPr>
        <w:t>;</w:t>
      </w:r>
    </w:p>
    <w:p w:rsidR="00533692" w:rsidRPr="009F61AD" w:rsidRDefault="00533692" w:rsidP="0026614A">
      <w:pPr>
        <w:pStyle w:val="Tekstpodstawowy"/>
        <w:numPr>
          <w:ilvl w:val="0"/>
          <w:numId w:val="137"/>
        </w:numPr>
        <w:spacing w:after="0" w:line="288" w:lineRule="auto"/>
        <w:jc w:val="both"/>
        <w:rPr>
          <w:rFonts w:ascii="Arial" w:hAnsi="Arial" w:cs="Arial"/>
          <w:b/>
          <w:sz w:val="22"/>
          <w:szCs w:val="22"/>
        </w:rPr>
      </w:pPr>
      <w:r w:rsidRPr="009F61AD">
        <w:rPr>
          <w:rFonts w:ascii="Arial" w:hAnsi="Arial" w:cs="Arial"/>
          <w:b/>
          <w:sz w:val="22"/>
          <w:szCs w:val="22"/>
        </w:rPr>
        <w:t>ciągi korytarzowe ogólnodostępne</w:t>
      </w:r>
      <w:r w:rsidR="00F11F96" w:rsidRPr="009F61AD">
        <w:rPr>
          <w:rFonts w:ascii="Arial" w:hAnsi="Arial" w:cs="Arial"/>
          <w:b/>
          <w:sz w:val="22"/>
          <w:szCs w:val="22"/>
        </w:rPr>
        <w:t>:</w:t>
      </w:r>
      <w:r w:rsidRPr="009F61AD">
        <w:rPr>
          <w:rFonts w:ascii="Arial" w:hAnsi="Arial" w:cs="Arial"/>
          <w:b/>
          <w:sz w:val="22"/>
          <w:szCs w:val="22"/>
        </w:rPr>
        <w:t xml:space="preserve"> </w:t>
      </w:r>
    </w:p>
    <w:p w:rsidR="00533692" w:rsidRPr="009F61AD" w:rsidRDefault="00533692" w:rsidP="00F11F96">
      <w:pPr>
        <w:numPr>
          <w:ilvl w:val="0"/>
          <w:numId w:val="147"/>
        </w:numPr>
        <w:spacing w:line="288" w:lineRule="auto"/>
        <w:jc w:val="both"/>
        <w:rPr>
          <w:rFonts w:ascii="Arial" w:hAnsi="Arial" w:cs="Arial"/>
          <w:b/>
          <w:sz w:val="22"/>
          <w:szCs w:val="22"/>
        </w:rPr>
      </w:pPr>
      <w:r w:rsidRPr="009F61AD">
        <w:rPr>
          <w:rFonts w:ascii="Arial" w:hAnsi="Arial" w:cs="Arial"/>
          <w:sz w:val="22"/>
          <w:szCs w:val="22"/>
        </w:rPr>
        <w:t>tynki cementowo-wapienne  kat. III z wyprowadzoną powierzchnią ścian za pomocą listew pionowych  metalowych ocynkowanych listew tynkarskich lub mechaniczne tynki gipsowe;</w:t>
      </w:r>
    </w:p>
    <w:p w:rsidR="00533692" w:rsidRPr="009F61AD" w:rsidRDefault="00533692" w:rsidP="00F11F96">
      <w:pPr>
        <w:numPr>
          <w:ilvl w:val="0"/>
          <w:numId w:val="147"/>
        </w:numPr>
        <w:spacing w:line="288" w:lineRule="auto"/>
        <w:jc w:val="both"/>
        <w:rPr>
          <w:rFonts w:ascii="Arial" w:hAnsi="Arial" w:cs="Arial"/>
          <w:sz w:val="22"/>
          <w:szCs w:val="22"/>
        </w:rPr>
      </w:pPr>
      <w:r w:rsidRPr="009F61AD">
        <w:rPr>
          <w:rFonts w:ascii="Arial" w:hAnsi="Arial" w:cs="Arial"/>
          <w:spacing w:val="-3"/>
          <w:sz w:val="22"/>
          <w:szCs w:val="22"/>
        </w:rPr>
        <w:t>gładź gipsowa;</w:t>
      </w:r>
    </w:p>
    <w:p w:rsidR="00533692" w:rsidRPr="009F61AD" w:rsidRDefault="00533692" w:rsidP="00F11F96">
      <w:pPr>
        <w:numPr>
          <w:ilvl w:val="0"/>
          <w:numId w:val="147"/>
        </w:numPr>
        <w:spacing w:line="288" w:lineRule="auto"/>
        <w:jc w:val="both"/>
        <w:rPr>
          <w:rFonts w:ascii="Arial" w:hAnsi="Arial" w:cs="Arial"/>
          <w:sz w:val="22"/>
          <w:szCs w:val="22"/>
        </w:rPr>
      </w:pPr>
      <w:r w:rsidRPr="009F61AD">
        <w:rPr>
          <w:rFonts w:ascii="Arial" w:hAnsi="Arial" w:cs="Arial"/>
          <w:sz w:val="22"/>
          <w:szCs w:val="22"/>
        </w:rPr>
        <w:t>dwukrotne malowanie lamperii ścian do wysokości 205 cm od poziomu podłogi farbą olejną odporną na ścieranie i wielokrotne zmywanie środkami do dezynf</w:t>
      </w:r>
      <w:r w:rsidR="00107DF8" w:rsidRPr="009F61AD">
        <w:rPr>
          <w:rFonts w:ascii="Arial" w:hAnsi="Arial" w:cs="Arial"/>
          <w:sz w:val="22"/>
          <w:szCs w:val="22"/>
        </w:rPr>
        <w:t xml:space="preserve">ekcji, </w:t>
      </w:r>
      <w:r w:rsidRPr="009F61AD">
        <w:rPr>
          <w:rFonts w:ascii="Arial" w:hAnsi="Arial" w:cs="Arial"/>
          <w:sz w:val="22"/>
          <w:szCs w:val="22"/>
        </w:rPr>
        <w:t>bezzapachową, wysoko kryjącą, prze</w:t>
      </w:r>
      <w:r w:rsidR="00F11F96" w:rsidRPr="009F61AD">
        <w:rPr>
          <w:rFonts w:ascii="Arial" w:hAnsi="Arial" w:cs="Arial"/>
          <w:sz w:val="22"/>
          <w:szCs w:val="22"/>
        </w:rPr>
        <w:t>ciwalergiczną, półmatową;</w:t>
      </w:r>
    </w:p>
    <w:p w:rsidR="00533692" w:rsidRPr="009F61AD" w:rsidRDefault="00533692" w:rsidP="00F11F96">
      <w:pPr>
        <w:numPr>
          <w:ilvl w:val="0"/>
          <w:numId w:val="147"/>
        </w:numPr>
        <w:spacing w:line="288" w:lineRule="auto"/>
        <w:jc w:val="both"/>
        <w:rPr>
          <w:rFonts w:ascii="Arial" w:hAnsi="Arial" w:cs="Arial"/>
          <w:sz w:val="22"/>
          <w:szCs w:val="22"/>
        </w:rPr>
      </w:pPr>
      <w:r w:rsidRPr="009F61AD">
        <w:rPr>
          <w:rFonts w:ascii="Arial" w:hAnsi="Arial" w:cs="Arial"/>
          <w:sz w:val="22"/>
          <w:szCs w:val="22"/>
        </w:rPr>
        <w:t>dwukrotne malowanie ścian powyżej lamperii farbą akrylowa wewnętrzną akrylową odporną na ścieranie, matową, przeciwalergiczną;</w:t>
      </w:r>
    </w:p>
    <w:p w:rsidR="00533692" w:rsidRPr="009F61AD" w:rsidRDefault="00533692" w:rsidP="00F11F96">
      <w:pPr>
        <w:numPr>
          <w:ilvl w:val="0"/>
          <w:numId w:val="147"/>
        </w:numPr>
        <w:spacing w:line="288" w:lineRule="auto"/>
        <w:jc w:val="both"/>
        <w:rPr>
          <w:rFonts w:ascii="Arial" w:hAnsi="Arial" w:cs="Arial"/>
          <w:sz w:val="22"/>
        </w:rPr>
      </w:pPr>
      <w:r w:rsidRPr="009F61AD">
        <w:rPr>
          <w:rFonts w:ascii="Arial" w:hAnsi="Arial" w:cs="Arial"/>
          <w:sz w:val="22"/>
        </w:rPr>
        <w:t>montaż systemo</w:t>
      </w:r>
      <w:r w:rsidR="008C4C36" w:rsidRPr="009F61AD">
        <w:rPr>
          <w:rFonts w:ascii="Arial" w:hAnsi="Arial" w:cs="Arial"/>
          <w:sz w:val="22"/>
        </w:rPr>
        <w:t xml:space="preserve">wych </w:t>
      </w:r>
      <w:proofErr w:type="spellStart"/>
      <w:r w:rsidR="008C4C36" w:rsidRPr="009F61AD">
        <w:rPr>
          <w:rFonts w:ascii="Arial" w:hAnsi="Arial" w:cs="Arial"/>
          <w:sz w:val="22"/>
        </w:rPr>
        <w:t>odbojo</w:t>
      </w:r>
      <w:r w:rsidR="00107DF8" w:rsidRPr="009F61AD">
        <w:rPr>
          <w:rFonts w:ascii="Arial" w:hAnsi="Arial" w:cs="Arial"/>
          <w:sz w:val="22"/>
        </w:rPr>
        <w:t>poręczy</w:t>
      </w:r>
      <w:proofErr w:type="spellEnd"/>
      <w:r w:rsidR="00107DF8" w:rsidRPr="009F61AD">
        <w:rPr>
          <w:rFonts w:ascii="Arial" w:hAnsi="Arial" w:cs="Arial"/>
          <w:sz w:val="22"/>
        </w:rPr>
        <w:t xml:space="preserve"> kolorowych </w:t>
      </w:r>
      <w:r w:rsidRPr="009F61AD">
        <w:rPr>
          <w:rFonts w:ascii="Arial" w:hAnsi="Arial" w:cs="Arial"/>
          <w:sz w:val="22"/>
        </w:rPr>
        <w:t>na profilu aluminiowym i uchwytami</w:t>
      </w:r>
    </w:p>
    <w:p w:rsidR="00533692" w:rsidRPr="009F61AD" w:rsidRDefault="00533692" w:rsidP="00F11F96">
      <w:pPr>
        <w:spacing w:line="288" w:lineRule="auto"/>
        <w:ind w:left="720"/>
        <w:jc w:val="both"/>
        <w:rPr>
          <w:rFonts w:ascii="Arial" w:hAnsi="Arial" w:cs="Arial"/>
          <w:sz w:val="22"/>
        </w:rPr>
      </w:pPr>
      <w:r w:rsidRPr="009F61AD">
        <w:rPr>
          <w:rFonts w:ascii="Arial" w:hAnsi="Arial" w:cs="Arial"/>
          <w:sz w:val="22"/>
        </w:rPr>
        <w:t>wspornikowymi na wys. 90 cm od poziomu pos</w:t>
      </w:r>
      <w:r w:rsidR="008C4C36" w:rsidRPr="009F61AD">
        <w:rPr>
          <w:rFonts w:ascii="Arial" w:hAnsi="Arial" w:cs="Arial"/>
          <w:sz w:val="22"/>
        </w:rPr>
        <w:t xml:space="preserve">adzki do górnej krawędzi </w:t>
      </w:r>
      <w:proofErr w:type="spellStart"/>
      <w:r w:rsidR="008C4C36" w:rsidRPr="009F61AD">
        <w:rPr>
          <w:rFonts w:ascii="Arial" w:hAnsi="Arial" w:cs="Arial"/>
          <w:sz w:val="22"/>
        </w:rPr>
        <w:t>odbojo</w:t>
      </w:r>
      <w:r w:rsidRPr="009F61AD">
        <w:rPr>
          <w:rFonts w:ascii="Arial" w:hAnsi="Arial" w:cs="Arial"/>
          <w:sz w:val="22"/>
        </w:rPr>
        <w:t>poręczy</w:t>
      </w:r>
      <w:proofErr w:type="spellEnd"/>
      <w:r w:rsidRPr="009F61AD">
        <w:rPr>
          <w:rFonts w:ascii="Arial" w:hAnsi="Arial" w:cs="Arial"/>
          <w:sz w:val="22"/>
        </w:rPr>
        <w:t>;</w:t>
      </w:r>
    </w:p>
    <w:p w:rsidR="00533692" w:rsidRPr="009F61AD" w:rsidRDefault="00533692" w:rsidP="00F11F96">
      <w:pPr>
        <w:numPr>
          <w:ilvl w:val="0"/>
          <w:numId w:val="147"/>
        </w:numPr>
        <w:spacing w:line="288" w:lineRule="auto"/>
        <w:jc w:val="both"/>
        <w:rPr>
          <w:rFonts w:ascii="Arial" w:hAnsi="Arial" w:cs="Arial"/>
          <w:sz w:val="22"/>
        </w:rPr>
      </w:pPr>
      <w:r w:rsidRPr="009F61AD">
        <w:rPr>
          <w:rFonts w:ascii="Arial" w:hAnsi="Arial" w:cs="Arial"/>
          <w:sz w:val="22"/>
        </w:rPr>
        <w:t xml:space="preserve">montaż systemowych pionowych naroży ochronnych </w:t>
      </w:r>
      <w:r w:rsidR="008C4C36" w:rsidRPr="009F61AD">
        <w:rPr>
          <w:rFonts w:ascii="Arial" w:hAnsi="Arial" w:cs="Arial"/>
          <w:sz w:val="22"/>
        </w:rPr>
        <w:t xml:space="preserve">typu jak np. </w:t>
      </w:r>
      <w:r w:rsidRPr="009F61AD">
        <w:rPr>
          <w:rFonts w:ascii="Arial" w:hAnsi="Arial" w:cs="Arial"/>
          <w:sz w:val="22"/>
        </w:rPr>
        <w:t xml:space="preserve">AKRYLO-SYSTEM, na profilu aluminiowym, wys. 150 cm montowanych 10 cm od poziomu posadzki (górna krawędź naroży ochronnych 160 cm od poz. posadzki) na krawędziach ościeży </w:t>
      </w:r>
      <w:r w:rsidRPr="009F61AD">
        <w:rPr>
          <w:rFonts w:ascii="Arial" w:hAnsi="Arial" w:cs="Arial"/>
          <w:sz w:val="22"/>
        </w:rPr>
        <w:lastRenderedPageBreak/>
        <w:t>drzwiowych i narożnikach wypukłych)</w:t>
      </w:r>
      <w:r w:rsidR="00F11F96" w:rsidRPr="009F61AD">
        <w:rPr>
          <w:rFonts w:ascii="Arial" w:hAnsi="Arial" w:cs="Arial"/>
          <w:sz w:val="22"/>
        </w:rPr>
        <w:t>;</w:t>
      </w:r>
    </w:p>
    <w:p w:rsidR="00533692" w:rsidRPr="009F61AD" w:rsidRDefault="00533692" w:rsidP="00F11F96">
      <w:pPr>
        <w:numPr>
          <w:ilvl w:val="0"/>
          <w:numId w:val="147"/>
        </w:numPr>
        <w:spacing w:line="288" w:lineRule="auto"/>
        <w:jc w:val="both"/>
        <w:rPr>
          <w:rFonts w:ascii="Arial" w:hAnsi="Arial" w:cs="Arial"/>
          <w:sz w:val="22"/>
        </w:rPr>
      </w:pPr>
      <w:r w:rsidRPr="009F61AD">
        <w:rPr>
          <w:rFonts w:ascii="Arial" w:hAnsi="Arial" w:cs="Arial"/>
          <w:sz w:val="22"/>
        </w:rPr>
        <w:t>zabezpieczenie ścian wzdłuż ciągów komunikacyjnych dwoma pasami listew z płyty</w:t>
      </w:r>
      <w:r w:rsidR="008C4C36" w:rsidRPr="009F61AD">
        <w:rPr>
          <w:rFonts w:ascii="Arial" w:hAnsi="Arial" w:cs="Arial"/>
          <w:sz w:val="22"/>
        </w:rPr>
        <w:t xml:space="preserve"> typu jak </w:t>
      </w:r>
      <w:r w:rsidRPr="009F61AD">
        <w:rPr>
          <w:rFonts w:ascii="Arial" w:hAnsi="Arial" w:cs="Arial"/>
          <w:sz w:val="22"/>
        </w:rPr>
        <w:t xml:space="preserve">np. </w:t>
      </w:r>
      <w:proofErr w:type="spellStart"/>
      <w:r w:rsidRPr="009F61AD">
        <w:rPr>
          <w:rFonts w:ascii="Arial" w:hAnsi="Arial" w:cs="Arial"/>
          <w:sz w:val="22"/>
        </w:rPr>
        <w:t>Acrovyn</w:t>
      </w:r>
      <w:proofErr w:type="spellEnd"/>
      <w:r w:rsidRPr="009F61AD">
        <w:rPr>
          <w:rFonts w:ascii="Arial" w:hAnsi="Arial" w:cs="Arial"/>
          <w:sz w:val="22"/>
        </w:rPr>
        <w:t xml:space="preserve"> typu TP szer. 20-30 cm</w:t>
      </w:r>
      <w:r w:rsidR="00F11F96" w:rsidRPr="009F61AD">
        <w:rPr>
          <w:rFonts w:ascii="Arial" w:hAnsi="Arial" w:cs="Arial"/>
          <w:sz w:val="22"/>
        </w:rPr>
        <w:t>.</w:t>
      </w:r>
      <w:r w:rsidRPr="009F61AD">
        <w:rPr>
          <w:rFonts w:ascii="Arial" w:hAnsi="Arial" w:cs="Arial"/>
          <w:sz w:val="22"/>
        </w:rPr>
        <w:t xml:space="preserve"> </w:t>
      </w:r>
    </w:p>
    <w:p w:rsidR="00533692" w:rsidRPr="009F61AD" w:rsidRDefault="00533692" w:rsidP="00533692">
      <w:pPr>
        <w:numPr>
          <w:ilvl w:val="0"/>
          <w:numId w:val="1"/>
        </w:numPr>
        <w:spacing w:line="288" w:lineRule="auto"/>
        <w:ind w:left="57"/>
        <w:jc w:val="both"/>
        <w:rPr>
          <w:rFonts w:ascii="Arial" w:hAnsi="Arial" w:cs="Arial"/>
          <w:sz w:val="22"/>
          <w:szCs w:val="22"/>
        </w:rPr>
      </w:pP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Materiały użyte do wykończenia wnętrz powinny posiadać Ocenę Higieniczną PZH, Aprobatę Techniczną ITB lub Świadectwo ITB – zgodność z kryteriami technicznymi określonymi na podstawie Polskich Norm</w:t>
      </w:r>
      <w:r w:rsidR="00F11F96" w:rsidRPr="009F61AD">
        <w:rPr>
          <w:rFonts w:ascii="Arial" w:hAnsi="Arial" w:cs="Arial"/>
          <w:sz w:val="22"/>
          <w:szCs w:val="22"/>
        </w:rPr>
        <w:t>,</w:t>
      </w:r>
      <w:r w:rsidRPr="009F61AD">
        <w:rPr>
          <w:rFonts w:ascii="Arial" w:hAnsi="Arial" w:cs="Arial"/>
          <w:sz w:val="22"/>
          <w:szCs w:val="22"/>
        </w:rPr>
        <w:t xml:space="preserve"> dopuszczającymi do stosow</w:t>
      </w:r>
      <w:r w:rsidR="00F11F96" w:rsidRPr="009F61AD">
        <w:rPr>
          <w:rFonts w:ascii="Arial" w:hAnsi="Arial" w:cs="Arial"/>
          <w:sz w:val="22"/>
          <w:szCs w:val="22"/>
        </w:rPr>
        <w:t>ania w obiektach służby zdrowia.</w:t>
      </w:r>
      <w:r w:rsidRPr="009F61AD">
        <w:rPr>
          <w:rFonts w:ascii="Arial" w:hAnsi="Arial" w:cs="Arial"/>
          <w:sz w:val="22"/>
          <w:szCs w:val="22"/>
        </w:rPr>
        <w:t xml:space="preserve"> </w:t>
      </w:r>
    </w:p>
    <w:p w:rsidR="00533692" w:rsidRPr="009F61AD" w:rsidRDefault="00533692" w:rsidP="00533692">
      <w:pPr>
        <w:numPr>
          <w:ilvl w:val="0"/>
          <w:numId w:val="1"/>
        </w:numPr>
        <w:spacing w:line="288" w:lineRule="auto"/>
        <w:jc w:val="both"/>
        <w:rPr>
          <w:rFonts w:ascii="Arial" w:hAnsi="Arial" w:cs="Arial"/>
          <w:sz w:val="22"/>
          <w:szCs w:val="22"/>
        </w:rPr>
      </w:pPr>
    </w:p>
    <w:p w:rsidR="00533692" w:rsidRPr="009F61AD" w:rsidRDefault="00533692" w:rsidP="000A4F15">
      <w:pPr>
        <w:pStyle w:val="Tekstpodstawowy"/>
        <w:numPr>
          <w:ilvl w:val="0"/>
          <w:numId w:val="99"/>
        </w:numPr>
        <w:spacing w:after="0" w:line="288" w:lineRule="auto"/>
        <w:jc w:val="both"/>
        <w:outlineLvl w:val="2"/>
        <w:rPr>
          <w:rFonts w:ascii="Arial" w:hAnsi="Arial" w:cs="Arial"/>
          <w:b/>
          <w:sz w:val="22"/>
          <w:szCs w:val="22"/>
        </w:rPr>
      </w:pPr>
      <w:bookmarkStart w:id="64" w:name="_Toc47088125"/>
      <w:r w:rsidRPr="009F61AD">
        <w:rPr>
          <w:rFonts w:ascii="Arial" w:hAnsi="Arial" w:cs="Arial"/>
          <w:b/>
          <w:spacing w:val="40"/>
          <w:sz w:val="22"/>
          <w:szCs w:val="22"/>
        </w:rPr>
        <w:t>POSADZKI I PODŁOGI</w:t>
      </w:r>
      <w:bookmarkEnd w:id="64"/>
      <w:r w:rsidRPr="009F61AD">
        <w:rPr>
          <w:rFonts w:ascii="Arial" w:hAnsi="Arial" w:cs="Arial"/>
          <w:b/>
          <w:spacing w:val="40"/>
          <w:sz w:val="22"/>
          <w:szCs w:val="22"/>
        </w:rPr>
        <w:t xml:space="preserve"> </w:t>
      </w:r>
    </w:p>
    <w:p w:rsidR="00533692" w:rsidRPr="009F61AD" w:rsidRDefault="00912733" w:rsidP="00F11F96">
      <w:pPr>
        <w:numPr>
          <w:ilvl w:val="0"/>
          <w:numId w:val="138"/>
        </w:numPr>
        <w:spacing w:line="276" w:lineRule="auto"/>
        <w:rPr>
          <w:rFonts w:ascii="Arial" w:hAnsi="Arial" w:cs="Arial"/>
          <w:b/>
          <w:sz w:val="22"/>
          <w:szCs w:val="22"/>
        </w:rPr>
      </w:pPr>
      <w:r w:rsidRPr="009F61AD">
        <w:rPr>
          <w:rFonts w:ascii="Arial" w:hAnsi="Arial" w:cs="Arial"/>
          <w:b/>
          <w:sz w:val="22"/>
          <w:szCs w:val="22"/>
        </w:rPr>
        <w:t>pomieszczenia</w:t>
      </w:r>
      <w:r w:rsidR="00533692" w:rsidRPr="009F61AD">
        <w:rPr>
          <w:rFonts w:ascii="Arial" w:hAnsi="Arial" w:cs="Arial"/>
          <w:b/>
          <w:sz w:val="22"/>
          <w:szCs w:val="22"/>
        </w:rPr>
        <w:t xml:space="preserve"> wymagające zachowania rygoru higienicznego-sanitarnego:</w:t>
      </w:r>
    </w:p>
    <w:p w:rsidR="00533692" w:rsidRPr="009F61AD" w:rsidRDefault="00533692" w:rsidP="00F11F96">
      <w:pPr>
        <w:numPr>
          <w:ilvl w:val="0"/>
          <w:numId w:val="139"/>
        </w:numPr>
        <w:spacing w:line="276" w:lineRule="auto"/>
        <w:jc w:val="both"/>
        <w:rPr>
          <w:rFonts w:ascii="Arial" w:hAnsi="Arial" w:cs="Arial"/>
          <w:sz w:val="22"/>
          <w:szCs w:val="22"/>
        </w:rPr>
      </w:pPr>
      <w:r w:rsidRPr="009F61AD">
        <w:rPr>
          <w:rFonts w:ascii="Arial" w:hAnsi="Arial" w:cs="Arial"/>
          <w:sz w:val="22"/>
          <w:szCs w:val="22"/>
        </w:rPr>
        <w:t>podłoże betonowe</w:t>
      </w:r>
      <w:r w:rsidR="00595246" w:rsidRPr="009F61AD">
        <w:rPr>
          <w:rFonts w:ascii="Arial" w:hAnsi="Arial" w:cs="Arial"/>
          <w:sz w:val="22"/>
          <w:szCs w:val="22"/>
        </w:rPr>
        <w:t>;</w:t>
      </w:r>
    </w:p>
    <w:p w:rsidR="00533692" w:rsidRPr="009F61AD" w:rsidRDefault="00533692" w:rsidP="00F11F96">
      <w:pPr>
        <w:numPr>
          <w:ilvl w:val="0"/>
          <w:numId w:val="139"/>
        </w:numPr>
        <w:spacing w:line="276" w:lineRule="auto"/>
        <w:jc w:val="both"/>
        <w:rPr>
          <w:rFonts w:ascii="Arial" w:hAnsi="Arial" w:cs="Arial"/>
          <w:sz w:val="22"/>
          <w:szCs w:val="22"/>
        </w:rPr>
      </w:pPr>
      <w:r w:rsidRPr="009F61AD">
        <w:rPr>
          <w:rFonts w:ascii="Arial" w:hAnsi="Arial" w:cs="Arial"/>
          <w:sz w:val="22"/>
          <w:szCs w:val="22"/>
        </w:rPr>
        <w:t>warstwa emulsji gruntującej posadzki do gruntowania i wzmacniania podłoży</w:t>
      </w:r>
      <w:r w:rsidR="00595246" w:rsidRPr="009F61AD">
        <w:rPr>
          <w:rFonts w:ascii="Arial" w:hAnsi="Arial" w:cs="Arial"/>
          <w:sz w:val="22"/>
          <w:szCs w:val="22"/>
        </w:rPr>
        <w:t>;</w:t>
      </w:r>
    </w:p>
    <w:p w:rsidR="00533692" w:rsidRPr="009F61AD" w:rsidRDefault="00533692" w:rsidP="00F11F96">
      <w:pPr>
        <w:numPr>
          <w:ilvl w:val="0"/>
          <w:numId w:val="139"/>
        </w:numPr>
        <w:spacing w:line="276" w:lineRule="auto"/>
        <w:jc w:val="both"/>
        <w:rPr>
          <w:rFonts w:ascii="Arial" w:hAnsi="Arial" w:cs="Arial"/>
          <w:sz w:val="22"/>
          <w:szCs w:val="22"/>
        </w:rPr>
      </w:pPr>
      <w:r w:rsidRPr="009F61AD">
        <w:rPr>
          <w:rFonts w:ascii="Arial" w:hAnsi="Arial" w:cs="Arial"/>
          <w:sz w:val="22"/>
          <w:szCs w:val="22"/>
        </w:rPr>
        <w:t>szybkowiążący, samopoziomujący podkład podłog</w:t>
      </w:r>
      <w:r w:rsidR="00107DF8" w:rsidRPr="009F61AD">
        <w:rPr>
          <w:rFonts w:ascii="Arial" w:hAnsi="Arial" w:cs="Arial"/>
          <w:sz w:val="22"/>
          <w:szCs w:val="22"/>
        </w:rPr>
        <w:t>owy gr. 5mm pod wykładzinę typu</w:t>
      </w:r>
      <w:r w:rsidRPr="009F61AD">
        <w:rPr>
          <w:rFonts w:ascii="Arial" w:hAnsi="Arial" w:cs="Arial"/>
          <w:sz w:val="22"/>
          <w:szCs w:val="22"/>
        </w:rPr>
        <w:t xml:space="preserve"> PCV – gładkie, trwałe, zmywalne, nienasiąkliwe i odporne na działanie środków dezynfekcyjnych, np. </w:t>
      </w:r>
      <w:proofErr w:type="spellStart"/>
      <w:r w:rsidRPr="009F61AD">
        <w:rPr>
          <w:rFonts w:ascii="Arial" w:hAnsi="Arial" w:cs="Arial"/>
          <w:sz w:val="22"/>
          <w:szCs w:val="22"/>
        </w:rPr>
        <w:t>Tarkett</w:t>
      </w:r>
      <w:proofErr w:type="spellEnd"/>
      <w:r w:rsidR="00595246" w:rsidRPr="009F61AD">
        <w:rPr>
          <w:rFonts w:ascii="Arial" w:hAnsi="Arial" w:cs="Arial"/>
          <w:sz w:val="22"/>
          <w:szCs w:val="22"/>
        </w:rPr>
        <w:t>;</w:t>
      </w:r>
    </w:p>
    <w:p w:rsidR="00533692" w:rsidRPr="009F61AD" w:rsidRDefault="00533692" w:rsidP="00F11F96">
      <w:pPr>
        <w:numPr>
          <w:ilvl w:val="0"/>
          <w:numId w:val="139"/>
        </w:numPr>
        <w:spacing w:line="276" w:lineRule="auto"/>
        <w:jc w:val="both"/>
        <w:rPr>
          <w:rFonts w:ascii="Arial" w:hAnsi="Arial" w:cs="Arial"/>
          <w:sz w:val="22"/>
          <w:szCs w:val="22"/>
        </w:rPr>
      </w:pPr>
      <w:r w:rsidRPr="009F61AD">
        <w:rPr>
          <w:rFonts w:ascii="Arial" w:hAnsi="Arial" w:cs="Arial"/>
          <w:sz w:val="22"/>
          <w:szCs w:val="22"/>
        </w:rPr>
        <w:t xml:space="preserve">warstwa wykończeniowa z trwałej, </w:t>
      </w:r>
      <w:proofErr w:type="spellStart"/>
      <w:r w:rsidRPr="009F61AD">
        <w:rPr>
          <w:rFonts w:ascii="Arial" w:hAnsi="Arial" w:cs="Arial"/>
          <w:sz w:val="22"/>
          <w:szCs w:val="22"/>
        </w:rPr>
        <w:t>bezspoinowej</w:t>
      </w:r>
      <w:proofErr w:type="spellEnd"/>
      <w:r w:rsidRPr="009F61AD">
        <w:rPr>
          <w:rFonts w:ascii="Arial" w:hAnsi="Arial" w:cs="Arial"/>
          <w:sz w:val="22"/>
          <w:szCs w:val="22"/>
        </w:rPr>
        <w:t xml:space="preserve"> sztucznej zmywalnej wykładziny PCV o cechach antystatycznych, z  warstwą izolacyjną gr. 2</w:t>
      </w:r>
      <w:r w:rsidR="00F11F96" w:rsidRPr="009F61AD">
        <w:rPr>
          <w:rFonts w:ascii="Arial" w:hAnsi="Arial" w:cs="Arial"/>
          <w:sz w:val="22"/>
          <w:szCs w:val="22"/>
        </w:rPr>
        <w:t xml:space="preserve"> </w:t>
      </w:r>
      <w:r w:rsidRPr="009F61AD">
        <w:rPr>
          <w:rFonts w:ascii="Arial" w:hAnsi="Arial" w:cs="Arial"/>
          <w:sz w:val="22"/>
          <w:szCs w:val="22"/>
        </w:rPr>
        <w:t xml:space="preserve">mm z cokołem wysokości </w:t>
      </w:r>
      <w:r w:rsidR="00F11F96" w:rsidRPr="009F61AD">
        <w:rPr>
          <w:rFonts w:ascii="Arial" w:hAnsi="Arial" w:cs="Arial"/>
          <w:sz w:val="22"/>
          <w:szCs w:val="22"/>
        </w:rPr>
        <w:br/>
      </w:r>
      <w:r w:rsidRPr="009F61AD">
        <w:rPr>
          <w:rFonts w:ascii="Arial" w:hAnsi="Arial" w:cs="Arial"/>
          <w:sz w:val="22"/>
          <w:szCs w:val="22"/>
        </w:rPr>
        <w:t>10 cm wywiniętym na ściany, Połączenie podłogi i ściany powinno być zaokrąglone (po łuku o promieniu r</w:t>
      </w:r>
      <w:r w:rsidR="00912733" w:rsidRPr="009F61AD">
        <w:rPr>
          <w:rFonts w:ascii="Arial" w:hAnsi="Arial" w:cs="Arial"/>
          <w:sz w:val="22"/>
          <w:szCs w:val="22"/>
        </w:rPr>
        <w:t xml:space="preserve"> </w:t>
      </w:r>
      <w:r w:rsidRPr="009F61AD">
        <w:rPr>
          <w:rFonts w:ascii="Arial" w:hAnsi="Arial" w:cs="Arial"/>
          <w:sz w:val="22"/>
          <w:szCs w:val="22"/>
        </w:rPr>
        <w:t>=</w:t>
      </w:r>
      <w:r w:rsidR="00912733" w:rsidRPr="009F61AD">
        <w:rPr>
          <w:rFonts w:ascii="Arial" w:hAnsi="Arial" w:cs="Arial"/>
          <w:sz w:val="22"/>
          <w:szCs w:val="22"/>
        </w:rPr>
        <w:t xml:space="preserve"> </w:t>
      </w:r>
      <w:r w:rsidRPr="009F61AD">
        <w:rPr>
          <w:rFonts w:ascii="Arial" w:hAnsi="Arial" w:cs="Arial"/>
          <w:sz w:val="22"/>
          <w:szCs w:val="22"/>
        </w:rPr>
        <w:t xml:space="preserve">30 mm) – wykładzina powinna być położona na listwę z PCV </w:t>
      </w:r>
      <w:r w:rsidR="00F11F96" w:rsidRPr="009F61AD">
        <w:rPr>
          <w:rFonts w:ascii="Arial" w:hAnsi="Arial" w:cs="Arial"/>
          <w:sz w:val="22"/>
          <w:szCs w:val="22"/>
        </w:rPr>
        <w:br/>
      </w:r>
      <w:r w:rsidRPr="009F61AD">
        <w:rPr>
          <w:rFonts w:ascii="Arial" w:hAnsi="Arial" w:cs="Arial"/>
          <w:sz w:val="22"/>
          <w:szCs w:val="22"/>
        </w:rPr>
        <w:t>o odpowiednim przekroju lub na odpowiednio wyprofilowane wypełnienie z zaprawy klej</w:t>
      </w:r>
      <w:r w:rsidR="00F11F96" w:rsidRPr="009F61AD">
        <w:rPr>
          <w:rFonts w:ascii="Arial" w:hAnsi="Arial" w:cs="Arial"/>
          <w:sz w:val="22"/>
          <w:szCs w:val="22"/>
        </w:rPr>
        <w:t>owej.</w:t>
      </w:r>
      <w:r w:rsidRPr="009F61AD">
        <w:rPr>
          <w:rFonts w:ascii="Arial" w:hAnsi="Arial" w:cs="Arial"/>
          <w:sz w:val="22"/>
          <w:szCs w:val="22"/>
        </w:rPr>
        <w:t xml:space="preserve"> wyoblonym na styku ściany z podłogą. Wykładzina ułożona</w:t>
      </w:r>
      <w:r w:rsidR="00F11F96" w:rsidRPr="009F61AD">
        <w:rPr>
          <w:rFonts w:ascii="Arial" w:hAnsi="Arial" w:cs="Arial"/>
          <w:sz w:val="22"/>
          <w:szCs w:val="22"/>
        </w:rPr>
        <w:t xml:space="preserve"> w </w:t>
      </w:r>
      <w:r w:rsidRPr="009F61AD">
        <w:rPr>
          <w:rFonts w:ascii="Arial" w:hAnsi="Arial" w:cs="Arial"/>
          <w:sz w:val="22"/>
          <w:szCs w:val="22"/>
        </w:rPr>
        <w:t>2-3 kolorach.</w:t>
      </w:r>
    </w:p>
    <w:p w:rsidR="00533692" w:rsidRPr="009F61AD" w:rsidRDefault="00533692" w:rsidP="00F11F96">
      <w:pPr>
        <w:numPr>
          <w:ilvl w:val="0"/>
          <w:numId w:val="138"/>
        </w:numPr>
        <w:spacing w:line="276" w:lineRule="auto"/>
        <w:jc w:val="both"/>
        <w:rPr>
          <w:rFonts w:ascii="Arial" w:hAnsi="Arial" w:cs="Arial"/>
          <w:b/>
          <w:sz w:val="22"/>
          <w:szCs w:val="22"/>
        </w:rPr>
      </w:pPr>
      <w:r w:rsidRPr="009F61AD">
        <w:rPr>
          <w:rFonts w:ascii="Arial" w:hAnsi="Arial" w:cs="Arial"/>
          <w:b/>
          <w:sz w:val="22"/>
          <w:szCs w:val="22"/>
        </w:rPr>
        <w:t>gabinety lekarskie, pomieszczenia administracyjne, biurowe</w:t>
      </w:r>
      <w:r w:rsidR="00F11F96" w:rsidRPr="009F61AD">
        <w:rPr>
          <w:rFonts w:ascii="Arial" w:hAnsi="Arial" w:cs="Arial"/>
          <w:b/>
          <w:sz w:val="22"/>
          <w:szCs w:val="22"/>
        </w:rPr>
        <w:t>:</w:t>
      </w:r>
    </w:p>
    <w:p w:rsidR="00533692" w:rsidRPr="009F61AD" w:rsidRDefault="00533692" w:rsidP="00F11F96">
      <w:pPr>
        <w:numPr>
          <w:ilvl w:val="0"/>
          <w:numId w:val="140"/>
        </w:numPr>
        <w:spacing w:line="276" w:lineRule="auto"/>
        <w:jc w:val="both"/>
        <w:rPr>
          <w:rFonts w:ascii="Arial" w:hAnsi="Arial" w:cs="Arial"/>
          <w:sz w:val="22"/>
          <w:szCs w:val="22"/>
        </w:rPr>
      </w:pPr>
      <w:r w:rsidRPr="009F61AD">
        <w:rPr>
          <w:rFonts w:ascii="Arial" w:hAnsi="Arial" w:cs="Arial"/>
          <w:sz w:val="22"/>
          <w:szCs w:val="22"/>
        </w:rPr>
        <w:t>podłoże betonowe</w:t>
      </w:r>
      <w:r w:rsidR="00595246" w:rsidRPr="009F61AD">
        <w:rPr>
          <w:rFonts w:ascii="Arial" w:hAnsi="Arial" w:cs="Arial"/>
          <w:sz w:val="22"/>
          <w:szCs w:val="22"/>
        </w:rPr>
        <w:t>;</w:t>
      </w:r>
    </w:p>
    <w:p w:rsidR="00533692" w:rsidRPr="009F61AD" w:rsidRDefault="00533692" w:rsidP="00F11F96">
      <w:pPr>
        <w:numPr>
          <w:ilvl w:val="0"/>
          <w:numId w:val="140"/>
        </w:numPr>
        <w:spacing w:line="276" w:lineRule="auto"/>
        <w:jc w:val="both"/>
        <w:rPr>
          <w:rFonts w:ascii="Arial" w:hAnsi="Arial" w:cs="Arial"/>
          <w:sz w:val="22"/>
          <w:szCs w:val="22"/>
        </w:rPr>
      </w:pPr>
      <w:r w:rsidRPr="009F61AD">
        <w:rPr>
          <w:rFonts w:ascii="Arial" w:hAnsi="Arial" w:cs="Arial"/>
          <w:sz w:val="22"/>
          <w:szCs w:val="22"/>
        </w:rPr>
        <w:t>warstwa emulsji gruntującej posadzki do gruntowania i wzmacniania podłoży</w:t>
      </w:r>
      <w:r w:rsidR="00595246" w:rsidRPr="009F61AD">
        <w:rPr>
          <w:rFonts w:ascii="Arial" w:hAnsi="Arial" w:cs="Arial"/>
          <w:sz w:val="22"/>
          <w:szCs w:val="22"/>
        </w:rPr>
        <w:t>;</w:t>
      </w:r>
    </w:p>
    <w:p w:rsidR="00533692" w:rsidRPr="009F61AD" w:rsidRDefault="00533692" w:rsidP="00F11F96">
      <w:pPr>
        <w:numPr>
          <w:ilvl w:val="0"/>
          <w:numId w:val="140"/>
        </w:numPr>
        <w:spacing w:line="276" w:lineRule="auto"/>
        <w:jc w:val="both"/>
        <w:rPr>
          <w:rFonts w:ascii="Arial" w:hAnsi="Arial" w:cs="Arial"/>
          <w:sz w:val="22"/>
          <w:szCs w:val="22"/>
        </w:rPr>
      </w:pPr>
      <w:r w:rsidRPr="009F61AD">
        <w:rPr>
          <w:rFonts w:ascii="Arial" w:hAnsi="Arial" w:cs="Arial"/>
          <w:sz w:val="22"/>
          <w:szCs w:val="22"/>
        </w:rPr>
        <w:t xml:space="preserve">szybkowiążący, samopoziomujący podkład podłogowy gr. 5mm pod wykładzinę typu PCV – gładkie, trwałe, zmywalne, nienasiąkliwe i odporne na działanie środków dezynfekcyjnych.np. </w:t>
      </w:r>
      <w:proofErr w:type="spellStart"/>
      <w:r w:rsidRPr="009F61AD">
        <w:rPr>
          <w:rFonts w:ascii="Arial" w:hAnsi="Arial" w:cs="Arial"/>
          <w:sz w:val="22"/>
          <w:szCs w:val="22"/>
        </w:rPr>
        <w:t>Tarkett</w:t>
      </w:r>
      <w:proofErr w:type="spellEnd"/>
      <w:r w:rsidR="00912733" w:rsidRPr="009F61AD">
        <w:rPr>
          <w:rFonts w:ascii="Arial" w:hAnsi="Arial" w:cs="Arial"/>
          <w:sz w:val="22"/>
          <w:szCs w:val="22"/>
        </w:rPr>
        <w:t>,</w:t>
      </w:r>
    </w:p>
    <w:p w:rsidR="00533692" w:rsidRPr="009F61AD" w:rsidRDefault="00533692" w:rsidP="00F11F96">
      <w:pPr>
        <w:numPr>
          <w:ilvl w:val="0"/>
          <w:numId w:val="140"/>
        </w:numPr>
        <w:spacing w:line="276" w:lineRule="auto"/>
        <w:jc w:val="both"/>
        <w:rPr>
          <w:rFonts w:ascii="Arial" w:hAnsi="Arial" w:cs="Arial"/>
          <w:sz w:val="22"/>
          <w:szCs w:val="22"/>
        </w:rPr>
      </w:pPr>
      <w:r w:rsidRPr="009F61AD">
        <w:rPr>
          <w:rFonts w:ascii="Arial" w:hAnsi="Arial" w:cs="Arial"/>
          <w:sz w:val="22"/>
          <w:szCs w:val="22"/>
        </w:rPr>
        <w:t xml:space="preserve">warstwa wykończeniowa z trwałej, </w:t>
      </w:r>
      <w:proofErr w:type="spellStart"/>
      <w:r w:rsidRPr="009F61AD">
        <w:rPr>
          <w:rFonts w:ascii="Arial" w:hAnsi="Arial" w:cs="Arial"/>
          <w:sz w:val="22"/>
          <w:szCs w:val="22"/>
        </w:rPr>
        <w:t>bezspoinowej</w:t>
      </w:r>
      <w:proofErr w:type="spellEnd"/>
      <w:r w:rsidRPr="009F61AD">
        <w:rPr>
          <w:rFonts w:ascii="Arial" w:hAnsi="Arial" w:cs="Arial"/>
          <w:sz w:val="22"/>
          <w:szCs w:val="22"/>
        </w:rPr>
        <w:t xml:space="preserve"> sztucznej zmywalnej wykładziny PCV,</w:t>
      </w:r>
    </w:p>
    <w:p w:rsidR="00533692" w:rsidRPr="009F61AD" w:rsidRDefault="00533692" w:rsidP="00F11F96">
      <w:pPr>
        <w:numPr>
          <w:ilvl w:val="0"/>
          <w:numId w:val="140"/>
        </w:numPr>
        <w:spacing w:line="276" w:lineRule="auto"/>
        <w:jc w:val="both"/>
        <w:rPr>
          <w:rFonts w:ascii="Arial" w:hAnsi="Arial" w:cs="Arial"/>
          <w:sz w:val="22"/>
          <w:szCs w:val="22"/>
        </w:rPr>
      </w:pPr>
      <w:r w:rsidRPr="009F61AD">
        <w:rPr>
          <w:rFonts w:ascii="Arial" w:hAnsi="Arial" w:cs="Arial"/>
          <w:sz w:val="22"/>
          <w:szCs w:val="22"/>
        </w:rPr>
        <w:t>z warstwą izolacyjną gr. 2</w:t>
      </w:r>
      <w:r w:rsidR="00F11F96" w:rsidRPr="009F61AD">
        <w:rPr>
          <w:rFonts w:ascii="Arial" w:hAnsi="Arial" w:cs="Arial"/>
          <w:sz w:val="22"/>
          <w:szCs w:val="22"/>
        </w:rPr>
        <w:t xml:space="preserve"> </w:t>
      </w:r>
      <w:r w:rsidRPr="009F61AD">
        <w:rPr>
          <w:rFonts w:ascii="Arial" w:hAnsi="Arial" w:cs="Arial"/>
          <w:sz w:val="22"/>
          <w:szCs w:val="22"/>
        </w:rPr>
        <w:t>mm z cokołem wysokości 10 cm wywiniętym</w:t>
      </w:r>
      <w:r w:rsidR="00912733" w:rsidRPr="009F61AD">
        <w:rPr>
          <w:rFonts w:ascii="Arial" w:hAnsi="Arial" w:cs="Arial"/>
          <w:sz w:val="22"/>
          <w:szCs w:val="22"/>
        </w:rPr>
        <w:t xml:space="preserve"> </w:t>
      </w:r>
      <w:r w:rsidRPr="009F61AD">
        <w:rPr>
          <w:rFonts w:ascii="Arial" w:hAnsi="Arial" w:cs="Arial"/>
          <w:sz w:val="22"/>
          <w:szCs w:val="22"/>
        </w:rPr>
        <w:t xml:space="preserve">na ściany, wyoblonym na styku ściany z podłogą. Wykładzina </w:t>
      </w:r>
      <w:r w:rsidR="00F11F96" w:rsidRPr="009F61AD">
        <w:rPr>
          <w:rFonts w:ascii="Arial" w:hAnsi="Arial" w:cs="Arial"/>
          <w:sz w:val="22"/>
          <w:szCs w:val="22"/>
        </w:rPr>
        <w:t>ułożona w</w:t>
      </w:r>
      <w:r w:rsidRPr="009F61AD">
        <w:rPr>
          <w:rFonts w:ascii="Arial" w:hAnsi="Arial" w:cs="Arial"/>
          <w:sz w:val="22"/>
          <w:szCs w:val="22"/>
        </w:rPr>
        <w:t xml:space="preserve"> 2-3 kolorach</w:t>
      </w:r>
      <w:r w:rsidR="00F11F96"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F11F96">
      <w:pPr>
        <w:numPr>
          <w:ilvl w:val="0"/>
          <w:numId w:val="138"/>
        </w:numPr>
        <w:spacing w:line="276" w:lineRule="auto"/>
        <w:jc w:val="both"/>
        <w:rPr>
          <w:rFonts w:ascii="Arial" w:hAnsi="Arial" w:cs="Arial"/>
          <w:b/>
          <w:sz w:val="22"/>
          <w:szCs w:val="22"/>
        </w:rPr>
      </w:pPr>
      <w:r w:rsidRPr="009F61AD">
        <w:rPr>
          <w:rFonts w:ascii="Arial" w:hAnsi="Arial" w:cs="Arial"/>
          <w:b/>
          <w:sz w:val="22"/>
          <w:szCs w:val="22"/>
        </w:rPr>
        <w:t>cią</w:t>
      </w:r>
      <w:r w:rsidR="00F11F96" w:rsidRPr="009F61AD">
        <w:rPr>
          <w:rFonts w:ascii="Arial" w:hAnsi="Arial" w:cs="Arial"/>
          <w:b/>
          <w:sz w:val="22"/>
          <w:szCs w:val="22"/>
        </w:rPr>
        <w:t>gi korytarzowe ogólnodostępne:</w:t>
      </w:r>
    </w:p>
    <w:p w:rsidR="00533692" w:rsidRPr="009F61AD" w:rsidRDefault="00533692" w:rsidP="00F11F96">
      <w:pPr>
        <w:numPr>
          <w:ilvl w:val="0"/>
          <w:numId w:val="141"/>
        </w:numPr>
        <w:spacing w:line="276" w:lineRule="auto"/>
        <w:jc w:val="both"/>
        <w:rPr>
          <w:rFonts w:ascii="Arial" w:hAnsi="Arial" w:cs="Arial"/>
          <w:sz w:val="22"/>
          <w:szCs w:val="22"/>
        </w:rPr>
      </w:pPr>
      <w:r w:rsidRPr="009F61AD">
        <w:rPr>
          <w:rFonts w:ascii="Arial" w:hAnsi="Arial" w:cs="Arial"/>
          <w:sz w:val="22"/>
          <w:szCs w:val="22"/>
        </w:rPr>
        <w:t>podłoże betonowe</w:t>
      </w:r>
      <w:r w:rsidR="00F11F96" w:rsidRPr="009F61AD">
        <w:rPr>
          <w:rFonts w:ascii="Arial" w:hAnsi="Arial" w:cs="Arial"/>
          <w:sz w:val="22"/>
          <w:szCs w:val="22"/>
        </w:rPr>
        <w:t>;</w:t>
      </w:r>
    </w:p>
    <w:p w:rsidR="00533692" w:rsidRPr="009F61AD" w:rsidRDefault="00533692" w:rsidP="00F11F96">
      <w:pPr>
        <w:numPr>
          <w:ilvl w:val="0"/>
          <w:numId w:val="141"/>
        </w:numPr>
        <w:spacing w:line="276" w:lineRule="auto"/>
        <w:jc w:val="both"/>
        <w:rPr>
          <w:rFonts w:ascii="Arial" w:hAnsi="Arial" w:cs="Arial"/>
          <w:sz w:val="22"/>
          <w:szCs w:val="22"/>
        </w:rPr>
      </w:pPr>
      <w:r w:rsidRPr="009F61AD">
        <w:rPr>
          <w:rFonts w:ascii="Arial" w:hAnsi="Arial" w:cs="Arial"/>
          <w:sz w:val="22"/>
          <w:szCs w:val="22"/>
        </w:rPr>
        <w:t>warstwa emulsji gruntującej posadzki do gruntowania i wzmacniania podłoży</w:t>
      </w:r>
      <w:r w:rsidR="00F11F96" w:rsidRPr="009F61AD">
        <w:rPr>
          <w:rFonts w:ascii="Arial" w:hAnsi="Arial" w:cs="Arial"/>
          <w:sz w:val="22"/>
          <w:szCs w:val="22"/>
        </w:rPr>
        <w:t>;</w:t>
      </w:r>
    </w:p>
    <w:p w:rsidR="00533692" w:rsidRPr="009F61AD" w:rsidRDefault="00533692" w:rsidP="00F11F96">
      <w:pPr>
        <w:numPr>
          <w:ilvl w:val="0"/>
          <w:numId w:val="141"/>
        </w:numPr>
        <w:spacing w:line="276" w:lineRule="auto"/>
        <w:jc w:val="both"/>
        <w:rPr>
          <w:rFonts w:ascii="Arial" w:hAnsi="Arial" w:cs="Arial"/>
          <w:sz w:val="22"/>
          <w:szCs w:val="22"/>
        </w:rPr>
      </w:pPr>
      <w:r w:rsidRPr="009F61AD">
        <w:rPr>
          <w:rFonts w:ascii="Arial" w:hAnsi="Arial" w:cs="Arial"/>
          <w:sz w:val="22"/>
          <w:szCs w:val="22"/>
        </w:rPr>
        <w:t>szybkowiążący, samopoziomujący podkład podłogowy gr. 5mm pod wykładzinę</w:t>
      </w:r>
      <w:r w:rsidR="00F11F96"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F11F96">
      <w:pPr>
        <w:numPr>
          <w:ilvl w:val="0"/>
          <w:numId w:val="141"/>
        </w:numPr>
        <w:spacing w:line="276" w:lineRule="auto"/>
        <w:jc w:val="both"/>
        <w:rPr>
          <w:rFonts w:ascii="Arial" w:hAnsi="Arial" w:cs="Arial"/>
          <w:sz w:val="22"/>
          <w:szCs w:val="22"/>
        </w:rPr>
      </w:pPr>
      <w:r w:rsidRPr="009F61AD">
        <w:rPr>
          <w:rFonts w:ascii="Arial" w:hAnsi="Arial" w:cs="Arial"/>
          <w:sz w:val="22"/>
          <w:szCs w:val="22"/>
        </w:rPr>
        <w:t>typu PCV – gładkie, trwałe, zmywalne, nienasiąkliwe i odporne na dz</w:t>
      </w:r>
      <w:r w:rsidR="00EA5067" w:rsidRPr="009F61AD">
        <w:rPr>
          <w:rFonts w:ascii="Arial" w:hAnsi="Arial" w:cs="Arial"/>
          <w:sz w:val="22"/>
          <w:szCs w:val="22"/>
        </w:rPr>
        <w:t>iałanie środków dezynfekcyjnych n</w:t>
      </w:r>
      <w:r w:rsidRPr="009F61AD">
        <w:rPr>
          <w:rFonts w:ascii="Arial" w:hAnsi="Arial" w:cs="Arial"/>
          <w:sz w:val="22"/>
          <w:szCs w:val="22"/>
        </w:rPr>
        <w:t xml:space="preserve">p. </w:t>
      </w:r>
      <w:proofErr w:type="spellStart"/>
      <w:r w:rsidRPr="009F61AD">
        <w:rPr>
          <w:rFonts w:ascii="Arial" w:hAnsi="Arial" w:cs="Arial"/>
          <w:sz w:val="22"/>
          <w:szCs w:val="22"/>
        </w:rPr>
        <w:t>Tarkett</w:t>
      </w:r>
      <w:proofErr w:type="spellEnd"/>
      <w:r w:rsidR="00F11F96" w:rsidRPr="009F61AD">
        <w:rPr>
          <w:rFonts w:ascii="Arial" w:hAnsi="Arial" w:cs="Arial"/>
          <w:sz w:val="22"/>
          <w:szCs w:val="22"/>
        </w:rPr>
        <w:t>;</w:t>
      </w:r>
    </w:p>
    <w:p w:rsidR="00533692" w:rsidRPr="009F61AD" w:rsidRDefault="00533692" w:rsidP="00F11F96">
      <w:pPr>
        <w:numPr>
          <w:ilvl w:val="0"/>
          <w:numId w:val="141"/>
        </w:numPr>
        <w:spacing w:line="276" w:lineRule="auto"/>
        <w:jc w:val="both"/>
        <w:rPr>
          <w:rFonts w:ascii="Arial" w:hAnsi="Arial" w:cs="Arial"/>
          <w:sz w:val="22"/>
          <w:szCs w:val="22"/>
        </w:rPr>
      </w:pPr>
      <w:r w:rsidRPr="009F61AD">
        <w:rPr>
          <w:rFonts w:ascii="Arial" w:hAnsi="Arial" w:cs="Arial"/>
          <w:sz w:val="22"/>
          <w:szCs w:val="22"/>
        </w:rPr>
        <w:t xml:space="preserve">warstwa wykończeniowa z </w:t>
      </w:r>
      <w:proofErr w:type="spellStart"/>
      <w:r w:rsidRPr="009F61AD">
        <w:rPr>
          <w:rFonts w:ascii="Arial" w:hAnsi="Arial" w:cs="Arial"/>
          <w:sz w:val="22"/>
          <w:szCs w:val="22"/>
        </w:rPr>
        <w:t>bezspoinowej</w:t>
      </w:r>
      <w:proofErr w:type="spellEnd"/>
      <w:r w:rsidRPr="009F61AD">
        <w:rPr>
          <w:rFonts w:ascii="Arial" w:hAnsi="Arial" w:cs="Arial"/>
          <w:sz w:val="22"/>
          <w:szCs w:val="22"/>
        </w:rPr>
        <w:t xml:space="preserve"> sztucznej zmywalnej wykładziny PCV</w:t>
      </w:r>
      <w:r w:rsidR="008F3A44" w:rsidRPr="009F61AD">
        <w:rPr>
          <w:rFonts w:ascii="Arial" w:hAnsi="Arial" w:cs="Arial"/>
          <w:sz w:val="22"/>
          <w:szCs w:val="22"/>
        </w:rPr>
        <w:t xml:space="preserve"> </w:t>
      </w:r>
      <w:r w:rsidR="00F11F96" w:rsidRPr="009F61AD">
        <w:rPr>
          <w:rFonts w:ascii="Arial" w:hAnsi="Arial" w:cs="Arial"/>
          <w:sz w:val="22"/>
          <w:szCs w:val="22"/>
        </w:rPr>
        <w:br/>
      </w:r>
      <w:r w:rsidR="008F3A44" w:rsidRPr="009F61AD">
        <w:rPr>
          <w:rFonts w:ascii="Arial" w:hAnsi="Arial" w:cs="Arial"/>
          <w:sz w:val="22"/>
          <w:szCs w:val="22"/>
        </w:rPr>
        <w:t xml:space="preserve">z </w:t>
      </w:r>
      <w:r w:rsidRPr="009F61AD">
        <w:rPr>
          <w:rFonts w:ascii="Arial" w:hAnsi="Arial" w:cs="Arial"/>
          <w:sz w:val="22"/>
          <w:szCs w:val="22"/>
        </w:rPr>
        <w:t xml:space="preserve">warstwą izolacyjną </w:t>
      </w:r>
      <w:r w:rsidR="00EA5067" w:rsidRPr="009F61AD">
        <w:rPr>
          <w:rFonts w:ascii="Arial" w:hAnsi="Arial" w:cs="Arial"/>
          <w:sz w:val="22"/>
          <w:szCs w:val="22"/>
        </w:rPr>
        <w:t xml:space="preserve">o </w:t>
      </w:r>
      <w:r w:rsidRPr="009F61AD">
        <w:rPr>
          <w:rFonts w:ascii="Arial" w:hAnsi="Arial" w:cs="Arial"/>
          <w:sz w:val="22"/>
          <w:szCs w:val="22"/>
        </w:rPr>
        <w:t xml:space="preserve">gr. 2mm </w:t>
      </w:r>
      <w:r w:rsidR="00EA5067" w:rsidRPr="009F61AD">
        <w:rPr>
          <w:rFonts w:ascii="Arial" w:hAnsi="Arial" w:cs="Arial"/>
          <w:b/>
          <w:sz w:val="22"/>
          <w:szCs w:val="22"/>
        </w:rPr>
        <w:t>i</w:t>
      </w:r>
      <w:r w:rsidRPr="009F61AD">
        <w:rPr>
          <w:rFonts w:ascii="Arial" w:hAnsi="Arial" w:cs="Arial"/>
          <w:b/>
          <w:sz w:val="22"/>
          <w:szCs w:val="22"/>
        </w:rPr>
        <w:t xml:space="preserve"> cokołem wysokości 40cm</w:t>
      </w:r>
      <w:r w:rsidR="00F11F96" w:rsidRPr="009F61AD">
        <w:rPr>
          <w:rFonts w:ascii="Arial" w:hAnsi="Arial" w:cs="Arial"/>
          <w:b/>
          <w:sz w:val="22"/>
          <w:szCs w:val="22"/>
        </w:rPr>
        <w:t>,</w:t>
      </w:r>
      <w:r w:rsidRPr="009F61AD">
        <w:rPr>
          <w:rFonts w:ascii="Arial" w:hAnsi="Arial" w:cs="Arial"/>
          <w:b/>
          <w:sz w:val="22"/>
          <w:szCs w:val="22"/>
        </w:rPr>
        <w:t xml:space="preserve"> wywiniętym na ściany</w:t>
      </w:r>
      <w:r w:rsidRPr="009F61AD">
        <w:rPr>
          <w:rFonts w:ascii="Arial" w:hAnsi="Arial" w:cs="Arial"/>
          <w:sz w:val="22"/>
          <w:szCs w:val="22"/>
        </w:rPr>
        <w:t xml:space="preserve">. </w:t>
      </w:r>
    </w:p>
    <w:p w:rsidR="00533692" w:rsidRDefault="00533692" w:rsidP="00F11F96">
      <w:pPr>
        <w:spacing w:line="276" w:lineRule="auto"/>
        <w:ind w:left="360"/>
        <w:jc w:val="both"/>
        <w:rPr>
          <w:rFonts w:ascii="Arial" w:hAnsi="Arial" w:cs="Arial"/>
          <w:sz w:val="22"/>
          <w:szCs w:val="22"/>
        </w:rPr>
      </w:pPr>
      <w:r w:rsidRPr="009F61AD">
        <w:rPr>
          <w:rFonts w:ascii="Arial" w:hAnsi="Arial" w:cs="Arial"/>
          <w:sz w:val="22"/>
          <w:szCs w:val="22"/>
        </w:rPr>
        <w:t>Połączenie podłogi i ściany powinno być zaokrąglone (po łuku o promieniu r=30 mm) – wykładzina powinna być położona na listwę z PCV o odpowiednim przekroju lub na odpowiednio wyprofilowane</w:t>
      </w:r>
      <w:r w:rsidR="00F11F96" w:rsidRPr="009F61AD">
        <w:rPr>
          <w:rFonts w:ascii="Arial" w:hAnsi="Arial" w:cs="Arial"/>
          <w:sz w:val="22"/>
          <w:szCs w:val="22"/>
        </w:rPr>
        <w:t xml:space="preserve"> wypełnienie z zaprawy klejowej,</w:t>
      </w:r>
      <w:r w:rsidRPr="009F61AD">
        <w:rPr>
          <w:rFonts w:ascii="Arial" w:hAnsi="Arial" w:cs="Arial"/>
          <w:sz w:val="22"/>
          <w:szCs w:val="22"/>
        </w:rPr>
        <w:t xml:space="preserve"> wyoblonym na styku ściany </w:t>
      </w:r>
      <w:r w:rsidR="00F11F96" w:rsidRPr="009F61AD">
        <w:rPr>
          <w:rFonts w:ascii="Arial" w:hAnsi="Arial" w:cs="Arial"/>
          <w:sz w:val="22"/>
          <w:szCs w:val="22"/>
        </w:rPr>
        <w:br/>
      </w:r>
      <w:r w:rsidRPr="009F61AD">
        <w:rPr>
          <w:rFonts w:ascii="Arial" w:hAnsi="Arial" w:cs="Arial"/>
          <w:sz w:val="22"/>
          <w:szCs w:val="22"/>
        </w:rPr>
        <w:t xml:space="preserve">z podłogą. Wykładzina ułożona </w:t>
      </w:r>
      <w:r w:rsidR="00F11F96" w:rsidRPr="009F61AD">
        <w:rPr>
          <w:rFonts w:ascii="Arial" w:hAnsi="Arial" w:cs="Arial"/>
          <w:sz w:val="22"/>
          <w:szCs w:val="22"/>
        </w:rPr>
        <w:t xml:space="preserve">w </w:t>
      </w:r>
      <w:r w:rsidRPr="009F61AD">
        <w:rPr>
          <w:rFonts w:ascii="Arial" w:hAnsi="Arial" w:cs="Arial"/>
          <w:sz w:val="22"/>
          <w:szCs w:val="22"/>
        </w:rPr>
        <w:t>2-3 kolorach wg wzoru i aranżacji Zamawiającego.</w:t>
      </w:r>
    </w:p>
    <w:p w:rsidR="00711A46" w:rsidRPr="009F61AD" w:rsidRDefault="00711A46" w:rsidP="00F11F96">
      <w:pPr>
        <w:spacing w:line="276" w:lineRule="auto"/>
        <w:ind w:left="360"/>
        <w:jc w:val="both"/>
        <w:rPr>
          <w:rFonts w:ascii="Arial" w:hAnsi="Arial" w:cs="Arial"/>
          <w:sz w:val="22"/>
          <w:szCs w:val="22"/>
        </w:rPr>
      </w:pPr>
    </w:p>
    <w:p w:rsidR="00533692" w:rsidRPr="009F61AD" w:rsidRDefault="008C4C36" w:rsidP="00533692">
      <w:pPr>
        <w:widowControl/>
        <w:suppressAutoHyphens w:val="0"/>
        <w:spacing w:line="288" w:lineRule="auto"/>
        <w:rPr>
          <w:rFonts w:ascii="Arial" w:hAnsi="Arial" w:cs="Arial"/>
          <w:b/>
          <w:sz w:val="22"/>
          <w:szCs w:val="22"/>
        </w:rPr>
      </w:pPr>
      <w:r w:rsidRPr="009F61AD">
        <w:rPr>
          <w:rFonts w:ascii="Arial" w:hAnsi="Arial" w:cs="Arial"/>
          <w:b/>
          <w:sz w:val="22"/>
          <w:szCs w:val="22"/>
        </w:rPr>
        <w:t xml:space="preserve">Przykładowe </w:t>
      </w:r>
      <w:r w:rsidR="00533692" w:rsidRPr="009F61AD">
        <w:rPr>
          <w:rFonts w:ascii="Arial" w:hAnsi="Arial" w:cs="Arial"/>
          <w:b/>
          <w:sz w:val="22"/>
          <w:szCs w:val="22"/>
        </w:rPr>
        <w:t xml:space="preserve">Dane Techniczne Wykładziny PCV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98"/>
        <w:gridCol w:w="4606"/>
      </w:tblGrid>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Typ wykładziny</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Homogeniczna wykładzina</w:t>
            </w:r>
          </w:p>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podłogowa z winylu</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Zabezpieczenie powierzchni</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 xml:space="preserve">Poliuretan PUR </w:t>
            </w:r>
          </w:p>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lastRenderedPageBreak/>
              <w:t>(wzmocnienie poliuretanowe)</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lastRenderedPageBreak/>
              <w:t>Klasa użytkowa</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Komercyjne: Klasa 34</w:t>
            </w:r>
          </w:p>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Użytkowe: Klasa 43</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Grubość</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2.0 mm</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Warstwa użytkowa</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2.0 mm</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Całkowita masa powierzchniowa</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300 g/m</w:t>
            </w:r>
            <w:r w:rsidRPr="009F61AD">
              <w:rPr>
                <w:rFonts w:ascii="Arial" w:hAnsi="Arial" w:cs="Arial"/>
                <w:sz w:val="22"/>
                <w:szCs w:val="22"/>
                <w:vertAlign w:val="superscript"/>
              </w:rPr>
              <w:t>2</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Ścieralność (ubytek grubości)</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&lt;/= 0,15 mm Grupa P</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Wgniecenie resztkowe</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&lt;/= 0,03 mm</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Stabilność wymiarów</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&lt;/= 0,4%</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Dostarczana w postaci</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Rolki 25 mb x 2m</w:t>
            </w:r>
          </w:p>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Płytki 61 cm x 61 cm</w:t>
            </w:r>
          </w:p>
        </w:tc>
      </w:tr>
    </w:tbl>
    <w:p w:rsidR="00533692" w:rsidRDefault="00533692" w:rsidP="00533692">
      <w:pPr>
        <w:spacing w:line="288" w:lineRule="auto"/>
        <w:rPr>
          <w:rFonts w:ascii="Arial" w:hAnsi="Arial" w:cs="Arial"/>
          <w:sz w:val="22"/>
          <w:szCs w:val="22"/>
        </w:rPr>
      </w:pPr>
    </w:p>
    <w:p w:rsidR="006338E3" w:rsidRPr="009F61AD" w:rsidRDefault="006338E3" w:rsidP="00533692">
      <w:pPr>
        <w:spacing w:line="288" w:lineRule="auto"/>
        <w:rPr>
          <w:rFonts w:ascii="Arial" w:hAnsi="Arial" w:cs="Arial"/>
          <w:sz w:val="22"/>
          <w:szCs w:val="22"/>
        </w:rPr>
      </w:pPr>
    </w:p>
    <w:p w:rsidR="00533692" w:rsidRPr="009F61AD" w:rsidRDefault="00533692" w:rsidP="00533692">
      <w:pPr>
        <w:spacing w:line="288" w:lineRule="auto"/>
        <w:jc w:val="center"/>
        <w:rPr>
          <w:rFonts w:ascii="Arial" w:hAnsi="Arial" w:cs="Arial"/>
          <w:b/>
          <w:sz w:val="22"/>
          <w:szCs w:val="22"/>
        </w:rPr>
      </w:pPr>
      <w:r w:rsidRPr="009F61AD">
        <w:rPr>
          <w:rFonts w:ascii="Arial" w:hAnsi="Arial" w:cs="Arial"/>
          <w:b/>
          <w:sz w:val="22"/>
          <w:szCs w:val="22"/>
        </w:rPr>
        <w:t>Właściwości produktu</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98"/>
        <w:gridCol w:w="4606"/>
      </w:tblGrid>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Właściwości antyelektrostatyczne</w:t>
            </w:r>
          </w:p>
          <w:p w:rsidR="00533692" w:rsidRPr="009F61AD" w:rsidRDefault="00533692" w:rsidP="00B81876">
            <w:pPr>
              <w:spacing w:line="288" w:lineRule="auto"/>
              <w:rPr>
                <w:rFonts w:ascii="Arial" w:hAnsi="Arial" w:cs="Arial"/>
                <w:szCs w:val="22"/>
              </w:rPr>
            </w:pPr>
            <w:r w:rsidRPr="009F61AD">
              <w:rPr>
                <w:rFonts w:ascii="Arial" w:hAnsi="Arial" w:cs="Arial"/>
                <w:sz w:val="22"/>
                <w:szCs w:val="22"/>
              </w:rPr>
              <w:t>(napięcie indukowane)</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&lt;/= 2 KV</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Właściwości antyelektrostatyczne (opór)</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10</w:t>
            </w:r>
            <w:r w:rsidRPr="009F61AD">
              <w:rPr>
                <w:rFonts w:ascii="Arial" w:hAnsi="Arial" w:cs="Arial"/>
                <w:sz w:val="22"/>
                <w:szCs w:val="22"/>
                <w:vertAlign w:val="superscript"/>
              </w:rPr>
              <w:t xml:space="preserve">9 </w:t>
            </w:r>
            <w:r w:rsidRPr="009F61AD">
              <w:rPr>
                <w:rFonts w:ascii="Arial" w:hAnsi="Arial" w:cs="Arial"/>
                <w:sz w:val="22"/>
                <w:szCs w:val="22"/>
              </w:rPr>
              <w:t>Ohm</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Właściwości antyelektrostatyczne (opór) na sale operacyjne i zabiegowe</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nie mniej niż 10</w:t>
            </w:r>
            <w:r w:rsidRPr="009F61AD">
              <w:rPr>
                <w:rFonts w:ascii="Arial" w:hAnsi="Arial" w:cs="Arial"/>
                <w:sz w:val="22"/>
                <w:szCs w:val="22"/>
                <w:vertAlign w:val="superscript"/>
              </w:rPr>
              <w:t xml:space="preserve">6 </w:t>
            </w:r>
            <w:r w:rsidRPr="009F61AD">
              <w:rPr>
                <w:rFonts w:ascii="Arial" w:hAnsi="Arial" w:cs="Arial"/>
                <w:sz w:val="22"/>
                <w:szCs w:val="22"/>
              </w:rPr>
              <w:t>Ohm</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Absorpcja akustyczna</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 xml:space="preserve">4 </w:t>
            </w:r>
            <w:proofErr w:type="spellStart"/>
            <w:r w:rsidRPr="009F61AD">
              <w:rPr>
                <w:rFonts w:ascii="Arial" w:hAnsi="Arial" w:cs="Arial"/>
                <w:sz w:val="22"/>
                <w:szCs w:val="22"/>
              </w:rPr>
              <w:t>db</w:t>
            </w:r>
            <w:proofErr w:type="spellEnd"/>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Przewodzenie ciepła</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0,0095 m</w:t>
            </w:r>
            <w:r w:rsidRPr="009F61AD">
              <w:rPr>
                <w:rFonts w:ascii="Arial" w:hAnsi="Arial" w:cs="Arial"/>
                <w:sz w:val="22"/>
                <w:szCs w:val="22"/>
                <w:vertAlign w:val="superscript"/>
              </w:rPr>
              <w:t>2</w:t>
            </w:r>
            <w:r w:rsidRPr="009F61AD">
              <w:rPr>
                <w:rFonts w:ascii="Arial" w:hAnsi="Arial" w:cs="Arial"/>
                <w:sz w:val="22"/>
                <w:szCs w:val="22"/>
              </w:rPr>
              <w:t xml:space="preserve"> K/W</w:t>
            </w:r>
          </w:p>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(Możliwość stosowania w pomieszczeniach</w:t>
            </w:r>
          </w:p>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z ogrzewaniem podłogowym do 30</w:t>
            </w:r>
            <w:r w:rsidRPr="009F61AD">
              <w:rPr>
                <w:rFonts w:ascii="Arial" w:hAnsi="Arial" w:cs="Arial"/>
                <w:sz w:val="22"/>
                <w:szCs w:val="22"/>
                <w:vertAlign w:val="superscript"/>
              </w:rPr>
              <w:t>◦</w:t>
            </w:r>
            <w:r w:rsidRPr="009F61AD">
              <w:rPr>
                <w:rFonts w:ascii="Arial" w:hAnsi="Arial" w:cs="Arial"/>
                <w:sz w:val="22"/>
                <w:szCs w:val="22"/>
              </w:rPr>
              <w:t xml:space="preserve"> C)</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Właściwości antypoślizgowe</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R9</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Oddziaływanie krzesła na rolkach</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Odporna</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Klasa ogniotrwałości</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Trudno zapalna</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Trwałość kolorów</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Minimum 6</w:t>
            </w:r>
          </w:p>
        </w:tc>
      </w:tr>
      <w:tr w:rsidR="00533692" w:rsidRPr="009F61AD" w:rsidTr="00B81876">
        <w:tc>
          <w:tcPr>
            <w:tcW w:w="4498"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rPr>
                <w:rFonts w:ascii="Arial" w:hAnsi="Arial" w:cs="Arial"/>
                <w:szCs w:val="22"/>
              </w:rPr>
            </w:pPr>
            <w:r w:rsidRPr="009F61AD">
              <w:rPr>
                <w:rFonts w:ascii="Arial" w:hAnsi="Arial" w:cs="Arial"/>
                <w:sz w:val="22"/>
                <w:szCs w:val="22"/>
              </w:rPr>
              <w:t>Odporność chemiczna</w:t>
            </w:r>
          </w:p>
        </w:tc>
        <w:tc>
          <w:tcPr>
            <w:tcW w:w="4606" w:type="dxa"/>
            <w:tcBorders>
              <w:top w:val="single" w:sz="4" w:space="0" w:color="auto"/>
              <w:left w:val="single" w:sz="4" w:space="0" w:color="auto"/>
              <w:bottom w:val="single" w:sz="4" w:space="0" w:color="auto"/>
              <w:right w:val="single" w:sz="4" w:space="0" w:color="auto"/>
            </w:tcBorders>
          </w:tcPr>
          <w:p w:rsidR="00533692" w:rsidRPr="009F61AD" w:rsidRDefault="00533692" w:rsidP="00B81876">
            <w:pPr>
              <w:spacing w:line="288" w:lineRule="auto"/>
              <w:jc w:val="right"/>
              <w:rPr>
                <w:rFonts w:ascii="Arial" w:hAnsi="Arial" w:cs="Arial"/>
                <w:szCs w:val="22"/>
              </w:rPr>
            </w:pPr>
            <w:r w:rsidRPr="009F61AD">
              <w:rPr>
                <w:rFonts w:ascii="Arial" w:hAnsi="Arial" w:cs="Arial"/>
                <w:sz w:val="22"/>
                <w:szCs w:val="22"/>
              </w:rPr>
              <w:t>Dobra odporność</w:t>
            </w:r>
          </w:p>
        </w:tc>
      </w:tr>
    </w:tbl>
    <w:p w:rsidR="00533692" w:rsidRPr="009F61AD" w:rsidRDefault="00533692" w:rsidP="00533692">
      <w:pPr>
        <w:spacing w:line="288" w:lineRule="auto"/>
        <w:rPr>
          <w:rFonts w:ascii="Arial" w:hAnsi="Arial" w:cs="Arial"/>
          <w:sz w:val="22"/>
          <w:szCs w:val="22"/>
        </w:rPr>
      </w:pPr>
    </w:p>
    <w:p w:rsidR="00533692" w:rsidRPr="009F61AD" w:rsidRDefault="00533692" w:rsidP="00F11F96">
      <w:pPr>
        <w:numPr>
          <w:ilvl w:val="0"/>
          <w:numId w:val="138"/>
        </w:numPr>
        <w:spacing w:line="288" w:lineRule="auto"/>
        <w:rPr>
          <w:rFonts w:ascii="Arial" w:hAnsi="Arial" w:cs="Arial"/>
          <w:b/>
          <w:sz w:val="22"/>
          <w:szCs w:val="22"/>
        </w:rPr>
      </w:pPr>
      <w:r w:rsidRPr="009F61AD">
        <w:rPr>
          <w:rFonts w:ascii="Arial" w:hAnsi="Arial" w:cs="Arial"/>
          <w:b/>
          <w:sz w:val="22"/>
          <w:szCs w:val="22"/>
        </w:rPr>
        <w:t>węzły sanitarne, śluzy, pomieszczenia socjalne, magazyny brudne i czyste, pomieszczenie porządkowe, brudowni</w:t>
      </w:r>
      <w:r w:rsidR="00EA5067" w:rsidRPr="009F61AD">
        <w:rPr>
          <w:rFonts w:ascii="Arial" w:hAnsi="Arial" w:cs="Arial"/>
          <w:b/>
          <w:sz w:val="22"/>
          <w:szCs w:val="22"/>
        </w:rPr>
        <w:t>k, myjnia basenów:</w:t>
      </w:r>
    </w:p>
    <w:p w:rsidR="00533692" w:rsidRPr="009F61AD" w:rsidRDefault="00533692" w:rsidP="00D41E9E">
      <w:pPr>
        <w:pStyle w:val="Nagwek"/>
        <w:numPr>
          <w:ilvl w:val="0"/>
          <w:numId w:val="148"/>
        </w:numPr>
        <w:spacing w:before="0" w:after="0" w:line="288" w:lineRule="auto"/>
        <w:rPr>
          <w:rFonts w:cs="Arial"/>
          <w:sz w:val="22"/>
          <w:szCs w:val="22"/>
        </w:rPr>
      </w:pPr>
      <w:r w:rsidRPr="009F61AD">
        <w:rPr>
          <w:rFonts w:cs="Arial"/>
          <w:sz w:val="22"/>
          <w:szCs w:val="22"/>
        </w:rPr>
        <w:t>podłoże betonowe – płytki typu gres antypoślizgowe o wym. 30x30</w:t>
      </w:r>
      <w:r w:rsidR="00F11F96" w:rsidRPr="009F61AD">
        <w:rPr>
          <w:rFonts w:cs="Arial"/>
          <w:sz w:val="22"/>
          <w:szCs w:val="22"/>
        </w:rPr>
        <w:t xml:space="preserve"> cm</w:t>
      </w:r>
      <w:r w:rsidRPr="009F61AD">
        <w:rPr>
          <w:rFonts w:cs="Arial"/>
          <w:sz w:val="22"/>
          <w:szCs w:val="22"/>
        </w:rPr>
        <w:t xml:space="preserve"> </w:t>
      </w:r>
      <w:proofErr w:type="spellStart"/>
      <w:r w:rsidRPr="009F61AD">
        <w:rPr>
          <w:rFonts w:cs="Arial"/>
          <w:sz w:val="22"/>
          <w:szCs w:val="22"/>
        </w:rPr>
        <w:t>gat.I</w:t>
      </w:r>
      <w:proofErr w:type="spellEnd"/>
      <w:r w:rsidR="00F11F96" w:rsidRPr="009F61AD">
        <w:rPr>
          <w:rFonts w:cs="Arial"/>
          <w:sz w:val="22"/>
          <w:szCs w:val="22"/>
        </w:rPr>
        <w:t>;</w:t>
      </w:r>
    </w:p>
    <w:p w:rsidR="00533692" w:rsidRPr="009F61AD" w:rsidRDefault="00533692" w:rsidP="00D41E9E">
      <w:pPr>
        <w:pStyle w:val="Nagwek"/>
        <w:numPr>
          <w:ilvl w:val="0"/>
          <w:numId w:val="148"/>
        </w:numPr>
        <w:spacing w:before="0" w:after="0" w:line="288" w:lineRule="auto"/>
        <w:rPr>
          <w:rFonts w:cs="Arial"/>
          <w:sz w:val="22"/>
          <w:szCs w:val="22"/>
        </w:rPr>
      </w:pPr>
      <w:r w:rsidRPr="009F61AD">
        <w:rPr>
          <w:rFonts w:cs="Arial"/>
          <w:sz w:val="22"/>
          <w:szCs w:val="22"/>
        </w:rPr>
        <w:t>płytki układane na uniwersalną klejową zaprawę budowlaną do wnętrz</w:t>
      </w:r>
      <w:r w:rsidR="00F11F96" w:rsidRPr="009F61AD">
        <w:rPr>
          <w:rFonts w:cs="Arial"/>
          <w:sz w:val="22"/>
          <w:szCs w:val="22"/>
        </w:rPr>
        <w:t>;</w:t>
      </w:r>
    </w:p>
    <w:p w:rsidR="00533692" w:rsidRPr="009F61AD" w:rsidRDefault="00533692" w:rsidP="00D41E9E">
      <w:pPr>
        <w:numPr>
          <w:ilvl w:val="0"/>
          <w:numId w:val="148"/>
        </w:numPr>
        <w:spacing w:line="288" w:lineRule="auto"/>
        <w:rPr>
          <w:rFonts w:ascii="Arial" w:hAnsi="Arial" w:cs="Arial"/>
          <w:sz w:val="22"/>
          <w:szCs w:val="22"/>
        </w:rPr>
      </w:pPr>
      <w:r w:rsidRPr="009F61AD">
        <w:rPr>
          <w:rFonts w:ascii="Arial" w:hAnsi="Arial" w:cs="Arial"/>
          <w:sz w:val="22"/>
          <w:szCs w:val="22"/>
        </w:rPr>
        <w:t>fugowanie szer. 3 mm z wypełnieniem spoin w kolorze płytek</w:t>
      </w:r>
      <w:r w:rsidR="00F11F96" w:rsidRPr="009F61AD">
        <w:rPr>
          <w:rFonts w:ascii="Arial" w:hAnsi="Arial" w:cs="Arial"/>
          <w:sz w:val="22"/>
          <w:szCs w:val="22"/>
        </w:rPr>
        <w:t>.</w:t>
      </w:r>
      <w:r w:rsidRPr="009F61AD">
        <w:rPr>
          <w:rFonts w:ascii="Arial" w:hAnsi="Arial" w:cs="Arial"/>
          <w:sz w:val="22"/>
          <w:szCs w:val="22"/>
        </w:rPr>
        <w:t xml:space="preserve"> </w:t>
      </w:r>
    </w:p>
    <w:p w:rsidR="00533692" w:rsidRPr="009F61AD" w:rsidRDefault="00533692" w:rsidP="000A4F15">
      <w:pPr>
        <w:pStyle w:val="Tekstpodstawowy"/>
        <w:numPr>
          <w:ilvl w:val="0"/>
          <w:numId w:val="99"/>
        </w:numPr>
        <w:spacing w:after="0" w:line="288" w:lineRule="auto"/>
        <w:outlineLvl w:val="2"/>
        <w:rPr>
          <w:rFonts w:ascii="Arial" w:hAnsi="Arial" w:cs="Arial"/>
          <w:b/>
          <w:sz w:val="22"/>
          <w:szCs w:val="22"/>
        </w:rPr>
      </w:pPr>
      <w:bookmarkStart w:id="65" w:name="_Toc47088126"/>
      <w:r w:rsidRPr="009F61AD">
        <w:rPr>
          <w:rFonts w:ascii="Arial" w:hAnsi="Arial" w:cs="Arial"/>
          <w:b/>
          <w:spacing w:val="40"/>
          <w:sz w:val="22"/>
          <w:szCs w:val="22"/>
        </w:rPr>
        <w:t>ARMATURA SANITARNA</w:t>
      </w:r>
      <w:r w:rsidR="00EA5067" w:rsidRPr="009F61AD">
        <w:rPr>
          <w:rFonts w:ascii="Arial" w:hAnsi="Arial" w:cs="Arial"/>
          <w:b/>
          <w:sz w:val="22"/>
          <w:szCs w:val="22"/>
        </w:rPr>
        <w:t>.</w:t>
      </w:r>
      <w:bookmarkEnd w:id="65"/>
    </w:p>
    <w:p w:rsidR="00533692" w:rsidRPr="009F61AD" w:rsidRDefault="00533692" w:rsidP="00AD46C8">
      <w:pPr>
        <w:rPr>
          <w:rFonts w:ascii="Arial" w:hAnsi="Arial" w:cs="Arial"/>
          <w:sz w:val="22"/>
          <w:szCs w:val="22"/>
        </w:rPr>
      </w:pPr>
    </w:p>
    <w:p w:rsidR="00533692" w:rsidRPr="009F61AD" w:rsidRDefault="00AD46C8" w:rsidP="00AD46C8">
      <w:pPr>
        <w:rPr>
          <w:rFonts w:ascii="Arial" w:hAnsi="Arial" w:cs="Arial"/>
          <w:sz w:val="22"/>
          <w:szCs w:val="22"/>
        </w:rPr>
      </w:pPr>
      <w:r w:rsidRPr="009F61AD">
        <w:rPr>
          <w:rFonts w:ascii="Arial" w:hAnsi="Arial" w:cs="Arial"/>
          <w:sz w:val="22"/>
          <w:szCs w:val="22"/>
        </w:rPr>
        <w:t>Łazienki i WC</w:t>
      </w:r>
      <w:r w:rsidR="00533692" w:rsidRPr="009F61AD">
        <w:rPr>
          <w:rFonts w:ascii="Arial" w:hAnsi="Arial" w:cs="Arial"/>
          <w:sz w:val="22"/>
          <w:szCs w:val="22"/>
        </w:rPr>
        <w:t xml:space="preserve"> dla osób niepełnosprawnych wyposażyć:</w:t>
      </w:r>
    </w:p>
    <w:p w:rsidR="00533692" w:rsidRPr="009F61AD" w:rsidRDefault="00533692" w:rsidP="00D41E9E">
      <w:pPr>
        <w:numPr>
          <w:ilvl w:val="0"/>
          <w:numId w:val="149"/>
        </w:numPr>
        <w:rPr>
          <w:rFonts w:ascii="Arial" w:hAnsi="Arial" w:cs="Arial"/>
          <w:sz w:val="22"/>
          <w:szCs w:val="22"/>
        </w:rPr>
      </w:pPr>
      <w:r w:rsidRPr="009F61AD">
        <w:rPr>
          <w:rFonts w:ascii="Arial" w:hAnsi="Arial" w:cs="Arial"/>
          <w:sz w:val="22"/>
          <w:szCs w:val="22"/>
        </w:rPr>
        <w:t xml:space="preserve">w armaturę z możliwością regulacji wysokości </w:t>
      </w:r>
      <w:r w:rsidR="00EA5067" w:rsidRPr="009F61AD">
        <w:rPr>
          <w:rFonts w:ascii="Arial" w:hAnsi="Arial" w:cs="Arial"/>
          <w:sz w:val="22"/>
          <w:szCs w:val="22"/>
        </w:rPr>
        <w:t>;</w:t>
      </w:r>
    </w:p>
    <w:p w:rsidR="008E7E9C" w:rsidRDefault="00533692" w:rsidP="006338E3">
      <w:pPr>
        <w:numPr>
          <w:ilvl w:val="0"/>
          <w:numId w:val="149"/>
        </w:numPr>
        <w:rPr>
          <w:rFonts w:ascii="Arial" w:hAnsi="Arial" w:cs="Arial"/>
          <w:sz w:val="22"/>
          <w:szCs w:val="22"/>
        </w:rPr>
      </w:pPr>
      <w:r w:rsidRPr="009F61AD">
        <w:rPr>
          <w:rFonts w:ascii="Arial" w:hAnsi="Arial" w:cs="Arial"/>
          <w:sz w:val="22"/>
          <w:szCs w:val="22"/>
        </w:rPr>
        <w:t>w pochwyty ze stali nierdzewnej dla osób upośledzonych ruchowo nocowane przy miskach</w:t>
      </w:r>
      <w:r w:rsidR="00EA5067" w:rsidRPr="009F61AD">
        <w:rPr>
          <w:rFonts w:ascii="Arial" w:hAnsi="Arial" w:cs="Arial"/>
          <w:sz w:val="22"/>
          <w:szCs w:val="22"/>
        </w:rPr>
        <w:t xml:space="preserve"> </w:t>
      </w:r>
      <w:r w:rsidRPr="009F61AD">
        <w:rPr>
          <w:rFonts w:ascii="Arial" w:hAnsi="Arial" w:cs="Arial"/>
          <w:sz w:val="22"/>
          <w:szCs w:val="22"/>
        </w:rPr>
        <w:t>ustępowych i umywalkach.</w:t>
      </w:r>
    </w:p>
    <w:p w:rsidR="006338E3" w:rsidRPr="006338E3" w:rsidRDefault="006338E3" w:rsidP="006338E3">
      <w:pPr>
        <w:ind w:left="720"/>
        <w:rPr>
          <w:rFonts w:ascii="Arial" w:hAnsi="Arial" w:cs="Arial"/>
          <w:sz w:val="22"/>
          <w:szCs w:val="22"/>
        </w:rPr>
      </w:pPr>
    </w:p>
    <w:p w:rsidR="00533692" w:rsidRPr="009F61AD" w:rsidRDefault="00533692" w:rsidP="00533692">
      <w:pPr>
        <w:pStyle w:val="Tekstpodstawowy"/>
        <w:spacing w:after="0" w:line="288" w:lineRule="auto"/>
        <w:rPr>
          <w:rFonts w:ascii="Arial" w:hAnsi="Arial" w:cs="Arial"/>
          <w:b/>
          <w:sz w:val="22"/>
          <w:szCs w:val="22"/>
        </w:rPr>
      </w:pPr>
      <w:r w:rsidRPr="009F61AD">
        <w:rPr>
          <w:rFonts w:ascii="Arial" w:hAnsi="Arial" w:cs="Arial"/>
          <w:b/>
          <w:sz w:val="22"/>
          <w:szCs w:val="22"/>
        </w:rPr>
        <w:t>Izolacja wodoszczelna:</w:t>
      </w:r>
    </w:p>
    <w:p w:rsidR="00533692" w:rsidRPr="009F61AD" w:rsidRDefault="00533692" w:rsidP="000A4F15">
      <w:pPr>
        <w:pStyle w:val="Tekstpodstawowy"/>
        <w:numPr>
          <w:ilvl w:val="0"/>
          <w:numId w:val="2"/>
        </w:numPr>
        <w:spacing w:after="0" w:line="288" w:lineRule="auto"/>
        <w:rPr>
          <w:rFonts w:ascii="Arial" w:hAnsi="Arial" w:cs="Arial"/>
          <w:b/>
          <w:i/>
          <w:sz w:val="22"/>
          <w:szCs w:val="22"/>
        </w:rPr>
      </w:pPr>
      <w:r w:rsidRPr="009F61AD">
        <w:rPr>
          <w:rFonts w:ascii="Arial" w:hAnsi="Arial" w:cs="Arial"/>
          <w:sz w:val="22"/>
          <w:szCs w:val="22"/>
        </w:rPr>
        <w:t xml:space="preserve">sanitariaty, fartuchy przy umywalkach - </w:t>
      </w:r>
      <w:r w:rsidRPr="009F61AD">
        <w:rPr>
          <w:rFonts w:ascii="Arial" w:hAnsi="Arial" w:cs="Arial"/>
          <w:b/>
          <w:sz w:val="22"/>
          <w:szCs w:val="22"/>
        </w:rPr>
        <w:tab/>
      </w:r>
      <w:r w:rsidRPr="009F61AD">
        <w:rPr>
          <w:rFonts w:ascii="Arial" w:hAnsi="Arial" w:cs="Arial"/>
          <w:b/>
          <w:i/>
          <w:sz w:val="22"/>
          <w:szCs w:val="22"/>
        </w:rPr>
        <w:t>strefy mokre</w:t>
      </w:r>
    </w:p>
    <w:p w:rsidR="00533692" w:rsidRPr="009F61AD" w:rsidRDefault="00533692" w:rsidP="00D41E9E">
      <w:pPr>
        <w:numPr>
          <w:ilvl w:val="0"/>
          <w:numId w:val="150"/>
        </w:numPr>
        <w:spacing w:line="288" w:lineRule="auto"/>
        <w:jc w:val="both"/>
        <w:rPr>
          <w:rFonts w:ascii="Arial" w:hAnsi="Arial" w:cs="Arial"/>
          <w:b/>
          <w:sz w:val="22"/>
          <w:szCs w:val="22"/>
        </w:rPr>
      </w:pPr>
      <w:r w:rsidRPr="009F61AD">
        <w:rPr>
          <w:rFonts w:ascii="Arial" w:hAnsi="Arial" w:cs="Arial"/>
          <w:b/>
          <w:sz w:val="22"/>
          <w:szCs w:val="22"/>
        </w:rPr>
        <w:t xml:space="preserve">podłogi: </w:t>
      </w:r>
      <w:r w:rsidRPr="009F61AD">
        <w:rPr>
          <w:rFonts w:ascii="Arial" w:hAnsi="Arial" w:cs="Arial"/>
          <w:sz w:val="22"/>
          <w:szCs w:val="22"/>
        </w:rPr>
        <w:t>cała powierzchnia podłogi i 10 cm odcinek przyległych ścian;</w:t>
      </w:r>
    </w:p>
    <w:p w:rsidR="00533692" w:rsidRPr="009F61AD" w:rsidRDefault="00533692" w:rsidP="00D41E9E">
      <w:pPr>
        <w:numPr>
          <w:ilvl w:val="0"/>
          <w:numId w:val="150"/>
        </w:numPr>
        <w:spacing w:line="288" w:lineRule="auto"/>
        <w:jc w:val="both"/>
        <w:rPr>
          <w:rFonts w:ascii="Arial" w:hAnsi="Arial" w:cs="Arial"/>
          <w:sz w:val="22"/>
          <w:szCs w:val="22"/>
        </w:rPr>
      </w:pPr>
      <w:r w:rsidRPr="009F61AD">
        <w:rPr>
          <w:rFonts w:ascii="Arial" w:hAnsi="Arial" w:cs="Arial"/>
          <w:b/>
          <w:sz w:val="22"/>
          <w:szCs w:val="22"/>
        </w:rPr>
        <w:t xml:space="preserve">ściany: </w:t>
      </w:r>
      <w:r w:rsidRPr="009F61AD">
        <w:rPr>
          <w:rFonts w:ascii="Arial" w:hAnsi="Arial" w:cs="Arial"/>
          <w:sz w:val="22"/>
          <w:szCs w:val="22"/>
        </w:rPr>
        <w:t>miejsce montażu kabiny prysznicowej i min. 50 cm odcinek przyległych ścian</w:t>
      </w:r>
      <w:r w:rsidR="00EA5067" w:rsidRPr="009F61AD">
        <w:rPr>
          <w:rFonts w:ascii="Arial" w:hAnsi="Arial" w:cs="Arial"/>
          <w:sz w:val="22"/>
          <w:szCs w:val="22"/>
        </w:rPr>
        <w:t>,</w:t>
      </w:r>
      <w:r w:rsidRPr="009F61AD">
        <w:rPr>
          <w:rFonts w:ascii="Arial" w:hAnsi="Arial" w:cs="Arial"/>
          <w:sz w:val="22"/>
          <w:szCs w:val="22"/>
        </w:rPr>
        <w:t xml:space="preserve"> miejsce montażu umywalki i min. 50</w:t>
      </w:r>
      <w:r w:rsidR="00EA5067" w:rsidRPr="009F61AD">
        <w:rPr>
          <w:rFonts w:ascii="Arial" w:hAnsi="Arial" w:cs="Arial"/>
          <w:sz w:val="22"/>
          <w:szCs w:val="22"/>
        </w:rPr>
        <w:t xml:space="preserve"> cm odcinek przyległych ścian.</w:t>
      </w:r>
    </w:p>
    <w:p w:rsidR="00533692" w:rsidRPr="009F61AD" w:rsidRDefault="00533692" w:rsidP="005B27DE">
      <w:pPr>
        <w:spacing w:line="288" w:lineRule="auto"/>
        <w:jc w:val="both"/>
        <w:rPr>
          <w:rFonts w:ascii="Arial" w:hAnsi="Arial" w:cs="Arial"/>
          <w:sz w:val="22"/>
          <w:szCs w:val="22"/>
        </w:rPr>
      </w:pPr>
      <w:r w:rsidRPr="009F61AD">
        <w:rPr>
          <w:rFonts w:ascii="Arial" w:hAnsi="Arial" w:cs="Arial"/>
          <w:sz w:val="22"/>
          <w:szCs w:val="22"/>
        </w:rPr>
        <w:lastRenderedPageBreak/>
        <w:t>Ściany i podłogi w strefach mokrych pokr</w:t>
      </w:r>
      <w:r w:rsidR="00EA5067" w:rsidRPr="009F61AD">
        <w:rPr>
          <w:rFonts w:ascii="Arial" w:hAnsi="Arial" w:cs="Arial"/>
          <w:sz w:val="22"/>
          <w:szCs w:val="22"/>
        </w:rPr>
        <w:t>yć</w:t>
      </w:r>
      <w:r w:rsidRPr="009F61AD">
        <w:rPr>
          <w:rFonts w:ascii="Arial" w:hAnsi="Arial" w:cs="Arial"/>
          <w:sz w:val="22"/>
          <w:szCs w:val="22"/>
        </w:rPr>
        <w:t xml:space="preserve"> jednokrotnie preparatem gruntującym</w:t>
      </w:r>
      <w:r w:rsidR="00EA5067" w:rsidRPr="009F61AD">
        <w:rPr>
          <w:rFonts w:ascii="Arial" w:hAnsi="Arial" w:cs="Arial"/>
          <w:sz w:val="22"/>
          <w:szCs w:val="22"/>
        </w:rPr>
        <w:t xml:space="preserve"> </w:t>
      </w:r>
      <w:r w:rsidR="00EA5067" w:rsidRPr="009F61AD">
        <w:rPr>
          <w:rFonts w:ascii="Arial" w:hAnsi="Arial" w:cs="Arial"/>
          <w:sz w:val="22"/>
          <w:szCs w:val="22"/>
        </w:rPr>
        <w:br/>
      </w:r>
      <w:r w:rsidRPr="009F61AD">
        <w:rPr>
          <w:rFonts w:ascii="Arial" w:hAnsi="Arial" w:cs="Arial"/>
          <w:sz w:val="22"/>
          <w:szCs w:val="22"/>
        </w:rPr>
        <w:t>i dwukrotnie/trzykrotnie</w:t>
      </w:r>
      <w:r w:rsidR="00EA5067" w:rsidRPr="009F61AD">
        <w:rPr>
          <w:rFonts w:ascii="Arial" w:hAnsi="Arial" w:cs="Arial"/>
          <w:sz w:val="22"/>
          <w:szCs w:val="22"/>
        </w:rPr>
        <w:t>,</w:t>
      </w:r>
      <w:r w:rsidRPr="009F61AD">
        <w:rPr>
          <w:rFonts w:ascii="Arial" w:hAnsi="Arial" w:cs="Arial"/>
          <w:sz w:val="22"/>
          <w:szCs w:val="22"/>
        </w:rPr>
        <w:t xml:space="preserve"> elastyczną</w:t>
      </w:r>
      <w:r w:rsidR="00EA5067" w:rsidRPr="009F61AD">
        <w:rPr>
          <w:rFonts w:ascii="Arial" w:hAnsi="Arial" w:cs="Arial"/>
          <w:sz w:val="22"/>
          <w:szCs w:val="22"/>
        </w:rPr>
        <w:t>,</w:t>
      </w:r>
      <w:r w:rsidRPr="009F61AD">
        <w:rPr>
          <w:rFonts w:ascii="Arial" w:hAnsi="Arial" w:cs="Arial"/>
          <w:sz w:val="22"/>
          <w:szCs w:val="22"/>
        </w:rPr>
        <w:t xml:space="preserve"> wodoszczelną</w:t>
      </w:r>
      <w:r w:rsidR="00EA5067" w:rsidRPr="009F61AD">
        <w:rPr>
          <w:rFonts w:ascii="Arial" w:hAnsi="Arial" w:cs="Arial"/>
          <w:sz w:val="22"/>
          <w:szCs w:val="22"/>
        </w:rPr>
        <w:t>,</w:t>
      </w:r>
      <w:r w:rsidRPr="009F61AD">
        <w:rPr>
          <w:rFonts w:ascii="Arial" w:hAnsi="Arial" w:cs="Arial"/>
          <w:sz w:val="22"/>
          <w:szCs w:val="22"/>
        </w:rPr>
        <w:t xml:space="preserve"> bez-szczelinową płynną folią</w:t>
      </w:r>
      <w:r w:rsidR="00AD46C8" w:rsidRPr="009F61AD">
        <w:rPr>
          <w:rFonts w:ascii="Arial" w:hAnsi="Arial" w:cs="Arial"/>
          <w:sz w:val="22"/>
          <w:szCs w:val="22"/>
        </w:rPr>
        <w:t xml:space="preserve"> </w:t>
      </w:r>
      <w:r w:rsidRPr="009F61AD">
        <w:rPr>
          <w:rFonts w:ascii="Arial" w:hAnsi="Arial" w:cs="Arial"/>
          <w:sz w:val="22"/>
          <w:szCs w:val="22"/>
        </w:rPr>
        <w:t>do</w:t>
      </w:r>
      <w:r w:rsidR="00AD46C8" w:rsidRPr="009F61AD">
        <w:rPr>
          <w:rFonts w:ascii="Arial" w:hAnsi="Arial" w:cs="Arial"/>
          <w:sz w:val="22"/>
          <w:szCs w:val="22"/>
        </w:rPr>
        <w:t xml:space="preserve"> </w:t>
      </w:r>
      <w:r w:rsidRPr="009F61AD">
        <w:rPr>
          <w:rFonts w:ascii="Arial" w:hAnsi="Arial" w:cs="Arial"/>
          <w:sz w:val="22"/>
          <w:szCs w:val="22"/>
        </w:rPr>
        <w:t>wykonywania warstw izo</w:t>
      </w:r>
      <w:r w:rsidR="00DE2931" w:rsidRPr="009F61AD">
        <w:rPr>
          <w:rFonts w:ascii="Arial" w:hAnsi="Arial" w:cs="Arial"/>
          <w:sz w:val="22"/>
          <w:szCs w:val="22"/>
        </w:rPr>
        <w:t>lacyjnych elementów budowlanych</w:t>
      </w:r>
      <w:r w:rsidRPr="009F61AD">
        <w:rPr>
          <w:rFonts w:ascii="Arial" w:hAnsi="Arial" w:cs="Arial"/>
          <w:sz w:val="22"/>
          <w:szCs w:val="22"/>
        </w:rPr>
        <w:t>, grubość powłoki zgodnie</w:t>
      </w:r>
      <w:r w:rsidR="00EA5067" w:rsidRPr="009F61AD">
        <w:rPr>
          <w:rFonts w:ascii="Arial" w:hAnsi="Arial" w:cs="Arial"/>
          <w:sz w:val="22"/>
          <w:szCs w:val="22"/>
        </w:rPr>
        <w:t xml:space="preserve"> </w:t>
      </w:r>
      <w:r w:rsidR="00EA5067" w:rsidRPr="009F61AD">
        <w:rPr>
          <w:rFonts w:ascii="Arial" w:hAnsi="Arial" w:cs="Arial"/>
          <w:sz w:val="22"/>
          <w:szCs w:val="22"/>
        </w:rPr>
        <w:br/>
        <w:t>z przyjętym system izolacyjnym;</w:t>
      </w:r>
    </w:p>
    <w:p w:rsidR="00533692" w:rsidRPr="009F61AD" w:rsidRDefault="00DE2931" w:rsidP="00D41E9E">
      <w:pPr>
        <w:numPr>
          <w:ilvl w:val="0"/>
          <w:numId w:val="150"/>
        </w:numPr>
        <w:spacing w:line="288" w:lineRule="auto"/>
        <w:jc w:val="both"/>
        <w:rPr>
          <w:rFonts w:ascii="Arial" w:hAnsi="Arial" w:cs="Arial"/>
          <w:sz w:val="22"/>
          <w:szCs w:val="22"/>
        </w:rPr>
      </w:pPr>
      <w:r w:rsidRPr="009F61AD">
        <w:rPr>
          <w:rFonts w:ascii="Arial" w:hAnsi="Arial" w:cs="Arial"/>
          <w:sz w:val="22"/>
          <w:szCs w:val="22"/>
        </w:rPr>
        <w:t>dodatkowo</w:t>
      </w:r>
      <w:r w:rsidR="00533692" w:rsidRPr="009F61AD">
        <w:rPr>
          <w:rFonts w:ascii="Arial" w:hAnsi="Arial" w:cs="Arial"/>
          <w:sz w:val="22"/>
          <w:szCs w:val="22"/>
        </w:rPr>
        <w:t xml:space="preserve"> w w/w strefach po naniesieniu pierwszej warstwy folii uszczelnienie łączenia podłogi ze ścianą, ścinany ze ścianą - systemową taśmą z włókien sztucznych, kratki ściekowe kołnierzem</w:t>
      </w:r>
      <w:r w:rsidR="00AD46C8" w:rsidRPr="009F61AD">
        <w:rPr>
          <w:rFonts w:ascii="Arial" w:hAnsi="Arial" w:cs="Arial"/>
          <w:sz w:val="22"/>
          <w:szCs w:val="22"/>
        </w:rPr>
        <w:t xml:space="preserve"> </w:t>
      </w:r>
      <w:r w:rsidR="00533692" w:rsidRPr="009F61AD">
        <w:rPr>
          <w:rFonts w:ascii="Arial" w:hAnsi="Arial" w:cs="Arial"/>
          <w:sz w:val="22"/>
          <w:szCs w:val="22"/>
        </w:rPr>
        <w:t>z taśmy z włókien sztucznych, przejścia rurowe uszczelnić za pomocą kołnierza;</w:t>
      </w:r>
    </w:p>
    <w:p w:rsidR="00533692" w:rsidRPr="009F61AD" w:rsidRDefault="00533692" w:rsidP="00D41E9E">
      <w:pPr>
        <w:numPr>
          <w:ilvl w:val="0"/>
          <w:numId w:val="151"/>
        </w:numPr>
        <w:spacing w:line="288" w:lineRule="auto"/>
        <w:jc w:val="both"/>
        <w:rPr>
          <w:rFonts w:ascii="Arial" w:hAnsi="Arial" w:cs="Arial"/>
          <w:sz w:val="22"/>
          <w:szCs w:val="22"/>
        </w:rPr>
      </w:pPr>
      <w:r w:rsidRPr="009F61AD">
        <w:rPr>
          <w:rFonts w:ascii="Arial" w:hAnsi="Arial" w:cs="Arial"/>
          <w:sz w:val="22"/>
          <w:szCs w:val="22"/>
        </w:rPr>
        <w:t>po montażu osprzętu sanitarnego uszczelnienie końcowe silikonem sanitarnym;</w:t>
      </w:r>
    </w:p>
    <w:p w:rsidR="00533692" w:rsidRPr="009F61AD" w:rsidRDefault="00533692" w:rsidP="000A4F15">
      <w:pPr>
        <w:pStyle w:val="Tekstpodstawowy"/>
        <w:numPr>
          <w:ilvl w:val="0"/>
          <w:numId w:val="2"/>
        </w:numPr>
        <w:spacing w:after="0" w:line="288" w:lineRule="auto"/>
        <w:jc w:val="both"/>
        <w:rPr>
          <w:rFonts w:ascii="Arial" w:hAnsi="Arial" w:cs="Arial"/>
          <w:sz w:val="22"/>
          <w:szCs w:val="22"/>
        </w:rPr>
      </w:pPr>
      <w:r w:rsidRPr="009F61AD">
        <w:rPr>
          <w:rFonts w:ascii="Arial" w:hAnsi="Arial" w:cs="Arial"/>
          <w:sz w:val="22"/>
          <w:szCs w:val="22"/>
        </w:rPr>
        <w:t xml:space="preserve">izolacja pionowa wykonana na płycie </w:t>
      </w:r>
      <w:r w:rsidR="00EA5067" w:rsidRPr="009F61AD">
        <w:rPr>
          <w:rFonts w:ascii="Arial" w:hAnsi="Arial" w:cs="Arial"/>
          <w:sz w:val="22"/>
          <w:szCs w:val="22"/>
        </w:rPr>
        <w:t>kartonowo gipsowej wodoodpornej.</w:t>
      </w: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 xml:space="preserve">Ściany G-K wodoodporne w strefach mokrych pokryć jednokrotnie preparatem gruntującym </w:t>
      </w:r>
      <w:r w:rsidR="00912733" w:rsidRPr="009F61AD">
        <w:rPr>
          <w:rFonts w:ascii="Arial" w:hAnsi="Arial" w:cs="Arial"/>
          <w:sz w:val="22"/>
          <w:szCs w:val="22"/>
        </w:rPr>
        <w:br/>
      </w:r>
      <w:r w:rsidRPr="009F61AD">
        <w:rPr>
          <w:rFonts w:ascii="Arial" w:hAnsi="Arial" w:cs="Arial"/>
          <w:sz w:val="22"/>
          <w:szCs w:val="22"/>
        </w:rPr>
        <w:t>i trzykrot</w:t>
      </w:r>
      <w:r w:rsidR="00EA5067" w:rsidRPr="009F61AD">
        <w:rPr>
          <w:rFonts w:ascii="Arial" w:hAnsi="Arial" w:cs="Arial"/>
          <w:sz w:val="22"/>
          <w:szCs w:val="22"/>
        </w:rPr>
        <w:t xml:space="preserve">nie elastyczną wodoszczelną </w:t>
      </w:r>
      <w:proofErr w:type="spellStart"/>
      <w:r w:rsidR="00EA5067" w:rsidRPr="009F61AD">
        <w:rPr>
          <w:rFonts w:ascii="Arial" w:hAnsi="Arial" w:cs="Arial"/>
          <w:sz w:val="22"/>
          <w:szCs w:val="22"/>
        </w:rPr>
        <w:t>bez</w:t>
      </w:r>
      <w:r w:rsidRPr="009F61AD">
        <w:rPr>
          <w:rFonts w:ascii="Arial" w:hAnsi="Arial" w:cs="Arial"/>
          <w:sz w:val="22"/>
          <w:szCs w:val="22"/>
        </w:rPr>
        <w:t>szczelinową</w:t>
      </w:r>
      <w:proofErr w:type="spellEnd"/>
      <w:r w:rsidRPr="009F61AD">
        <w:rPr>
          <w:rFonts w:ascii="Arial" w:hAnsi="Arial" w:cs="Arial"/>
          <w:sz w:val="22"/>
          <w:szCs w:val="22"/>
        </w:rPr>
        <w:t xml:space="preserve"> płyn</w:t>
      </w:r>
      <w:r w:rsidR="00912733" w:rsidRPr="009F61AD">
        <w:rPr>
          <w:rFonts w:ascii="Arial" w:hAnsi="Arial" w:cs="Arial"/>
          <w:sz w:val="22"/>
          <w:szCs w:val="22"/>
        </w:rPr>
        <w:t xml:space="preserve">ną folią do wykonywania warstw </w:t>
      </w:r>
      <w:r w:rsidRPr="009F61AD">
        <w:rPr>
          <w:rFonts w:ascii="Arial" w:hAnsi="Arial" w:cs="Arial"/>
          <w:sz w:val="22"/>
          <w:szCs w:val="22"/>
        </w:rPr>
        <w:t>izolacyjnych elementów budowlanych, grubość powłoki zgodnie</w:t>
      </w:r>
      <w:r w:rsidR="00EA5067" w:rsidRPr="009F61AD">
        <w:rPr>
          <w:rFonts w:ascii="Arial" w:hAnsi="Arial" w:cs="Arial"/>
          <w:sz w:val="22"/>
          <w:szCs w:val="22"/>
        </w:rPr>
        <w:t xml:space="preserve"> z przyjętym system izolacyjnym. D</w:t>
      </w:r>
      <w:r w:rsidRPr="009F61AD">
        <w:rPr>
          <w:rFonts w:ascii="Arial" w:hAnsi="Arial" w:cs="Arial"/>
          <w:sz w:val="22"/>
          <w:szCs w:val="22"/>
        </w:rPr>
        <w:t>odatkowo w w/w strefach po naniesieniu pierwszej warstwy folii</w:t>
      </w:r>
      <w:r w:rsidR="00EA5067" w:rsidRPr="009F61AD">
        <w:rPr>
          <w:rFonts w:ascii="Arial" w:hAnsi="Arial" w:cs="Arial"/>
          <w:sz w:val="22"/>
          <w:szCs w:val="22"/>
        </w:rPr>
        <w:t>,</w:t>
      </w:r>
      <w:r w:rsidRPr="009F61AD">
        <w:rPr>
          <w:rFonts w:ascii="Arial" w:hAnsi="Arial" w:cs="Arial"/>
          <w:sz w:val="22"/>
          <w:szCs w:val="22"/>
        </w:rPr>
        <w:t xml:space="preserve"> uszczelnienie łączenia podłogi ze ścianą, ścinany ze ścianą - syste</w:t>
      </w:r>
      <w:r w:rsidR="005B27DE" w:rsidRPr="009F61AD">
        <w:rPr>
          <w:rFonts w:ascii="Arial" w:hAnsi="Arial" w:cs="Arial"/>
          <w:sz w:val="22"/>
          <w:szCs w:val="22"/>
        </w:rPr>
        <w:t>mową taśmą z włókien sztucznych. P</w:t>
      </w:r>
      <w:r w:rsidRPr="009F61AD">
        <w:rPr>
          <w:rFonts w:ascii="Arial" w:hAnsi="Arial" w:cs="Arial"/>
          <w:sz w:val="22"/>
          <w:szCs w:val="22"/>
        </w:rPr>
        <w:t>rzejścia rurowe uszczelnić za pomocą kołnierza</w:t>
      </w:r>
      <w:r w:rsidR="005B27DE" w:rsidRPr="009F61AD">
        <w:rPr>
          <w:rFonts w:ascii="Arial" w:hAnsi="Arial" w:cs="Arial"/>
          <w:sz w:val="22"/>
          <w:szCs w:val="22"/>
        </w:rPr>
        <w:t>,</w:t>
      </w:r>
      <w:r w:rsidR="00912733" w:rsidRPr="009F61AD">
        <w:rPr>
          <w:rFonts w:ascii="Arial" w:hAnsi="Arial" w:cs="Arial"/>
          <w:sz w:val="22"/>
          <w:szCs w:val="22"/>
        </w:rPr>
        <w:t xml:space="preserve"> </w:t>
      </w:r>
      <w:r w:rsidRPr="009F61AD">
        <w:rPr>
          <w:rFonts w:ascii="Arial" w:hAnsi="Arial" w:cs="Arial"/>
          <w:sz w:val="22"/>
          <w:szCs w:val="22"/>
        </w:rPr>
        <w:t>po montażu osprzętu sanitarnego uszczelnien</w:t>
      </w:r>
      <w:r w:rsidR="005B27DE" w:rsidRPr="009F61AD">
        <w:rPr>
          <w:rFonts w:ascii="Arial" w:hAnsi="Arial" w:cs="Arial"/>
          <w:sz w:val="22"/>
          <w:szCs w:val="22"/>
        </w:rPr>
        <w:t>ie końcowe silikonem sanitarnym.</w:t>
      </w:r>
    </w:p>
    <w:p w:rsidR="00533692" w:rsidRPr="009F61AD" w:rsidRDefault="00533692" w:rsidP="00DE2931">
      <w:pPr>
        <w:spacing w:line="288" w:lineRule="auto"/>
        <w:jc w:val="both"/>
        <w:rPr>
          <w:rFonts w:ascii="Arial" w:hAnsi="Arial" w:cs="Arial"/>
          <w:sz w:val="22"/>
          <w:szCs w:val="22"/>
        </w:rPr>
      </w:pPr>
      <w:r w:rsidRPr="009F61AD">
        <w:rPr>
          <w:rFonts w:ascii="Arial" w:hAnsi="Arial" w:cs="Arial"/>
          <w:sz w:val="22"/>
          <w:szCs w:val="22"/>
        </w:rPr>
        <w:t xml:space="preserve">Ścianki działowe wraz z drzwiami do kabin sanitarnych w węzłach sanitarnych z melaminy </w:t>
      </w:r>
    </w:p>
    <w:p w:rsidR="00533692" w:rsidRPr="009F61AD" w:rsidRDefault="00533692" w:rsidP="00DE2931">
      <w:pPr>
        <w:spacing w:line="288" w:lineRule="auto"/>
        <w:jc w:val="both"/>
        <w:rPr>
          <w:rFonts w:ascii="Arial" w:hAnsi="Arial" w:cs="Arial"/>
          <w:sz w:val="22"/>
          <w:szCs w:val="22"/>
        </w:rPr>
      </w:pPr>
      <w:r w:rsidRPr="009F61AD">
        <w:rPr>
          <w:rFonts w:ascii="Arial" w:hAnsi="Arial" w:cs="Arial"/>
          <w:sz w:val="22"/>
          <w:szCs w:val="22"/>
        </w:rPr>
        <w:t>z prześwitem nad posadzką wys. 15 cm i wysokości łącznej</w:t>
      </w:r>
      <w:r w:rsidR="005B27DE" w:rsidRPr="009F61AD">
        <w:rPr>
          <w:rFonts w:ascii="Arial" w:hAnsi="Arial" w:cs="Arial"/>
          <w:sz w:val="22"/>
          <w:szCs w:val="22"/>
        </w:rPr>
        <w:t xml:space="preserve"> 2, 20 m</w:t>
      </w:r>
      <w:r w:rsidR="00912733" w:rsidRPr="009F61AD">
        <w:rPr>
          <w:rFonts w:ascii="Arial" w:hAnsi="Arial" w:cs="Arial"/>
          <w:sz w:val="22"/>
          <w:szCs w:val="22"/>
        </w:rPr>
        <w:t xml:space="preserve"> </w:t>
      </w:r>
      <w:r w:rsidR="005B27DE" w:rsidRPr="009F61AD">
        <w:rPr>
          <w:rFonts w:ascii="Arial" w:hAnsi="Arial" w:cs="Arial"/>
          <w:sz w:val="22"/>
          <w:szCs w:val="22"/>
        </w:rPr>
        <w:t>od poziomu posadzki.</w:t>
      </w:r>
    </w:p>
    <w:p w:rsidR="00533692" w:rsidRPr="009F61AD" w:rsidRDefault="00533692" w:rsidP="00533692">
      <w:pPr>
        <w:spacing w:line="288" w:lineRule="auto"/>
        <w:ind w:left="15"/>
        <w:jc w:val="both"/>
        <w:rPr>
          <w:rFonts w:ascii="Arial" w:hAnsi="Arial" w:cs="Arial"/>
          <w:sz w:val="22"/>
          <w:szCs w:val="22"/>
        </w:rPr>
      </w:pPr>
    </w:p>
    <w:p w:rsidR="00533692" w:rsidRPr="009F61AD" w:rsidRDefault="00533692" w:rsidP="000A4F15">
      <w:pPr>
        <w:pStyle w:val="Tekstpodstawowy"/>
        <w:numPr>
          <w:ilvl w:val="0"/>
          <w:numId w:val="99"/>
        </w:numPr>
        <w:spacing w:after="0" w:line="288" w:lineRule="auto"/>
        <w:jc w:val="both"/>
        <w:outlineLvl w:val="2"/>
        <w:rPr>
          <w:rFonts w:ascii="Arial" w:hAnsi="Arial" w:cs="Arial"/>
          <w:b/>
          <w:spacing w:val="-3"/>
          <w:sz w:val="22"/>
          <w:szCs w:val="22"/>
        </w:rPr>
      </w:pPr>
      <w:bookmarkStart w:id="66" w:name="_Toc47088127"/>
      <w:r w:rsidRPr="009F61AD">
        <w:rPr>
          <w:rFonts w:ascii="Arial" w:hAnsi="Arial" w:cs="Arial"/>
          <w:b/>
          <w:spacing w:val="40"/>
          <w:sz w:val="22"/>
          <w:szCs w:val="22"/>
        </w:rPr>
        <w:t xml:space="preserve">STOLARKA </w:t>
      </w:r>
      <w:r w:rsidR="0024073B" w:rsidRPr="009F61AD">
        <w:rPr>
          <w:rFonts w:ascii="Arial" w:hAnsi="Arial" w:cs="Arial"/>
          <w:b/>
          <w:spacing w:val="40"/>
          <w:sz w:val="22"/>
          <w:szCs w:val="22"/>
        </w:rPr>
        <w:t xml:space="preserve">OKIENNA I DRZWIOWA ZEWNĘTRZNA </w:t>
      </w:r>
      <w:r w:rsidR="0024073B" w:rsidRPr="009F61AD">
        <w:rPr>
          <w:rFonts w:ascii="Arial" w:hAnsi="Arial" w:cs="Arial"/>
          <w:b/>
          <w:spacing w:val="40"/>
          <w:sz w:val="22"/>
          <w:szCs w:val="22"/>
        </w:rPr>
        <w:br/>
        <w:t xml:space="preserve">I </w:t>
      </w:r>
      <w:r w:rsidRPr="009F61AD">
        <w:rPr>
          <w:rFonts w:ascii="Arial" w:hAnsi="Arial" w:cs="Arial"/>
          <w:b/>
          <w:spacing w:val="40"/>
          <w:sz w:val="22"/>
          <w:szCs w:val="22"/>
        </w:rPr>
        <w:t>WEWNĘTRZNA</w:t>
      </w:r>
      <w:bookmarkEnd w:id="66"/>
      <w:r w:rsidRPr="009F61AD">
        <w:rPr>
          <w:rFonts w:ascii="Arial" w:hAnsi="Arial" w:cs="Arial"/>
          <w:b/>
          <w:spacing w:val="40"/>
          <w:sz w:val="22"/>
          <w:szCs w:val="22"/>
        </w:rPr>
        <w:t xml:space="preserve"> </w:t>
      </w:r>
    </w:p>
    <w:p w:rsidR="00533692" w:rsidRPr="009F61AD" w:rsidRDefault="00533692" w:rsidP="0026614A">
      <w:pPr>
        <w:numPr>
          <w:ilvl w:val="0"/>
          <w:numId w:val="100"/>
        </w:numPr>
        <w:spacing w:line="288" w:lineRule="auto"/>
        <w:jc w:val="both"/>
        <w:rPr>
          <w:rFonts w:ascii="Arial" w:hAnsi="Arial" w:cs="Arial"/>
          <w:spacing w:val="-3"/>
          <w:sz w:val="22"/>
          <w:szCs w:val="22"/>
        </w:rPr>
      </w:pPr>
      <w:r w:rsidRPr="009F61AD">
        <w:rPr>
          <w:rFonts w:ascii="Arial" w:hAnsi="Arial" w:cs="Arial"/>
          <w:b/>
          <w:spacing w:val="-3"/>
          <w:sz w:val="22"/>
          <w:szCs w:val="22"/>
        </w:rPr>
        <w:t>okna zewnętrzne</w:t>
      </w:r>
      <w:r w:rsidRPr="009F61AD">
        <w:rPr>
          <w:rFonts w:ascii="Arial" w:hAnsi="Arial" w:cs="Arial"/>
          <w:spacing w:val="-3"/>
          <w:sz w:val="22"/>
          <w:szCs w:val="22"/>
        </w:rPr>
        <w:t>:</w:t>
      </w:r>
      <w:r w:rsidRPr="009F61AD">
        <w:rPr>
          <w:rFonts w:ascii="Arial" w:hAnsi="Arial" w:cs="Arial"/>
          <w:spacing w:val="-3"/>
          <w:sz w:val="22"/>
          <w:szCs w:val="22"/>
        </w:rPr>
        <w:tab/>
      </w:r>
    </w:p>
    <w:p w:rsidR="00533692" w:rsidRPr="009F61AD" w:rsidRDefault="002E580C" w:rsidP="00D41E9E">
      <w:pPr>
        <w:numPr>
          <w:ilvl w:val="0"/>
          <w:numId w:val="152"/>
        </w:numPr>
        <w:spacing w:line="288" w:lineRule="auto"/>
        <w:jc w:val="both"/>
        <w:rPr>
          <w:rFonts w:ascii="Arial" w:hAnsi="Arial" w:cs="Arial"/>
          <w:spacing w:val="-3"/>
          <w:sz w:val="22"/>
          <w:szCs w:val="22"/>
        </w:rPr>
      </w:pPr>
      <w:r>
        <w:rPr>
          <w:rFonts w:ascii="Arial" w:hAnsi="Arial" w:cs="Arial"/>
          <w:spacing w:val="-3"/>
          <w:sz w:val="22"/>
          <w:szCs w:val="22"/>
        </w:rPr>
        <w:t xml:space="preserve">w przypadku takiej konieczności </w:t>
      </w:r>
      <w:r w:rsidR="00533692" w:rsidRPr="009F61AD">
        <w:rPr>
          <w:rFonts w:ascii="Arial" w:hAnsi="Arial" w:cs="Arial"/>
          <w:spacing w:val="-3"/>
          <w:sz w:val="22"/>
          <w:szCs w:val="22"/>
        </w:rPr>
        <w:t>przewidzieć</w:t>
      </w:r>
      <w:r>
        <w:rPr>
          <w:rFonts w:ascii="Arial" w:hAnsi="Arial" w:cs="Arial"/>
          <w:spacing w:val="-3"/>
          <w:sz w:val="22"/>
          <w:szCs w:val="22"/>
        </w:rPr>
        <w:t xml:space="preserve"> wymianę</w:t>
      </w:r>
      <w:r w:rsidR="00533692" w:rsidRPr="009F61AD">
        <w:rPr>
          <w:rFonts w:ascii="Arial" w:hAnsi="Arial" w:cs="Arial"/>
          <w:spacing w:val="-3"/>
          <w:sz w:val="22"/>
          <w:szCs w:val="22"/>
        </w:rPr>
        <w:t xml:space="preserve"> ok</w:t>
      </w:r>
      <w:r>
        <w:rPr>
          <w:rFonts w:ascii="Arial" w:hAnsi="Arial" w:cs="Arial"/>
          <w:spacing w:val="-3"/>
          <w:sz w:val="22"/>
          <w:szCs w:val="22"/>
        </w:rPr>
        <w:t>ien</w:t>
      </w:r>
      <w:r w:rsidR="00533692" w:rsidRPr="009F61AD">
        <w:rPr>
          <w:rFonts w:ascii="Arial" w:hAnsi="Arial" w:cs="Arial"/>
          <w:spacing w:val="-3"/>
          <w:sz w:val="22"/>
          <w:szCs w:val="22"/>
        </w:rPr>
        <w:t xml:space="preserve"> z PCV, jednoramow</w:t>
      </w:r>
      <w:r>
        <w:rPr>
          <w:rFonts w:ascii="Arial" w:hAnsi="Arial" w:cs="Arial"/>
          <w:spacing w:val="-3"/>
          <w:sz w:val="22"/>
          <w:szCs w:val="22"/>
        </w:rPr>
        <w:t>ych</w:t>
      </w:r>
      <w:r w:rsidR="00533692" w:rsidRPr="009F61AD">
        <w:rPr>
          <w:rFonts w:ascii="Arial" w:hAnsi="Arial" w:cs="Arial"/>
          <w:spacing w:val="-3"/>
          <w:sz w:val="22"/>
          <w:szCs w:val="22"/>
        </w:rPr>
        <w:t xml:space="preserve">, z kratkami nawiewnymi wmontowanymi w profil okienny umożliwiającymi wentylację </w:t>
      </w:r>
      <w:proofErr w:type="spellStart"/>
      <w:r w:rsidR="00533692" w:rsidRPr="009F61AD">
        <w:rPr>
          <w:rFonts w:ascii="Arial" w:hAnsi="Arial" w:cs="Arial"/>
          <w:spacing w:val="-3"/>
          <w:sz w:val="22"/>
          <w:szCs w:val="22"/>
        </w:rPr>
        <w:t>higrosterowaną</w:t>
      </w:r>
      <w:proofErr w:type="spellEnd"/>
      <w:r w:rsidR="00533692" w:rsidRPr="009F61AD">
        <w:rPr>
          <w:rFonts w:ascii="Arial" w:hAnsi="Arial" w:cs="Arial"/>
          <w:spacing w:val="-3"/>
          <w:sz w:val="22"/>
          <w:szCs w:val="22"/>
        </w:rPr>
        <w:t xml:space="preserve">, podwójna szyba przezroczysta typu </w:t>
      </w:r>
      <w:proofErr w:type="spellStart"/>
      <w:r w:rsidR="00533692" w:rsidRPr="009F61AD">
        <w:rPr>
          <w:rFonts w:ascii="Arial" w:hAnsi="Arial" w:cs="Arial"/>
          <w:spacing w:val="-3"/>
          <w:sz w:val="22"/>
          <w:szCs w:val="22"/>
        </w:rPr>
        <w:t>float</w:t>
      </w:r>
      <w:proofErr w:type="spellEnd"/>
      <w:r w:rsidR="00533692" w:rsidRPr="009F61AD">
        <w:rPr>
          <w:rFonts w:ascii="Arial" w:hAnsi="Arial" w:cs="Arial"/>
          <w:spacing w:val="-3"/>
          <w:sz w:val="22"/>
          <w:szCs w:val="22"/>
        </w:rPr>
        <w:t xml:space="preserve">, szyba wewnętrzna bezpieczna kl. P1,od strony południowej i zachodniej szyby przeciwsłoneczne, współczynnik izolacyjności cieplnej szyby wg aktualnych wytycznych; </w:t>
      </w:r>
    </w:p>
    <w:p w:rsidR="00533692" w:rsidRPr="009F61AD" w:rsidRDefault="00533692" w:rsidP="0026614A">
      <w:pPr>
        <w:numPr>
          <w:ilvl w:val="0"/>
          <w:numId w:val="100"/>
        </w:numPr>
        <w:spacing w:line="288" w:lineRule="auto"/>
        <w:jc w:val="both"/>
        <w:rPr>
          <w:rFonts w:ascii="Arial" w:hAnsi="Arial" w:cs="Arial"/>
          <w:spacing w:val="-3"/>
          <w:sz w:val="22"/>
          <w:szCs w:val="22"/>
        </w:rPr>
      </w:pPr>
      <w:r w:rsidRPr="009F61AD">
        <w:rPr>
          <w:rFonts w:ascii="Arial" w:hAnsi="Arial" w:cs="Arial"/>
          <w:b/>
          <w:spacing w:val="-3"/>
          <w:sz w:val="22"/>
          <w:szCs w:val="22"/>
        </w:rPr>
        <w:t>drzwi zewnętrzne</w:t>
      </w:r>
      <w:r w:rsidRPr="009F61AD">
        <w:rPr>
          <w:rFonts w:ascii="Arial" w:hAnsi="Arial" w:cs="Arial"/>
          <w:spacing w:val="-3"/>
          <w:sz w:val="22"/>
          <w:szCs w:val="22"/>
        </w:rPr>
        <w:t>:</w:t>
      </w:r>
    </w:p>
    <w:p w:rsidR="00533692" w:rsidRPr="009F61AD" w:rsidRDefault="00533692" w:rsidP="00D41E9E">
      <w:pPr>
        <w:numPr>
          <w:ilvl w:val="0"/>
          <w:numId w:val="153"/>
        </w:numPr>
        <w:spacing w:line="288" w:lineRule="auto"/>
        <w:jc w:val="both"/>
        <w:rPr>
          <w:rFonts w:ascii="Arial" w:hAnsi="Arial" w:cs="Arial"/>
          <w:sz w:val="22"/>
          <w:szCs w:val="22"/>
        </w:rPr>
      </w:pPr>
      <w:r w:rsidRPr="009F61AD">
        <w:rPr>
          <w:rFonts w:ascii="Arial" w:hAnsi="Arial" w:cs="Arial"/>
          <w:sz w:val="22"/>
          <w:szCs w:val="22"/>
        </w:rPr>
        <w:t xml:space="preserve">pełne lub szklone do ½ wysokości, </w:t>
      </w:r>
      <w:r w:rsidR="0024073B" w:rsidRPr="009F61AD">
        <w:rPr>
          <w:rFonts w:ascii="Arial" w:hAnsi="Arial" w:cs="Arial"/>
          <w:sz w:val="22"/>
          <w:szCs w:val="22"/>
        </w:rPr>
        <w:t>PCV</w:t>
      </w:r>
      <w:r w:rsidRPr="009F61AD">
        <w:rPr>
          <w:rFonts w:ascii="Arial" w:hAnsi="Arial" w:cs="Arial"/>
          <w:sz w:val="22"/>
          <w:szCs w:val="22"/>
        </w:rPr>
        <w:t xml:space="preserve"> lub tzw. ciepłe aluminium, laminowane  </w:t>
      </w:r>
      <w:r w:rsidR="005713F6">
        <w:rPr>
          <w:rFonts w:ascii="Arial" w:hAnsi="Arial" w:cs="Arial"/>
          <w:sz w:val="22"/>
          <w:szCs w:val="22"/>
        </w:rPr>
        <w:t xml:space="preserve">                       </w:t>
      </w:r>
      <w:r w:rsidRPr="009F61AD">
        <w:rPr>
          <w:rFonts w:ascii="Arial" w:hAnsi="Arial" w:cs="Arial"/>
          <w:sz w:val="22"/>
          <w:szCs w:val="22"/>
        </w:rPr>
        <w:t>z ościeżnicą stalow</w:t>
      </w:r>
      <w:r w:rsidR="005B27DE" w:rsidRPr="009F61AD">
        <w:rPr>
          <w:rFonts w:ascii="Arial" w:hAnsi="Arial" w:cs="Arial"/>
          <w:sz w:val="22"/>
          <w:szCs w:val="22"/>
        </w:rPr>
        <w:t>ą, lakierowaną lub aluminiowe;</w:t>
      </w:r>
    </w:p>
    <w:p w:rsidR="00533692" w:rsidRPr="009F61AD" w:rsidRDefault="00533692" w:rsidP="0026614A">
      <w:pPr>
        <w:numPr>
          <w:ilvl w:val="0"/>
          <w:numId w:val="100"/>
        </w:numPr>
        <w:spacing w:line="288" w:lineRule="auto"/>
        <w:jc w:val="both"/>
        <w:rPr>
          <w:rFonts w:ascii="Arial" w:hAnsi="Arial" w:cs="Arial"/>
          <w:b/>
          <w:sz w:val="22"/>
          <w:szCs w:val="22"/>
        </w:rPr>
      </w:pPr>
      <w:r w:rsidRPr="009F61AD">
        <w:rPr>
          <w:rFonts w:ascii="Arial" w:hAnsi="Arial" w:cs="Arial"/>
          <w:b/>
          <w:sz w:val="22"/>
          <w:szCs w:val="22"/>
        </w:rPr>
        <w:t>drzwi wewnętrzne:</w:t>
      </w:r>
    </w:p>
    <w:p w:rsidR="00533692" w:rsidRPr="009F61AD" w:rsidRDefault="00533692" w:rsidP="00D41E9E">
      <w:pPr>
        <w:numPr>
          <w:ilvl w:val="0"/>
          <w:numId w:val="154"/>
        </w:numPr>
        <w:spacing w:line="288" w:lineRule="auto"/>
        <w:jc w:val="both"/>
        <w:rPr>
          <w:rFonts w:ascii="Arial" w:hAnsi="Arial" w:cs="Arial"/>
          <w:sz w:val="22"/>
          <w:szCs w:val="22"/>
        </w:rPr>
      </w:pPr>
      <w:r w:rsidRPr="009F61AD">
        <w:rPr>
          <w:rFonts w:ascii="Arial" w:hAnsi="Arial" w:cs="Arial"/>
          <w:sz w:val="22"/>
          <w:szCs w:val="22"/>
        </w:rPr>
        <w:t>drzwi wewnętrzne wejściowe– z systemem kart dostępu</w:t>
      </w:r>
      <w:r w:rsidR="005B27DE" w:rsidRPr="009F61AD">
        <w:rPr>
          <w:rFonts w:ascii="Arial" w:hAnsi="Arial" w:cs="Arial"/>
          <w:sz w:val="22"/>
          <w:szCs w:val="22"/>
        </w:rPr>
        <w:t>;</w:t>
      </w:r>
    </w:p>
    <w:p w:rsidR="00533692" w:rsidRPr="009F61AD" w:rsidRDefault="00533692" w:rsidP="00D41E9E">
      <w:pPr>
        <w:numPr>
          <w:ilvl w:val="0"/>
          <w:numId w:val="154"/>
        </w:numPr>
        <w:spacing w:line="288" w:lineRule="auto"/>
        <w:jc w:val="both"/>
        <w:rPr>
          <w:rFonts w:ascii="Arial" w:hAnsi="Arial" w:cs="Arial"/>
          <w:sz w:val="22"/>
          <w:szCs w:val="22"/>
        </w:rPr>
      </w:pPr>
      <w:r w:rsidRPr="009F61AD">
        <w:rPr>
          <w:rFonts w:ascii="Arial" w:hAnsi="Arial" w:cs="Arial"/>
          <w:sz w:val="22"/>
          <w:szCs w:val="22"/>
        </w:rPr>
        <w:t xml:space="preserve">do pomieszczeń socjalnych, administracyjnych – drzwi płytowe, laminowane </w:t>
      </w:r>
      <w:r w:rsidR="005713F6">
        <w:rPr>
          <w:rFonts w:ascii="Arial" w:hAnsi="Arial" w:cs="Arial"/>
          <w:sz w:val="22"/>
          <w:szCs w:val="22"/>
        </w:rPr>
        <w:t xml:space="preserve">                       </w:t>
      </w:r>
      <w:r w:rsidRPr="009F61AD">
        <w:rPr>
          <w:rFonts w:ascii="Arial" w:hAnsi="Arial" w:cs="Arial"/>
          <w:sz w:val="22"/>
          <w:szCs w:val="22"/>
        </w:rPr>
        <w:t>z ościeżnicami stalowymi</w:t>
      </w:r>
      <w:r w:rsidR="005B27DE" w:rsidRPr="009F61AD">
        <w:rPr>
          <w:rFonts w:ascii="Arial" w:hAnsi="Arial" w:cs="Arial"/>
          <w:sz w:val="22"/>
          <w:szCs w:val="22"/>
        </w:rPr>
        <w:t>;</w:t>
      </w:r>
    </w:p>
    <w:p w:rsidR="00533692" w:rsidRPr="009F61AD" w:rsidRDefault="00AD46C8" w:rsidP="0026614A">
      <w:pPr>
        <w:numPr>
          <w:ilvl w:val="0"/>
          <w:numId w:val="100"/>
        </w:numPr>
        <w:spacing w:line="288" w:lineRule="auto"/>
        <w:jc w:val="both"/>
        <w:rPr>
          <w:rFonts w:ascii="Arial" w:hAnsi="Arial" w:cs="Arial"/>
          <w:b/>
          <w:sz w:val="22"/>
          <w:szCs w:val="22"/>
        </w:rPr>
      </w:pPr>
      <w:r w:rsidRPr="009F61AD">
        <w:rPr>
          <w:rFonts w:ascii="Arial" w:hAnsi="Arial" w:cs="Arial"/>
          <w:b/>
          <w:sz w:val="22"/>
          <w:szCs w:val="22"/>
        </w:rPr>
        <w:t>drzwi p</w:t>
      </w:r>
      <w:r w:rsidR="00533692" w:rsidRPr="009F61AD">
        <w:rPr>
          <w:rFonts w:ascii="Arial" w:hAnsi="Arial" w:cs="Arial"/>
          <w:b/>
          <w:sz w:val="22"/>
          <w:szCs w:val="22"/>
        </w:rPr>
        <w:t>poż.</w:t>
      </w:r>
    </w:p>
    <w:p w:rsidR="00533692" w:rsidRPr="009F61AD" w:rsidRDefault="00533692" w:rsidP="00D41E9E">
      <w:pPr>
        <w:numPr>
          <w:ilvl w:val="0"/>
          <w:numId w:val="155"/>
        </w:numPr>
        <w:spacing w:line="288" w:lineRule="auto"/>
        <w:jc w:val="both"/>
        <w:rPr>
          <w:rFonts w:ascii="Arial" w:hAnsi="Arial" w:cs="Arial"/>
          <w:sz w:val="22"/>
          <w:szCs w:val="22"/>
        </w:rPr>
      </w:pPr>
      <w:r w:rsidRPr="009F61AD">
        <w:rPr>
          <w:rFonts w:ascii="Arial" w:hAnsi="Arial" w:cs="Arial"/>
          <w:sz w:val="22"/>
          <w:szCs w:val="22"/>
        </w:rPr>
        <w:t>wydzielić strefy pożarowe poprzez zastosowanie stolarki drzwiowej o odpowiedniej klasy odporności ogniowej</w:t>
      </w:r>
      <w:r w:rsidR="005B27DE" w:rsidRPr="009F61AD">
        <w:rPr>
          <w:rFonts w:ascii="Arial" w:hAnsi="Arial" w:cs="Arial"/>
          <w:sz w:val="22"/>
          <w:szCs w:val="22"/>
        </w:rPr>
        <w:t>.</w:t>
      </w:r>
    </w:p>
    <w:p w:rsidR="00533692" w:rsidRPr="009F61AD" w:rsidRDefault="00533692" w:rsidP="00533692">
      <w:pPr>
        <w:spacing w:line="288" w:lineRule="auto"/>
        <w:jc w:val="both"/>
        <w:rPr>
          <w:rFonts w:ascii="Arial" w:hAnsi="Arial" w:cs="Arial"/>
          <w:sz w:val="22"/>
          <w:szCs w:val="22"/>
        </w:rPr>
      </w:pPr>
    </w:p>
    <w:p w:rsidR="00533692" w:rsidRPr="009F61AD" w:rsidRDefault="00533692" w:rsidP="000A4F15">
      <w:pPr>
        <w:pStyle w:val="Tekstpodstawowy"/>
        <w:numPr>
          <w:ilvl w:val="0"/>
          <w:numId w:val="99"/>
        </w:numPr>
        <w:spacing w:after="0" w:line="288" w:lineRule="auto"/>
        <w:outlineLvl w:val="2"/>
        <w:rPr>
          <w:rFonts w:ascii="Arial" w:hAnsi="Arial" w:cs="Arial"/>
          <w:b/>
          <w:sz w:val="22"/>
          <w:szCs w:val="22"/>
        </w:rPr>
      </w:pPr>
      <w:bookmarkStart w:id="67" w:name="_Toc47088128"/>
      <w:r w:rsidRPr="009F61AD">
        <w:rPr>
          <w:rFonts w:ascii="Arial" w:hAnsi="Arial" w:cs="Arial"/>
          <w:b/>
          <w:spacing w:val="40"/>
          <w:sz w:val="22"/>
          <w:szCs w:val="22"/>
        </w:rPr>
        <w:t>WYPOSAŻENIE DODATKOWE</w:t>
      </w:r>
      <w:r w:rsidR="00F40351" w:rsidRPr="009F61AD">
        <w:rPr>
          <w:rFonts w:ascii="Arial" w:hAnsi="Arial" w:cs="Arial"/>
          <w:b/>
          <w:spacing w:val="40"/>
          <w:sz w:val="22"/>
          <w:szCs w:val="22"/>
        </w:rPr>
        <w:t>.</w:t>
      </w:r>
      <w:bookmarkEnd w:id="67"/>
    </w:p>
    <w:p w:rsidR="00533692" w:rsidRPr="009F61AD" w:rsidRDefault="006338E3" w:rsidP="00D41E9E">
      <w:pPr>
        <w:numPr>
          <w:ilvl w:val="0"/>
          <w:numId w:val="156"/>
        </w:numPr>
        <w:spacing w:line="288" w:lineRule="auto"/>
        <w:jc w:val="both"/>
        <w:rPr>
          <w:rFonts w:ascii="Arial" w:hAnsi="Arial" w:cs="Arial"/>
          <w:sz w:val="22"/>
          <w:szCs w:val="22"/>
        </w:rPr>
      </w:pPr>
      <w:r>
        <w:rPr>
          <w:rFonts w:ascii="Arial" w:hAnsi="Arial" w:cs="Arial"/>
          <w:b/>
          <w:sz w:val="22"/>
          <w:szCs w:val="22"/>
        </w:rPr>
        <w:t>p</w:t>
      </w:r>
      <w:r w:rsidR="00533692" w:rsidRPr="009F61AD">
        <w:rPr>
          <w:rFonts w:ascii="Arial" w:hAnsi="Arial" w:cs="Arial"/>
          <w:b/>
          <w:sz w:val="22"/>
          <w:szCs w:val="22"/>
        </w:rPr>
        <w:t>arapety wewnętrzne systemowe PCV</w:t>
      </w:r>
      <w:r w:rsidR="00533692" w:rsidRPr="009F61AD">
        <w:rPr>
          <w:rFonts w:ascii="Arial" w:hAnsi="Arial" w:cs="Arial"/>
          <w:sz w:val="22"/>
          <w:szCs w:val="22"/>
        </w:rPr>
        <w:t xml:space="preserve">-nie mogą wystawać więcej niż 3 cm poza lico ściany podokiennej. </w:t>
      </w:r>
    </w:p>
    <w:p w:rsidR="00533692" w:rsidRPr="009F61AD" w:rsidRDefault="006338E3" w:rsidP="00D41E9E">
      <w:pPr>
        <w:numPr>
          <w:ilvl w:val="0"/>
          <w:numId w:val="156"/>
        </w:numPr>
        <w:spacing w:line="288" w:lineRule="auto"/>
        <w:jc w:val="both"/>
        <w:rPr>
          <w:rFonts w:ascii="Arial" w:hAnsi="Arial" w:cs="Arial"/>
          <w:sz w:val="22"/>
          <w:szCs w:val="22"/>
        </w:rPr>
      </w:pPr>
      <w:r>
        <w:rPr>
          <w:rFonts w:ascii="Arial" w:hAnsi="Arial" w:cs="Arial"/>
          <w:b/>
          <w:sz w:val="22"/>
          <w:szCs w:val="22"/>
        </w:rPr>
        <w:t>z</w:t>
      </w:r>
      <w:r w:rsidR="00533692" w:rsidRPr="009F61AD">
        <w:rPr>
          <w:rFonts w:ascii="Arial" w:hAnsi="Arial" w:cs="Arial"/>
          <w:b/>
          <w:sz w:val="22"/>
          <w:szCs w:val="22"/>
        </w:rPr>
        <w:t>astosować parapety zewnętrzne</w:t>
      </w:r>
      <w:r w:rsidR="00533692" w:rsidRPr="009F61AD">
        <w:rPr>
          <w:rFonts w:ascii="Arial" w:hAnsi="Arial" w:cs="Arial"/>
          <w:sz w:val="22"/>
          <w:szCs w:val="22"/>
        </w:rPr>
        <w:t xml:space="preserve"> – blacha stalowa ocynkowana, malowana proszkowo w kolorze brązowym</w:t>
      </w:r>
      <w:r w:rsidR="00D76CCE" w:rsidRPr="009F61AD">
        <w:rPr>
          <w:rFonts w:ascii="Arial" w:hAnsi="Arial" w:cs="Arial"/>
          <w:sz w:val="22"/>
          <w:szCs w:val="22"/>
        </w:rPr>
        <w:t>.</w:t>
      </w:r>
    </w:p>
    <w:p w:rsidR="00533692" w:rsidRPr="009F61AD" w:rsidRDefault="006338E3" w:rsidP="00D41E9E">
      <w:pPr>
        <w:numPr>
          <w:ilvl w:val="0"/>
          <w:numId w:val="156"/>
        </w:numPr>
        <w:spacing w:line="288" w:lineRule="auto"/>
        <w:jc w:val="both"/>
        <w:rPr>
          <w:rFonts w:ascii="Arial" w:hAnsi="Arial" w:cs="Arial"/>
          <w:sz w:val="22"/>
          <w:szCs w:val="22"/>
        </w:rPr>
      </w:pPr>
      <w:r>
        <w:rPr>
          <w:rFonts w:ascii="Arial" w:hAnsi="Arial" w:cs="Arial"/>
          <w:b/>
          <w:sz w:val="22"/>
          <w:szCs w:val="22"/>
        </w:rPr>
        <w:t>b</w:t>
      </w:r>
      <w:r w:rsidR="00533692" w:rsidRPr="009F61AD">
        <w:rPr>
          <w:rFonts w:ascii="Arial" w:hAnsi="Arial" w:cs="Arial"/>
          <w:b/>
          <w:sz w:val="22"/>
          <w:szCs w:val="22"/>
        </w:rPr>
        <w:t>alustrady</w:t>
      </w:r>
      <w:r w:rsidR="00533692" w:rsidRPr="009F61AD">
        <w:rPr>
          <w:rFonts w:ascii="Arial" w:hAnsi="Arial" w:cs="Arial"/>
          <w:sz w:val="22"/>
          <w:szCs w:val="22"/>
        </w:rPr>
        <w:t xml:space="preserve"> wykonać ze stali ocynkowanej, malowanej proszkowo.</w:t>
      </w:r>
    </w:p>
    <w:p w:rsidR="00533692" w:rsidRPr="009F61AD" w:rsidRDefault="00533692" w:rsidP="00533692">
      <w:pPr>
        <w:pStyle w:val="Tekstpodstawowy21"/>
        <w:spacing w:line="288" w:lineRule="auto"/>
        <w:rPr>
          <w:rFonts w:ascii="Arial" w:hAnsi="Arial" w:cs="Arial"/>
          <w:b/>
          <w:spacing w:val="40"/>
          <w:szCs w:val="22"/>
        </w:rPr>
      </w:pPr>
    </w:p>
    <w:p w:rsidR="00533692" w:rsidRPr="009F61AD" w:rsidRDefault="00F40351" w:rsidP="005713F6">
      <w:pPr>
        <w:pStyle w:val="Tekstpodstawowy21"/>
        <w:numPr>
          <w:ilvl w:val="0"/>
          <w:numId w:val="46"/>
        </w:numPr>
        <w:spacing w:line="288" w:lineRule="auto"/>
        <w:ind w:left="284" w:hanging="284"/>
        <w:jc w:val="both"/>
        <w:outlineLvl w:val="1"/>
        <w:rPr>
          <w:rFonts w:ascii="Arial" w:hAnsi="Arial" w:cs="Arial"/>
          <w:b/>
          <w:szCs w:val="22"/>
          <w:lang w:eastAsia="pl-PL"/>
        </w:rPr>
      </w:pPr>
      <w:bookmarkStart w:id="68" w:name="_Toc47088129"/>
      <w:r w:rsidRPr="009F61AD">
        <w:rPr>
          <w:rFonts w:ascii="Arial" w:hAnsi="Arial" w:cs="Arial"/>
          <w:b/>
          <w:szCs w:val="22"/>
          <w:lang w:eastAsia="pl-PL"/>
        </w:rPr>
        <w:lastRenderedPageBreak/>
        <w:t>W</w:t>
      </w:r>
      <w:r w:rsidR="00533692" w:rsidRPr="009F61AD">
        <w:rPr>
          <w:rFonts w:ascii="Arial" w:hAnsi="Arial" w:cs="Arial"/>
          <w:b/>
          <w:szCs w:val="22"/>
          <w:lang w:eastAsia="pl-PL"/>
        </w:rPr>
        <w:t xml:space="preserve"> zakresie projektowania, aranżacji w sprzęt meblowy i gospodarczy, pomocniczy, sporządzenie wyceny i specyfikacji istotnych warunków zamówienia- założenia, wymagania i oczekiwania Zamawiającego – wytyczne projektowe</w:t>
      </w:r>
      <w:r w:rsidRPr="009F61AD">
        <w:rPr>
          <w:rFonts w:ascii="Arial" w:hAnsi="Arial" w:cs="Arial"/>
          <w:b/>
          <w:szCs w:val="22"/>
          <w:lang w:eastAsia="pl-PL"/>
        </w:rPr>
        <w:t>.</w:t>
      </w:r>
      <w:bookmarkEnd w:id="68"/>
      <w:r w:rsidR="00533692" w:rsidRPr="009F61AD">
        <w:rPr>
          <w:rFonts w:ascii="Arial" w:hAnsi="Arial" w:cs="Arial"/>
          <w:b/>
          <w:szCs w:val="22"/>
          <w:lang w:eastAsia="pl-PL"/>
        </w:rPr>
        <w:t xml:space="preserve"> </w:t>
      </w:r>
    </w:p>
    <w:p w:rsidR="00533692" w:rsidRPr="009F61AD" w:rsidRDefault="00533692" w:rsidP="00533692">
      <w:pPr>
        <w:spacing w:line="288" w:lineRule="auto"/>
        <w:rPr>
          <w:rFonts w:ascii="Arial" w:hAnsi="Arial" w:cs="Arial"/>
          <w:b/>
          <w:sz w:val="22"/>
          <w:szCs w:val="22"/>
          <w:u w:val="single"/>
        </w:rPr>
      </w:pPr>
    </w:p>
    <w:p w:rsidR="00533692" w:rsidRPr="009F61AD" w:rsidRDefault="00533692" w:rsidP="00533692">
      <w:pPr>
        <w:spacing w:line="288" w:lineRule="auto"/>
        <w:jc w:val="both"/>
        <w:rPr>
          <w:rFonts w:ascii="Arial" w:hAnsi="Arial" w:cs="Arial"/>
          <w:b/>
          <w:sz w:val="22"/>
          <w:szCs w:val="22"/>
          <w:u w:val="single"/>
        </w:rPr>
      </w:pPr>
      <w:r w:rsidRPr="009F61AD">
        <w:rPr>
          <w:rFonts w:ascii="Arial" w:hAnsi="Arial" w:cs="Arial"/>
          <w:spacing w:val="40"/>
          <w:sz w:val="22"/>
          <w:szCs w:val="22"/>
        </w:rPr>
        <w:t>Opis standardu wyposażenia i technologii</w:t>
      </w:r>
    </w:p>
    <w:p w:rsidR="00533692" w:rsidRPr="009F61AD" w:rsidRDefault="00533692" w:rsidP="00533692">
      <w:pPr>
        <w:spacing w:line="288" w:lineRule="auto"/>
        <w:jc w:val="both"/>
        <w:rPr>
          <w:rFonts w:ascii="Arial" w:hAnsi="Arial" w:cs="Arial"/>
          <w:b/>
          <w:sz w:val="22"/>
          <w:szCs w:val="22"/>
          <w:u w:val="single"/>
        </w:rPr>
      </w:pPr>
    </w:p>
    <w:p w:rsidR="00533692" w:rsidRPr="009F61AD" w:rsidRDefault="00533692" w:rsidP="0026614A">
      <w:pPr>
        <w:pStyle w:val="Nagwek3"/>
        <w:numPr>
          <w:ilvl w:val="0"/>
          <w:numId w:val="101"/>
        </w:numPr>
        <w:ind w:left="426"/>
        <w:rPr>
          <w:rFonts w:ascii="Arial" w:hAnsi="Arial" w:cs="Arial"/>
          <w:sz w:val="22"/>
          <w:szCs w:val="22"/>
        </w:rPr>
      </w:pPr>
      <w:bookmarkStart w:id="69" w:name="_Toc47088130"/>
      <w:r w:rsidRPr="009F61AD">
        <w:rPr>
          <w:rFonts w:ascii="Arial" w:hAnsi="Arial" w:cs="Arial"/>
          <w:b w:val="0"/>
          <w:sz w:val="22"/>
          <w:szCs w:val="22"/>
        </w:rPr>
        <w:t>Przedmiot opracowania dokumentacji Projektu aranżacji wnętrz w zakresie</w:t>
      </w:r>
      <w:r w:rsidRPr="009F61AD">
        <w:rPr>
          <w:rFonts w:ascii="Arial" w:hAnsi="Arial" w:cs="Arial"/>
          <w:sz w:val="22"/>
          <w:szCs w:val="22"/>
        </w:rPr>
        <w:t xml:space="preserve"> wyposażenia pomieszczeń w sprzęt:</w:t>
      </w:r>
      <w:bookmarkEnd w:id="69"/>
    </w:p>
    <w:p w:rsidR="00533692" w:rsidRPr="009F61AD" w:rsidRDefault="00533692" w:rsidP="000A4F15">
      <w:pPr>
        <w:numPr>
          <w:ilvl w:val="0"/>
          <w:numId w:val="4"/>
        </w:numPr>
        <w:tabs>
          <w:tab w:val="clear" w:pos="1776"/>
          <w:tab w:val="num" w:pos="840"/>
        </w:tabs>
        <w:spacing w:line="288" w:lineRule="auto"/>
        <w:ind w:hanging="1176"/>
        <w:rPr>
          <w:rFonts w:ascii="Arial" w:hAnsi="Arial" w:cs="Arial"/>
          <w:sz w:val="22"/>
          <w:szCs w:val="22"/>
        </w:rPr>
      </w:pPr>
      <w:r w:rsidRPr="009F61AD">
        <w:rPr>
          <w:rFonts w:ascii="Arial" w:hAnsi="Arial" w:cs="Arial"/>
          <w:sz w:val="22"/>
          <w:szCs w:val="22"/>
        </w:rPr>
        <w:t xml:space="preserve">meblowo </w:t>
      </w:r>
      <w:r w:rsidR="00E017C3" w:rsidRPr="009F61AD">
        <w:rPr>
          <w:rFonts w:ascii="Arial" w:hAnsi="Arial" w:cs="Arial"/>
          <w:sz w:val="22"/>
          <w:szCs w:val="22"/>
        </w:rPr>
        <w:t>–</w:t>
      </w:r>
      <w:r w:rsidRPr="009F61AD">
        <w:rPr>
          <w:rFonts w:ascii="Arial" w:hAnsi="Arial" w:cs="Arial"/>
          <w:sz w:val="22"/>
          <w:szCs w:val="22"/>
        </w:rPr>
        <w:t xml:space="preserve"> gospodarczy</w:t>
      </w:r>
      <w:r w:rsidR="00E017C3" w:rsidRPr="009F61AD">
        <w:rPr>
          <w:rFonts w:ascii="Arial" w:hAnsi="Arial" w:cs="Arial"/>
          <w:sz w:val="22"/>
          <w:szCs w:val="22"/>
        </w:rPr>
        <w:t>;</w:t>
      </w:r>
      <w:r w:rsidRPr="009F61AD">
        <w:rPr>
          <w:rFonts w:ascii="Arial" w:hAnsi="Arial" w:cs="Arial"/>
          <w:sz w:val="22"/>
          <w:szCs w:val="22"/>
        </w:rPr>
        <w:t xml:space="preserve"> </w:t>
      </w:r>
    </w:p>
    <w:p w:rsidR="00533692" w:rsidRPr="009F61AD" w:rsidRDefault="00E017C3" w:rsidP="000A4F15">
      <w:pPr>
        <w:numPr>
          <w:ilvl w:val="0"/>
          <w:numId w:val="4"/>
        </w:numPr>
        <w:tabs>
          <w:tab w:val="clear" w:pos="1776"/>
          <w:tab w:val="num" w:pos="840"/>
        </w:tabs>
        <w:spacing w:line="288" w:lineRule="auto"/>
        <w:ind w:hanging="1176"/>
        <w:rPr>
          <w:rFonts w:ascii="Arial" w:hAnsi="Arial" w:cs="Arial"/>
          <w:sz w:val="22"/>
          <w:szCs w:val="22"/>
        </w:rPr>
      </w:pPr>
      <w:r w:rsidRPr="009F61AD">
        <w:rPr>
          <w:rFonts w:ascii="Arial" w:hAnsi="Arial" w:cs="Arial"/>
          <w:sz w:val="22"/>
          <w:szCs w:val="22"/>
        </w:rPr>
        <w:t>technologii medycznej,</w:t>
      </w: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 xml:space="preserve">do zadania inwestycyjnego </w:t>
      </w:r>
      <w:r w:rsidR="00B051A9" w:rsidRPr="009F61AD">
        <w:rPr>
          <w:rFonts w:ascii="Arial" w:hAnsi="Arial" w:cs="Arial"/>
          <w:sz w:val="22"/>
          <w:szCs w:val="22"/>
        </w:rPr>
        <w:t>w</w:t>
      </w:r>
      <w:r w:rsidRPr="009F61AD">
        <w:rPr>
          <w:rFonts w:ascii="Arial" w:hAnsi="Arial" w:cs="Arial"/>
          <w:sz w:val="22"/>
          <w:szCs w:val="22"/>
        </w:rPr>
        <w:t xml:space="preserve"> wyposażenie</w:t>
      </w:r>
      <w:r w:rsidR="00B051A9" w:rsidRPr="009F61AD">
        <w:rPr>
          <w:rFonts w:ascii="Arial" w:hAnsi="Arial" w:cs="Arial"/>
          <w:sz w:val="22"/>
          <w:szCs w:val="22"/>
        </w:rPr>
        <w:t>:</w:t>
      </w:r>
      <w:r w:rsidRPr="009F61AD">
        <w:rPr>
          <w:rFonts w:ascii="Arial" w:hAnsi="Arial" w:cs="Arial"/>
          <w:sz w:val="22"/>
          <w:szCs w:val="22"/>
        </w:rPr>
        <w:t xml:space="preserve"> meble biurowe z płyty meblowej, medyczne, ze stali nierdzewnej kwasoodpornej oraz inne wyposażenie wykonane na wymiar, dopasowane indywidualnie do każdego pomieszczenia, przezn</w:t>
      </w:r>
      <w:r w:rsidR="00B051A9" w:rsidRPr="009F61AD">
        <w:rPr>
          <w:rFonts w:ascii="Arial" w:hAnsi="Arial" w:cs="Arial"/>
          <w:sz w:val="22"/>
          <w:szCs w:val="22"/>
        </w:rPr>
        <w:t>aczone do pomieszczeń biurowych (gabinetów lekarskich),</w:t>
      </w:r>
      <w:r w:rsidRPr="009F61AD">
        <w:rPr>
          <w:rFonts w:ascii="Arial" w:hAnsi="Arial" w:cs="Arial"/>
          <w:sz w:val="22"/>
          <w:szCs w:val="22"/>
        </w:rPr>
        <w:t xml:space="preserve"> </w:t>
      </w:r>
      <w:r w:rsidR="00B051A9" w:rsidRPr="009F61AD">
        <w:rPr>
          <w:rFonts w:ascii="Arial" w:hAnsi="Arial" w:cs="Arial"/>
          <w:sz w:val="22"/>
          <w:szCs w:val="22"/>
        </w:rPr>
        <w:t>pracowni cytologicznych</w:t>
      </w:r>
      <w:r w:rsidRPr="009F61AD">
        <w:rPr>
          <w:rFonts w:ascii="Arial" w:hAnsi="Arial" w:cs="Arial"/>
          <w:sz w:val="22"/>
          <w:szCs w:val="22"/>
        </w:rPr>
        <w:t>,</w:t>
      </w:r>
      <w:r w:rsidR="00B051A9" w:rsidRPr="009F61AD">
        <w:rPr>
          <w:rFonts w:ascii="Arial" w:hAnsi="Arial" w:cs="Arial"/>
          <w:sz w:val="22"/>
          <w:szCs w:val="22"/>
        </w:rPr>
        <w:t xml:space="preserve"> histopatologicznych,</w:t>
      </w:r>
      <w:r w:rsidRPr="009F61AD">
        <w:rPr>
          <w:rFonts w:ascii="Arial" w:hAnsi="Arial" w:cs="Arial"/>
          <w:sz w:val="22"/>
          <w:szCs w:val="22"/>
        </w:rPr>
        <w:t xml:space="preserve"> </w:t>
      </w:r>
      <w:r w:rsidR="00B051A9" w:rsidRPr="009F61AD">
        <w:rPr>
          <w:rFonts w:ascii="Arial" w:hAnsi="Arial" w:cs="Arial"/>
          <w:sz w:val="22"/>
          <w:szCs w:val="22"/>
        </w:rPr>
        <w:t>sali sekcyjnej</w:t>
      </w:r>
      <w:r w:rsidRPr="009F61AD">
        <w:rPr>
          <w:rFonts w:ascii="Arial" w:hAnsi="Arial" w:cs="Arial"/>
          <w:sz w:val="22"/>
          <w:szCs w:val="22"/>
        </w:rPr>
        <w:t xml:space="preserve">, </w:t>
      </w:r>
      <w:r w:rsidR="00B051A9" w:rsidRPr="009F61AD">
        <w:rPr>
          <w:rFonts w:ascii="Arial" w:hAnsi="Arial" w:cs="Arial"/>
          <w:sz w:val="22"/>
          <w:szCs w:val="22"/>
        </w:rPr>
        <w:t xml:space="preserve">pomieszczenia do przygotowania zwłok, sali pożegnań, </w:t>
      </w:r>
      <w:r w:rsidRPr="009F61AD">
        <w:rPr>
          <w:rFonts w:ascii="Arial" w:hAnsi="Arial" w:cs="Arial"/>
          <w:sz w:val="22"/>
          <w:szCs w:val="22"/>
        </w:rPr>
        <w:t>brudowników, sanitariatów, pomiesz</w:t>
      </w:r>
      <w:r w:rsidR="00B051A9" w:rsidRPr="009F61AD">
        <w:rPr>
          <w:rFonts w:ascii="Arial" w:hAnsi="Arial" w:cs="Arial"/>
          <w:sz w:val="22"/>
          <w:szCs w:val="22"/>
        </w:rPr>
        <w:t>czeń magazynowych oraz innych.</w:t>
      </w:r>
    </w:p>
    <w:p w:rsidR="00533692" w:rsidRPr="009F61AD" w:rsidRDefault="00533692" w:rsidP="00533692">
      <w:pPr>
        <w:spacing w:line="288" w:lineRule="auto"/>
        <w:ind w:left="567"/>
        <w:jc w:val="both"/>
        <w:rPr>
          <w:rFonts w:ascii="Arial" w:hAnsi="Arial" w:cs="Arial"/>
          <w:sz w:val="22"/>
          <w:szCs w:val="22"/>
          <w:u w:val="single"/>
        </w:rPr>
      </w:pPr>
    </w:p>
    <w:p w:rsidR="00533692" w:rsidRPr="009F61AD" w:rsidRDefault="00533692" w:rsidP="0026614A">
      <w:pPr>
        <w:pStyle w:val="Nagwek3"/>
        <w:numPr>
          <w:ilvl w:val="0"/>
          <w:numId w:val="101"/>
        </w:numPr>
        <w:ind w:left="426"/>
        <w:rPr>
          <w:rFonts w:ascii="Arial" w:hAnsi="Arial" w:cs="Arial"/>
          <w:sz w:val="22"/>
          <w:szCs w:val="22"/>
        </w:rPr>
      </w:pPr>
      <w:bookmarkStart w:id="70" w:name="_Toc47088131"/>
      <w:r w:rsidRPr="009F61AD">
        <w:rPr>
          <w:rFonts w:ascii="Arial" w:hAnsi="Arial" w:cs="Arial"/>
          <w:sz w:val="22"/>
          <w:szCs w:val="22"/>
        </w:rPr>
        <w:t>Wymagania w zadaniu – aranżacja, wycena, dostawa wyposażenia:</w:t>
      </w:r>
      <w:bookmarkEnd w:id="70"/>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Zakres opracowania dokumentacji:</w:t>
      </w:r>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 Projekt aranżacji winien przewidywać: aranżację zestawu mebli w każdym pomieszczeniu odrębnie przedstawiająca ostateczne rozmieszczenie półek, szuflad, zamków, koszy, lodówek, kasetek, miejsca usadowienia wyposażenia, tj.: umywalki, zlewozmywaki uwzględniając przedstawiony opis poszczególnych pomieszczeń;</w:t>
      </w:r>
    </w:p>
    <w:p w:rsidR="00533692" w:rsidRPr="009F61AD" w:rsidRDefault="00533692" w:rsidP="000A4F15">
      <w:pPr>
        <w:numPr>
          <w:ilvl w:val="1"/>
          <w:numId w:val="3"/>
        </w:numPr>
        <w:tabs>
          <w:tab w:val="clear" w:pos="2835"/>
          <w:tab w:val="num" w:pos="426"/>
        </w:tabs>
        <w:spacing w:line="288" w:lineRule="auto"/>
        <w:ind w:left="426" w:hanging="426"/>
        <w:jc w:val="both"/>
        <w:rPr>
          <w:rFonts w:ascii="Arial" w:hAnsi="Arial" w:cs="Arial"/>
          <w:sz w:val="22"/>
          <w:szCs w:val="22"/>
        </w:rPr>
      </w:pPr>
      <w:r w:rsidRPr="009F61AD">
        <w:rPr>
          <w:rFonts w:ascii="Arial" w:hAnsi="Arial" w:cs="Arial"/>
          <w:sz w:val="22"/>
          <w:szCs w:val="22"/>
        </w:rPr>
        <w:t>sporządzenie aranżacji zgodnie z proje</w:t>
      </w:r>
      <w:r w:rsidR="00550724" w:rsidRPr="009F61AD">
        <w:rPr>
          <w:rFonts w:ascii="Arial" w:hAnsi="Arial" w:cs="Arial"/>
          <w:sz w:val="22"/>
          <w:szCs w:val="22"/>
        </w:rPr>
        <w:t xml:space="preserve">ktem technologii pomieszczeń w </w:t>
      </w:r>
      <w:r w:rsidRPr="009F61AD">
        <w:rPr>
          <w:rFonts w:ascii="Arial" w:hAnsi="Arial" w:cs="Arial"/>
          <w:sz w:val="22"/>
          <w:szCs w:val="22"/>
        </w:rPr>
        <w:t xml:space="preserve">uzgodnieniu </w:t>
      </w:r>
      <w:r w:rsidR="00550724" w:rsidRPr="009F61AD">
        <w:rPr>
          <w:rFonts w:ascii="Arial" w:hAnsi="Arial" w:cs="Arial"/>
          <w:sz w:val="22"/>
          <w:szCs w:val="22"/>
        </w:rPr>
        <w:br/>
      </w:r>
      <w:r w:rsidRPr="009F61AD">
        <w:rPr>
          <w:rFonts w:ascii="Arial" w:hAnsi="Arial" w:cs="Arial"/>
          <w:sz w:val="22"/>
          <w:szCs w:val="22"/>
        </w:rPr>
        <w:t>z osobami upoważnionymi ze strony Zamawiającego – użytkownikami uwzględniając ich sugestie i potrzeby;</w:t>
      </w:r>
    </w:p>
    <w:p w:rsidR="00533692" w:rsidRPr="009F61AD" w:rsidRDefault="00533692" w:rsidP="000A4F15">
      <w:pPr>
        <w:numPr>
          <w:ilvl w:val="1"/>
          <w:numId w:val="3"/>
        </w:numPr>
        <w:tabs>
          <w:tab w:val="clear" w:pos="2835"/>
          <w:tab w:val="num" w:pos="426"/>
        </w:tabs>
        <w:spacing w:line="288" w:lineRule="auto"/>
        <w:ind w:left="426" w:hanging="426"/>
        <w:jc w:val="both"/>
        <w:rPr>
          <w:rFonts w:ascii="Arial" w:hAnsi="Arial" w:cs="Arial"/>
          <w:b/>
          <w:sz w:val="22"/>
          <w:szCs w:val="22"/>
        </w:rPr>
      </w:pPr>
      <w:r w:rsidRPr="009F61AD">
        <w:rPr>
          <w:rFonts w:ascii="Arial" w:hAnsi="Arial" w:cs="Arial"/>
          <w:sz w:val="22"/>
          <w:szCs w:val="22"/>
        </w:rPr>
        <w:t xml:space="preserve">podane w specyfikacji przybliżonych rozmiarów przy założeniu, że ostateczne zwymiarowanie zamawianych mebli, usadowienie zestawów w obiekcie Zamawiającego </w:t>
      </w:r>
      <w:r w:rsidR="005713F6">
        <w:rPr>
          <w:rFonts w:ascii="Arial" w:hAnsi="Arial" w:cs="Arial"/>
          <w:sz w:val="22"/>
          <w:szCs w:val="22"/>
        </w:rPr>
        <w:t xml:space="preserve">  </w:t>
      </w:r>
      <w:r w:rsidRPr="009F61AD">
        <w:rPr>
          <w:rFonts w:ascii="Arial" w:hAnsi="Arial" w:cs="Arial"/>
          <w:sz w:val="22"/>
          <w:szCs w:val="22"/>
        </w:rPr>
        <w:t xml:space="preserve">w miejscu jego wyposażenia i zamontowania ciążyć będzie na Wykonawcy, natomiast Zamawiający w celu umożliwienia zrealizowania pomiarów zapewni wstęp na miejsce lokalizacji </w:t>
      </w:r>
      <w:r w:rsidR="00B051A9" w:rsidRPr="009F61AD">
        <w:rPr>
          <w:rFonts w:ascii="Arial" w:hAnsi="Arial" w:cs="Arial"/>
          <w:sz w:val="22"/>
          <w:szCs w:val="22"/>
        </w:rPr>
        <w:t>zakładu</w:t>
      </w:r>
      <w:r w:rsidRPr="009F61AD">
        <w:rPr>
          <w:rFonts w:ascii="Arial" w:hAnsi="Arial" w:cs="Arial"/>
          <w:sz w:val="22"/>
          <w:szCs w:val="22"/>
        </w:rPr>
        <w:t>;</w:t>
      </w:r>
    </w:p>
    <w:p w:rsidR="00533692" w:rsidRPr="009F61AD" w:rsidRDefault="00533692" w:rsidP="000A4F15">
      <w:pPr>
        <w:numPr>
          <w:ilvl w:val="1"/>
          <w:numId w:val="3"/>
        </w:numPr>
        <w:tabs>
          <w:tab w:val="clear" w:pos="2835"/>
          <w:tab w:val="num" w:pos="426"/>
        </w:tabs>
        <w:spacing w:line="288" w:lineRule="auto"/>
        <w:ind w:left="426" w:hanging="426"/>
        <w:jc w:val="both"/>
        <w:rPr>
          <w:rFonts w:ascii="Arial" w:hAnsi="Arial" w:cs="Arial"/>
          <w:sz w:val="22"/>
          <w:szCs w:val="22"/>
        </w:rPr>
      </w:pPr>
      <w:r w:rsidRPr="009F61AD">
        <w:rPr>
          <w:rFonts w:ascii="Arial" w:hAnsi="Arial" w:cs="Arial"/>
          <w:sz w:val="22"/>
          <w:szCs w:val="22"/>
        </w:rPr>
        <w:t>przedstawienie aranżacji wykonywanych mebli do akceptacji przez Zamawiającego;</w:t>
      </w:r>
    </w:p>
    <w:p w:rsidR="00533692" w:rsidRPr="009F61AD" w:rsidRDefault="00533692" w:rsidP="000A4F15">
      <w:pPr>
        <w:numPr>
          <w:ilvl w:val="1"/>
          <w:numId w:val="3"/>
        </w:numPr>
        <w:tabs>
          <w:tab w:val="clear" w:pos="2835"/>
          <w:tab w:val="num" w:pos="426"/>
        </w:tabs>
        <w:spacing w:line="288" w:lineRule="auto"/>
        <w:ind w:left="426" w:hanging="426"/>
        <w:jc w:val="both"/>
        <w:rPr>
          <w:rFonts w:ascii="Arial" w:hAnsi="Arial" w:cs="Arial"/>
          <w:sz w:val="22"/>
          <w:szCs w:val="22"/>
        </w:rPr>
      </w:pPr>
      <w:r w:rsidRPr="009F61AD">
        <w:rPr>
          <w:rFonts w:ascii="Arial" w:hAnsi="Arial" w:cs="Arial"/>
          <w:sz w:val="22"/>
          <w:szCs w:val="22"/>
        </w:rPr>
        <w:t>wycena mebli powinna uwzględniać dostawę mebli i wyposażenia w miejsca</w:t>
      </w:r>
      <w:r w:rsidR="00B051A9" w:rsidRPr="009F61AD">
        <w:rPr>
          <w:rFonts w:ascii="Arial" w:hAnsi="Arial" w:cs="Arial"/>
          <w:sz w:val="22"/>
          <w:szCs w:val="22"/>
        </w:rPr>
        <w:t xml:space="preserve">ch </w:t>
      </w:r>
      <w:r w:rsidRPr="009F61AD">
        <w:rPr>
          <w:rFonts w:ascii="Arial" w:hAnsi="Arial" w:cs="Arial"/>
          <w:sz w:val="22"/>
          <w:szCs w:val="22"/>
        </w:rPr>
        <w:t>ich montażu – pomieszczenia ;</w:t>
      </w:r>
    </w:p>
    <w:p w:rsidR="00533692" w:rsidRPr="009F61AD" w:rsidRDefault="00533692" w:rsidP="000A4F15">
      <w:pPr>
        <w:numPr>
          <w:ilvl w:val="1"/>
          <w:numId w:val="3"/>
        </w:numPr>
        <w:tabs>
          <w:tab w:val="clear" w:pos="2835"/>
          <w:tab w:val="num" w:pos="426"/>
        </w:tabs>
        <w:spacing w:line="288" w:lineRule="auto"/>
        <w:ind w:left="426" w:hanging="426"/>
        <w:jc w:val="both"/>
        <w:rPr>
          <w:rFonts w:ascii="Arial" w:hAnsi="Arial" w:cs="Arial"/>
          <w:sz w:val="22"/>
          <w:szCs w:val="22"/>
        </w:rPr>
      </w:pPr>
      <w:r w:rsidRPr="009F61AD">
        <w:rPr>
          <w:rFonts w:ascii="Arial" w:hAnsi="Arial" w:cs="Arial"/>
          <w:sz w:val="22"/>
          <w:szCs w:val="22"/>
        </w:rPr>
        <w:t>wycena mebli powinna uwzględniać dostawę wyposażenia mebli (umywalki, zlewozmywaki, baterie, lodówki, itp.) w miejsce ich montażu – pomieszczenia;</w:t>
      </w:r>
    </w:p>
    <w:p w:rsidR="00533692" w:rsidRPr="009F61AD" w:rsidRDefault="00533692" w:rsidP="000A4F15">
      <w:pPr>
        <w:numPr>
          <w:ilvl w:val="1"/>
          <w:numId w:val="3"/>
        </w:numPr>
        <w:tabs>
          <w:tab w:val="clear" w:pos="2835"/>
          <w:tab w:val="num" w:pos="426"/>
        </w:tabs>
        <w:spacing w:line="288" w:lineRule="auto"/>
        <w:ind w:left="426" w:hanging="426"/>
        <w:jc w:val="both"/>
        <w:rPr>
          <w:rFonts w:ascii="Arial" w:hAnsi="Arial" w:cs="Arial"/>
          <w:sz w:val="22"/>
          <w:szCs w:val="22"/>
        </w:rPr>
      </w:pPr>
      <w:r w:rsidRPr="009F61AD">
        <w:rPr>
          <w:rFonts w:ascii="Arial" w:hAnsi="Arial" w:cs="Arial"/>
          <w:sz w:val="22"/>
          <w:szCs w:val="22"/>
        </w:rPr>
        <w:t>wycena mebli powinna uwzględniać montaż mebli w miejscu ich docelowej lokalizacji zgodnie z zaakceptowaną przez Zamawiającego propozycją aranżacji, zamontowanie (umiejscowienie) w meblach dostarczonych przez Oferenta urządzeń (zlewozmywaki, lodówki, zamki patentowe, itp.) i podłączenie do zasilania tj.: energia elektryczna, woda ciepła, zimna, kanalizacja;</w:t>
      </w:r>
    </w:p>
    <w:p w:rsidR="00533692" w:rsidRPr="009F61AD" w:rsidRDefault="00533692" w:rsidP="000A4F15">
      <w:pPr>
        <w:numPr>
          <w:ilvl w:val="1"/>
          <w:numId w:val="3"/>
        </w:numPr>
        <w:tabs>
          <w:tab w:val="clear" w:pos="2835"/>
          <w:tab w:val="num" w:pos="426"/>
        </w:tabs>
        <w:spacing w:line="288" w:lineRule="auto"/>
        <w:ind w:left="426" w:hanging="426"/>
        <w:jc w:val="both"/>
        <w:rPr>
          <w:rFonts w:ascii="Arial" w:hAnsi="Arial" w:cs="Arial"/>
          <w:sz w:val="22"/>
          <w:szCs w:val="22"/>
        </w:rPr>
      </w:pPr>
      <w:r w:rsidRPr="009F61AD">
        <w:rPr>
          <w:rFonts w:ascii="Arial" w:hAnsi="Arial" w:cs="Arial"/>
          <w:sz w:val="22"/>
          <w:szCs w:val="22"/>
        </w:rPr>
        <w:t xml:space="preserve">wycena mebli powinna uwzględniać dopasowanie, </w:t>
      </w:r>
      <w:proofErr w:type="spellStart"/>
      <w:r w:rsidRPr="009F61AD">
        <w:rPr>
          <w:rFonts w:ascii="Arial" w:hAnsi="Arial" w:cs="Arial"/>
          <w:sz w:val="22"/>
          <w:szCs w:val="22"/>
        </w:rPr>
        <w:t>zlicowanie</w:t>
      </w:r>
      <w:proofErr w:type="spellEnd"/>
      <w:r w:rsidRPr="009F61AD">
        <w:rPr>
          <w:rFonts w:ascii="Arial" w:hAnsi="Arial" w:cs="Arial"/>
          <w:sz w:val="22"/>
          <w:szCs w:val="22"/>
        </w:rPr>
        <w:t xml:space="preserve"> i uszczelnienie zestawów mebli w każdym pomieszczeniu.</w:t>
      </w:r>
    </w:p>
    <w:p w:rsidR="00533692" w:rsidRPr="009F61AD" w:rsidRDefault="00533692" w:rsidP="00533692">
      <w:pPr>
        <w:spacing w:line="288" w:lineRule="auto"/>
        <w:ind w:left="2268"/>
        <w:jc w:val="both"/>
        <w:rPr>
          <w:rFonts w:ascii="Arial" w:hAnsi="Arial" w:cs="Arial"/>
          <w:sz w:val="22"/>
          <w:szCs w:val="22"/>
        </w:rPr>
      </w:pPr>
    </w:p>
    <w:p w:rsidR="00533692" w:rsidRPr="009F61AD" w:rsidRDefault="00533692" w:rsidP="0026614A">
      <w:pPr>
        <w:pStyle w:val="Nagwek3"/>
        <w:numPr>
          <w:ilvl w:val="0"/>
          <w:numId w:val="101"/>
        </w:numPr>
        <w:ind w:left="426" w:hanging="426"/>
        <w:rPr>
          <w:rFonts w:ascii="Arial" w:hAnsi="Arial" w:cs="Arial"/>
          <w:sz w:val="22"/>
          <w:szCs w:val="22"/>
        </w:rPr>
      </w:pPr>
      <w:bookmarkStart w:id="71" w:name="_Toc47088132"/>
      <w:r w:rsidRPr="009F61AD">
        <w:rPr>
          <w:rFonts w:ascii="Arial" w:hAnsi="Arial" w:cs="Arial"/>
          <w:sz w:val="22"/>
          <w:szCs w:val="22"/>
        </w:rPr>
        <w:t xml:space="preserve">Przedmiot zamówienia określony w zadaniu – dostawa wyposażenia traktowany </w:t>
      </w:r>
      <w:r w:rsidR="00550724" w:rsidRPr="009F61AD">
        <w:rPr>
          <w:rFonts w:ascii="Arial" w:hAnsi="Arial" w:cs="Arial"/>
          <w:sz w:val="22"/>
          <w:szCs w:val="22"/>
        </w:rPr>
        <w:lastRenderedPageBreak/>
        <w:t>jest, jako</w:t>
      </w:r>
      <w:r w:rsidRPr="009F61AD">
        <w:rPr>
          <w:rFonts w:ascii="Arial" w:hAnsi="Arial" w:cs="Arial"/>
          <w:sz w:val="22"/>
          <w:szCs w:val="22"/>
        </w:rPr>
        <w:t xml:space="preserve"> zadanie całościowe i nierozerwalne.</w:t>
      </w:r>
      <w:bookmarkEnd w:id="71"/>
    </w:p>
    <w:p w:rsidR="00533692" w:rsidRPr="009F61AD" w:rsidRDefault="00533692" w:rsidP="00E017C3">
      <w:pPr>
        <w:pStyle w:val="Nagwek3"/>
        <w:ind w:left="426" w:hanging="426"/>
        <w:rPr>
          <w:rFonts w:ascii="Arial" w:hAnsi="Arial" w:cs="Arial"/>
          <w:sz w:val="22"/>
          <w:szCs w:val="22"/>
        </w:rPr>
      </w:pPr>
    </w:p>
    <w:p w:rsidR="00533692" w:rsidRPr="009F61AD" w:rsidRDefault="00533692" w:rsidP="0026614A">
      <w:pPr>
        <w:pStyle w:val="Nagwek3"/>
        <w:numPr>
          <w:ilvl w:val="0"/>
          <w:numId w:val="101"/>
        </w:numPr>
        <w:ind w:left="426" w:hanging="426"/>
        <w:rPr>
          <w:rFonts w:ascii="Arial" w:hAnsi="Arial" w:cs="Arial"/>
          <w:sz w:val="22"/>
          <w:szCs w:val="22"/>
        </w:rPr>
      </w:pPr>
      <w:bookmarkStart w:id="72" w:name="_Toc47088133"/>
      <w:r w:rsidRPr="009F61AD">
        <w:rPr>
          <w:rFonts w:ascii="Arial" w:hAnsi="Arial" w:cs="Arial"/>
          <w:sz w:val="22"/>
          <w:szCs w:val="22"/>
        </w:rPr>
        <w:t>Wymagania technologiczne i techniczne dla mebli biurowych z płyty meblowej:</w:t>
      </w:r>
      <w:bookmarkEnd w:id="72"/>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sz w:val="22"/>
          <w:szCs w:val="22"/>
        </w:rPr>
      </w:pPr>
      <w:r w:rsidRPr="009F61AD">
        <w:rPr>
          <w:rFonts w:ascii="Arial" w:hAnsi="Arial" w:cs="Arial"/>
          <w:sz w:val="22"/>
          <w:szCs w:val="22"/>
        </w:rPr>
        <w:t>m</w:t>
      </w:r>
      <w:r w:rsidR="00533692" w:rsidRPr="009F61AD">
        <w:rPr>
          <w:rFonts w:ascii="Arial" w:hAnsi="Arial" w:cs="Arial"/>
          <w:sz w:val="22"/>
          <w:szCs w:val="22"/>
        </w:rPr>
        <w:t xml:space="preserve">eble wykonać z płyty meblowej dwustronnie laminowanej </w:t>
      </w:r>
      <w:proofErr w:type="spellStart"/>
      <w:r w:rsidR="00533692" w:rsidRPr="009F61AD">
        <w:rPr>
          <w:rFonts w:ascii="Arial" w:hAnsi="Arial" w:cs="Arial"/>
          <w:sz w:val="22"/>
          <w:szCs w:val="22"/>
        </w:rPr>
        <w:t>ogr</w:t>
      </w:r>
      <w:proofErr w:type="spellEnd"/>
      <w:r w:rsidR="00533692" w:rsidRPr="009F61AD">
        <w:rPr>
          <w:rFonts w:ascii="Arial" w:hAnsi="Arial" w:cs="Arial"/>
          <w:sz w:val="22"/>
          <w:szCs w:val="22"/>
        </w:rPr>
        <w:t>. 18 mm, wy</w:t>
      </w:r>
      <w:r w:rsidRPr="009F61AD">
        <w:rPr>
          <w:rFonts w:ascii="Arial" w:hAnsi="Arial" w:cs="Arial"/>
          <w:sz w:val="22"/>
          <w:szCs w:val="22"/>
        </w:rPr>
        <w:t>konanej na bazie płyty wiórowej;</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sz w:val="22"/>
          <w:szCs w:val="22"/>
        </w:rPr>
      </w:pPr>
      <w:r w:rsidRPr="009F61AD">
        <w:rPr>
          <w:rFonts w:ascii="Arial" w:hAnsi="Arial" w:cs="Arial"/>
          <w:sz w:val="22"/>
          <w:szCs w:val="22"/>
        </w:rPr>
        <w:t>k</w:t>
      </w:r>
      <w:r w:rsidR="00533692" w:rsidRPr="009F61AD">
        <w:rPr>
          <w:rFonts w:ascii="Arial" w:hAnsi="Arial" w:cs="Arial"/>
          <w:sz w:val="22"/>
          <w:szCs w:val="22"/>
        </w:rPr>
        <w:t>o</w:t>
      </w:r>
      <w:r w:rsidRPr="009F61AD">
        <w:rPr>
          <w:rFonts w:ascii="Arial" w:hAnsi="Arial" w:cs="Arial"/>
          <w:sz w:val="22"/>
          <w:szCs w:val="22"/>
        </w:rPr>
        <w:t>rpusy szafek, szaf i regałów - w</w:t>
      </w:r>
      <w:r w:rsidR="00533692" w:rsidRPr="009F61AD">
        <w:rPr>
          <w:rFonts w:ascii="Arial" w:hAnsi="Arial" w:cs="Arial"/>
          <w:sz w:val="22"/>
          <w:szCs w:val="22"/>
        </w:rPr>
        <w:t>ykonane z płyty meblowej dwustronnie laminowanej wykończone okleiną drewnopodobną, zmontowane – skręcone wkrętami montażowymi meblowymi (</w:t>
      </w:r>
      <w:proofErr w:type="spellStart"/>
      <w:r w:rsidR="00533692" w:rsidRPr="009F61AD">
        <w:rPr>
          <w:rFonts w:ascii="Arial" w:hAnsi="Arial" w:cs="Arial"/>
          <w:sz w:val="22"/>
          <w:szCs w:val="22"/>
        </w:rPr>
        <w:t>konfirmat</w:t>
      </w:r>
      <w:proofErr w:type="spellEnd"/>
      <w:r w:rsidR="00533692" w:rsidRPr="009F61AD">
        <w:rPr>
          <w:rFonts w:ascii="Arial" w:hAnsi="Arial" w:cs="Arial"/>
          <w:sz w:val="22"/>
          <w:szCs w:val="22"/>
        </w:rPr>
        <w:t>), tyły z płyty pilśniowe</w:t>
      </w:r>
      <w:r w:rsidRPr="009F61AD">
        <w:rPr>
          <w:rFonts w:ascii="Arial" w:hAnsi="Arial" w:cs="Arial"/>
          <w:sz w:val="22"/>
          <w:szCs w:val="22"/>
        </w:rPr>
        <w:t>j;</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sz w:val="22"/>
          <w:szCs w:val="22"/>
        </w:rPr>
      </w:pPr>
      <w:r w:rsidRPr="009F61AD">
        <w:rPr>
          <w:rFonts w:ascii="Arial" w:hAnsi="Arial" w:cs="Arial"/>
          <w:sz w:val="22"/>
          <w:szCs w:val="22"/>
        </w:rPr>
        <w:t>drzwiczki i szuflady - w</w:t>
      </w:r>
      <w:r w:rsidR="00533692" w:rsidRPr="009F61AD">
        <w:rPr>
          <w:rFonts w:ascii="Arial" w:hAnsi="Arial" w:cs="Arial"/>
          <w:sz w:val="22"/>
          <w:szCs w:val="22"/>
        </w:rPr>
        <w:t>ykonane z płyty meblowej dwustronnie laminowanej wykończonej okleiną PCV</w:t>
      </w:r>
      <w:r w:rsidRPr="009F61AD">
        <w:rPr>
          <w:rFonts w:ascii="Arial" w:hAnsi="Arial" w:cs="Arial"/>
          <w:sz w:val="22"/>
          <w:szCs w:val="22"/>
        </w:rPr>
        <w:t>, wyposażone w rączki i uchwyty;</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sz w:val="22"/>
          <w:szCs w:val="22"/>
        </w:rPr>
      </w:pPr>
      <w:r w:rsidRPr="009F61AD">
        <w:rPr>
          <w:rFonts w:ascii="Arial" w:hAnsi="Arial" w:cs="Arial"/>
          <w:sz w:val="22"/>
          <w:szCs w:val="22"/>
        </w:rPr>
        <w:t>cokoły - w</w:t>
      </w:r>
      <w:r w:rsidR="00533692" w:rsidRPr="009F61AD">
        <w:rPr>
          <w:rFonts w:ascii="Arial" w:hAnsi="Arial" w:cs="Arial"/>
          <w:sz w:val="22"/>
          <w:szCs w:val="22"/>
        </w:rPr>
        <w:t>ykonane z płyty meblowej dwustronnie laminowanej zabezpieczone igielitem w celu zabezpieczenia przed działaniem wo</w:t>
      </w:r>
      <w:r w:rsidRPr="009F61AD">
        <w:rPr>
          <w:rFonts w:ascii="Arial" w:hAnsi="Arial" w:cs="Arial"/>
          <w:sz w:val="22"/>
          <w:szCs w:val="22"/>
        </w:rPr>
        <w:t>dy;</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sz w:val="22"/>
          <w:szCs w:val="22"/>
        </w:rPr>
      </w:pPr>
      <w:r w:rsidRPr="009F61AD">
        <w:rPr>
          <w:rFonts w:ascii="Arial" w:hAnsi="Arial" w:cs="Arial"/>
          <w:sz w:val="22"/>
          <w:szCs w:val="22"/>
        </w:rPr>
        <w:t>blaty - w</w:t>
      </w:r>
      <w:r w:rsidR="00533692" w:rsidRPr="009F61AD">
        <w:rPr>
          <w:rFonts w:ascii="Arial" w:hAnsi="Arial" w:cs="Arial"/>
          <w:sz w:val="22"/>
          <w:szCs w:val="22"/>
        </w:rPr>
        <w:t>ykonane z płyty meblowej dwustronnie lam</w:t>
      </w:r>
      <w:r w:rsidRPr="009F61AD">
        <w:rPr>
          <w:rFonts w:ascii="Arial" w:hAnsi="Arial" w:cs="Arial"/>
          <w:sz w:val="22"/>
          <w:szCs w:val="22"/>
        </w:rPr>
        <w:t>inowanej wykończone okleiną PCV;</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sz w:val="22"/>
          <w:szCs w:val="22"/>
        </w:rPr>
      </w:pPr>
      <w:r w:rsidRPr="009F61AD">
        <w:rPr>
          <w:rFonts w:ascii="Arial" w:hAnsi="Arial" w:cs="Arial"/>
          <w:sz w:val="22"/>
          <w:szCs w:val="22"/>
        </w:rPr>
        <w:t>p</w:t>
      </w:r>
      <w:r w:rsidR="00533692" w:rsidRPr="009F61AD">
        <w:rPr>
          <w:rFonts w:ascii="Arial" w:hAnsi="Arial" w:cs="Arial"/>
          <w:sz w:val="22"/>
          <w:szCs w:val="22"/>
        </w:rPr>
        <w:t xml:space="preserve">o ustawieniu mebli w pomieszczeniu należy zamontować listwy przyścienne blatów roboczych służące do uszczelnienia blatów roboczych od strony ściany. Zastosować listwy z tworzywa sztucznego w kolorystyce i fakturze nawiązującej do koloru blatu. Dotyczy tylko </w:t>
      </w:r>
      <w:r w:rsidRPr="009F61AD">
        <w:rPr>
          <w:rFonts w:ascii="Arial" w:hAnsi="Arial" w:cs="Arial"/>
          <w:sz w:val="22"/>
          <w:szCs w:val="22"/>
        </w:rPr>
        <w:t>szafek, na których</w:t>
      </w:r>
      <w:r w:rsidR="00533692" w:rsidRPr="009F61AD">
        <w:rPr>
          <w:rFonts w:ascii="Arial" w:hAnsi="Arial" w:cs="Arial"/>
          <w:sz w:val="22"/>
          <w:szCs w:val="22"/>
        </w:rPr>
        <w:t xml:space="preserve"> umiejscowione są umy</w:t>
      </w:r>
      <w:r w:rsidRPr="009F61AD">
        <w:rPr>
          <w:rFonts w:ascii="Arial" w:hAnsi="Arial" w:cs="Arial"/>
          <w:sz w:val="22"/>
          <w:szCs w:val="22"/>
        </w:rPr>
        <w:t>walki lub komory zlewozmywakowe;</w:t>
      </w:r>
    </w:p>
    <w:p w:rsidR="00533692" w:rsidRPr="009F61AD" w:rsidRDefault="00533692" w:rsidP="00D76CCE">
      <w:pPr>
        <w:tabs>
          <w:tab w:val="left" w:pos="709"/>
        </w:tabs>
        <w:spacing w:line="288" w:lineRule="auto"/>
        <w:ind w:left="709"/>
        <w:jc w:val="both"/>
        <w:rPr>
          <w:rFonts w:ascii="Arial" w:hAnsi="Arial" w:cs="Arial"/>
          <w:b/>
          <w:sz w:val="22"/>
          <w:szCs w:val="22"/>
        </w:rPr>
      </w:pPr>
      <w:r w:rsidRPr="009F61AD">
        <w:rPr>
          <w:rFonts w:ascii="Arial" w:hAnsi="Arial" w:cs="Arial"/>
          <w:sz w:val="22"/>
          <w:szCs w:val="22"/>
        </w:rPr>
        <w:t>Wykończenie płyt, drzwiczek frontowych wykonać z PCV</w:t>
      </w:r>
      <w:r w:rsidR="00D76CCE" w:rsidRPr="009F61AD">
        <w:rPr>
          <w:rFonts w:ascii="Arial" w:hAnsi="Arial" w:cs="Arial"/>
          <w:b/>
          <w:sz w:val="22"/>
          <w:szCs w:val="22"/>
        </w:rPr>
        <w:t>:</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b/>
          <w:sz w:val="22"/>
          <w:szCs w:val="22"/>
        </w:rPr>
      </w:pPr>
      <w:r w:rsidRPr="009F61AD">
        <w:rPr>
          <w:rFonts w:ascii="Arial" w:hAnsi="Arial" w:cs="Arial"/>
          <w:sz w:val="22"/>
          <w:szCs w:val="22"/>
        </w:rPr>
        <w:t>z</w:t>
      </w:r>
      <w:r w:rsidR="00533692" w:rsidRPr="009F61AD">
        <w:rPr>
          <w:rFonts w:ascii="Arial" w:hAnsi="Arial" w:cs="Arial"/>
          <w:sz w:val="22"/>
          <w:szCs w:val="22"/>
        </w:rPr>
        <w:t xml:space="preserve">awiasy zastosowane w meblach powinny być wykonane ze stali nierdzewnej </w:t>
      </w:r>
      <w:r w:rsidRPr="009F61AD">
        <w:rPr>
          <w:rFonts w:ascii="Arial" w:hAnsi="Arial" w:cs="Arial"/>
          <w:sz w:val="22"/>
          <w:szCs w:val="22"/>
        </w:rPr>
        <w:br/>
      </w:r>
      <w:r w:rsidR="00533692" w:rsidRPr="009F61AD">
        <w:rPr>
          <w:rFonts w:ascii="Arial" w:hAnsi="Arial" w:cs="Arial"/>
          <w:sz w:val="22"/>
          <w:szCs w:val="22"/>
        </w:rPr>
        <w:t>z możliwością pełnej regulacji pionowej i poziomej</w:t>
      </w:r>
      <w:r w:rsidRPr="009F61AD">
        <w:rPr>
          <w:rFonts w:ascii="Arial" w:hAnsi="Arial" w:cs="Arial"/>
          <w:sz w:val="22"/>
          <w:szCs w:val="22"/>
        </w:rPr>
        <w:t>;</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sz w:val="22"/>
          <w:szCs w:val="22"/>
        </w:rPr>
      </w:pPr>
      <w:r w:rsidRPr="009F61AD">
        <w:rPr>
          <w:rFonts w:ascii="Arial" w:hAnsi="Arial" w:cs="Arial"/>
          <w:sz w:val="22"/>
          <w:szCs w:val="22"/>
        </w:rPr>
        <w:t>z</w:t>
      </w:r>
      <w:r w:rsidR="00533692" w:rsidRPr="009F61AD">
        <w:rPr>
          <w:rFonts w:ascii="Arial" w:hAnsi="Arial" w:cs="Arial"/>
          <w:sz w:val="22"/>
          <w:szCs w:val="22"/>
        </w:rPr>
        <w:t>astosowane zawiasy powinny umożliwić otwarcie drzwiczek pod kątem min. 90</w:t>
      </w:r>
      <w:r w:rsidR="00533692" w:rsidRPr="009F61AD">
        <w:rPr>
          <w:rFonts w:ascii="Arial" w:hAnsi="Arial" w:cs="Arial"/>
          <w:sz w:val="22"/>
          <w:szCs w:val="22"/>
          <w:vertAlign w:val="superscript"/>
        </w:rPr>
        <w:t>0</w:t>
      </w:r>
      <w:r w:rsidRPr="009F61AD">
        <w:rPr>
          <w:rFonts w:ascii="Arial" w:hAnsi="Arial" w:cs="Arial"/>
          <w:sz w:val="22"/>
          <w:szCs w:val="22"/>
        </w:rPr>
        <w:t>;</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b/>
          <w:sz w:val="22"/>
          <w:szCs w:val="22"/>
        </w:rPr>
      </w:pPr>
      <w:r w:rsidRPr="009F61AD">
        <w:rPr>
          <w:rFonts w:ascii="Arial" w:hAnsi="Arial" w:cs="Arial"/>
          <w:sz w:val="22"/>
          <w:szCs w:val="22"/>
        </w:rPr>
        <w:t>n</w:t>
      </w:r>
      <w:r w:rsidR="00533692" w:rsidRPr="009F61AD">
        <w:rPr>
          <w:rFonts w:ascii="Arial" w:hAnsi="Arial" w:cs="Arial"/>
          <w:sz w:val="22"/>
          <w:szCs w:val="22"/>
        </w:rPr>
        <w:t>ależy zastosować prowadnice szuflad typu rolkowego, powinny one umożliwić ich wysunięcie w granicach 75 – 100%</w:t>
      </w:r>
      <w:r w:rsidRPr="009F61AD">
        <w:rPr>
          <w:rFonts w:ascii="Arial" w:hAnsi="Arial" w:cs="Arial"/>
          <w:sz w:val="22"/>
          <w:szCs w:val="22"/>
        </w:rPr>
        <w:t>;</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sz w:val="22"/>
          <w:szCs w:val="22"/>
        </w:rPr>
      </w:pPr>
      <w:r w:rsidRPr="009F61AD">
        <w:rPr>
          <w:rFonts w:ascii="Arial" w:hAnsi="Arial" w:cs="Arial"/>
          <w:sz w:val="22"/>
          <w:szCs w:val="22"/>
        </w:rPr>
        <w:t>z</w:t>
      </w:r>
      <w:r w:rsidR="00533692" w:rsidRPr="009F61AD">
        <w:rPr>
          <w:rFonts w:ascii="Arial" w:hAnsi="Arial" w:cs="Arial"/>
          <w:sz w:val="22"/>
          <w:szCs w:val="22"/>
        </w:rPr>
        <w:t>astosowane zawiasy i prowadnice powinny domykać drzwi i szuflady bez</w:t>
      </w:r>
      <w:r w:rsidRPr="009F61AD">
        <w:rPr>
          <w:rFonts w:ascii="Arial" w:hAnsi="Arial" w:cs="Arial"/>
          <w:sz w:val="22"/>
          <w:szCs w:val="22"/>
        </w:rPr>
        <w:t xml:space="preserve"> pozostawiania żadnych szczelin;</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b/>
          <w:sz w:val="22"/>
          <w:szCs w:val="22"/>
        </w:rPr>
      </w:pPr>
      <w:r w:rsidRPr="009F61AD">
        <w:rPr>
          <w:rFonts w:ascii="Arial" w:hAnsi="Arial" w:cs="Arial"/>
          <w:sz w:val="22"/>
          <w:szCs w:val="22"/>
        </w:rPr>
        <w:t>w</w:t>
      </w:r>
      <w:r w:rsidR="00533692" w:rsidRPr="009F61AD">
        <w:rPr>
          <w:rFonts w:ascii="Arial" w:hAnsi="Arial" w:cs="Arial"/>
          <w:sz w:val="22"/>
          <w:szCs w:val="22"/>
        </w:rPr>
        <w:t xml:space="preserve"> pomieszczeniach, w których nie ma mowy o zamkach patentowych należy zaplanować montaż zamków patentowych do 50% drzwiczek i szuflad</w:t>
      </w:r>
      <w:r w:rsidRPr="009F61AD">
        <w:rPr>
          <w:rFonts w:ascii="Arial" w:hAnsi="Arial" w:cs="Arial"/>
          <w:sz w:val="22"/>
          <w:szCs w:val="22"/>
        </w:rPr>
        <w:t>;</w:t>
      </w:r>
    </w:p>
    <w:p w:rsidR="00533692" w:rsidRPr="009F61AD" w:rsidRDefault="00D76CCE" w:rsidP="0026614A">
      <w:pPr>
        <w:numPr>
          <w:ilvl w:val="0"/>
          <w:numId w:val="102"/>
        </w:numPr>
        <w:tabs>
          <w:tab w:val="clear" w:pos="2268"/>
          <w:tab w:val="left" w:pos="709"/>
        </w:tabs>
        <w:spacing w:line="288" w:lineRule="auto"/>
        <w:ind w:left="709" w:hanging="425"/>
        <w:jc w:val="both"/>
        <w:rPr>
          <w:rFonts w:ascii="Arial" w:hAnsi="Arial" w:cs="Arial"/>
          <w:b/>
          <w:sz w:val="22"/>
          <w:szCs w:val="22"/>
        </w:rPr>
      </w:pPr>
      <w:r w:rsidRPr="009F61AD">
        <w:rPr>
          <w:rFonts w:ascii="Arial" w:hAnsi="Arial" w:cs="Arial"/>
          <w:sz w:val="22"/>
          <w:szCs w:val="22"/>
        </w:rPr>
        <w:t>m</w:t>
      </w:r>
      <w:r w:rsidR="00533692" w:rsidRPr="009F61AD">
        <w:rPr>
          <w:rFonts w:ascii="Arial" w:hAnsi="Arial" w:cs="Arial"/>
          <w:sz w:val="22"/>
          <w:szCs w:val="22"/>
        </w:rPr>
        <w:t xml:space="preserve">eble należy wyposażyć w niezbędną ilość przelotek na przewody zasilające </w:t>
      </w:r>
      <w:r w:rsidRPr="009F61AD">
        <w:rPr>
          <w:rFonts w:ascii="Arial" w:hAnsi="Arial" w:cs="Arial"/>
          <w:sz w:val="22"/>
          <w:szCs w:val="22"/>
        </w:rPr>
        <w:br/>
      </w:r>
      <w:r w:rsidR="00533692" w:rsidRPr="009F61AD">
        <w:rPr>
          <w:rFonts w:ascii="Arial" w:hAnsi="Arial" w:cs="Arial"/>
          <w:sz w:val="22"/>
          <w:szCs w:val="22"/>
        </w:rPr>
        <w:t>i komputerowe.</w:t>
      </w:r>
    </w:p>
    <w:p w:rsidR="00533692" w:rsidRPr="009F61AD" w:rsidRDefault="00533692" w:rsidP="00533692">
      <w:pPr>
        <w:spacing w:line="288" w:lineRule="auto"/>
        <w:jc w:val="both"/>
        <w:rPr>
          <w:rFonts w:ascii="Arial" w:hAnsi="Arial" w:cs="Arial"/>
          <w:b/>
          <w:sz w:val="22"/>
          <w:szCs w:val="22"/>
        </w:rPr>
      </w:pPr>
    </w:p>
    <w:p w:rsidR="00533692" w:rsidRPr="009F61AD" w:rsidRDefault="00533692" w:rsidP="0026614A">
      <w:pPr>
        <w:pStyle w:val="Nagwek3"/>
        <w:numPr>
          <w:ilvl w:val="0"/>
          <w:numId w:val="101"/>
        </w:numPr>
        <w:ind w:left="426"/>
        <w:rPr>
          <w:rFonts w:ascii="Arial" w:hAnsi="Arial" w:cs="Arial"/>
          <w:sz w:val="22"/>
          <w:szCs w:val="22"/>
        </w:rPr>
      </w:pPr>
      <w:bookmarkStart w:id="73" w:name="_Toc47088134"/>
      <w:r w:rsidRPr="009F61AD">
        <w:rPr>
          <w:rFonts w:ascii="Arial" w:hAnsi="Arial" w:cs="Arial"/>
          <w:sz w:val="22"/>
          <w:szCs w:val="22"/>
        </w:rPr>
        <w:t>Inne wymagania i uwagi dotyczące przedmiotu zamówienia:</w:t>
      </w:r>
      <w:bookmarkEnd w:id="73"/>
    </w:p>
    <w:p w:rsidR="00533692" w:rsidRPr="009F61AD" w:rsidRDefault="00533692" w:rsidP="00533692">
      <w:pPr>
        <w:spacing w:line="288" w:lineRule="auto"/>
        <w:jc w:val="both"/>
        <w:rPr>
          <w:rFonts w:ascii="Arial" w:hAnsi="Arial" w:cs="Arial"/>
          <w:sz w:val="22"/>
          <w:szCs w:val="22"/>
        </w:rPr>
      </w:pPr>
      <w:r w:rsidRPr="009F61AD">
        <w:rPr>
          <w:rFonts w:ascii="Arial" w:hAnsi="Arial" w:cs="Arial"/>
          <w:sz w:val="22"/>
          <w:szCs w:val="22"/>
        </w:rPr>
        <w:t xml:space="preserve">Zalecana kolorystyka płyt i blatów to: wiśnia, calvados, orzech, olcha, jabłoń, grusza. Materiał przeznaczony do produkcji mebli – płyta meblowa laminowana - powinien posiadać niezbędne świadectwa i atestaty wydane przez uprawnione instytucje np.: Państwowy Zakład Higieny </w:t>
      </w:r>
      <w:r w:rsidR="005713F6">
        <w:rPr>
          <w:rFonts w:ascii="Arial" w:hAnsi="Arial" w:cs="Arial"/>
          <w:sz w:val="22"/>
          <w:szCs w:val="22"/>
        </w:rPr>
        <w:t xml:space="preserve">               </w:t>
      </w:r>
      <w:r w:rsidRPr="009F61AD">
        <w:rPr>
          <w:rFonts w:ascii="Arial" w:hAnsi="Arial" w:cs="Arial"/>
          <w:sz w:val="22"/>
          <w:szCs w:val="22"/>
        </w:rPr>
        <w:t>w Warszawie, oceniającą pozytywnie ich eksploatację i klasę higieniczną.</w:t>
      </w:r>
    </w:p>
    <w:p w:rsidR="00533692" w:rsidRPr="009F61AD" w:rsidRDefault="00533692" w:rsidP="0026614A">
      <w:pPr>
        <w:pStyle w:val="Nagwek3"/>
        <w:numPr>
          <w:ilvl w:val="0"/>
          <w:numId w:val="101"/>
        </w:numPr>
        <w:ind w:left="426"/>
        <w:rPr>
          <w:rFonts w:ascii="Arial" w:hAnsi="Arial" w:cs="Arial"/>
          <w:sz w:val="22"/>
          <w:szCs w:val="22"/>
        </w:rPr>
      </w:pPr>
      <w:bookmarkStart w:id="74" w:name="_Toc47088135"/>
      <w:r w:rsidRPr="009F61AD">
        <w:rPr>
          <w:rFonts w:ascii="Arial" w:hAnsi="Arial" w:cs="Arial"/>
          <w:sz w:val="22"/>
          <w:szCs w:val="22"/>
        </w:rPr>
        <w:t>Wymagania technologiczne i techniczne dla mebli ze stali nierdzewnej:</w:t>
      </w:r>
      <w:bookmarkEnd w:id="74"/>
    </w:p>
    <w:p w:rsidR="00533692" w:rsidRPr="009F61AD" w:rsidRDefault="00533692" w:rsidP="0026614A">
      <w:pPr>
        <w:numPr>
          <w:ilvl w:val="0"/>
          <w:numId w:val="103"/>
        </w:numPr>
        <w:tabs>
          <w:tab w:val="clear" w:pos="2835"/>
        </w:tabs>
        <w:spacing w:line="288" w:lineRule="auto"/>
        <w:ind w:left="993"/>
        <w:jc w:val="both"/>
        <w:rPr>
          <w:rFonts w:ascii="Arial" w:hAnsi="Arial" w:cs="Arial"/>
          <w:sz w:val="22"/>
          <w:szCs w:val="22"/>
        </w:rPr>
      </w:pPr>
      <w:r w:rsidRPr="009F61AD">
        <w:rPr>
          <w:rFonts w:ascii="Arial" w:hAnsi="Arial" w:cs="Arial"/>
          <w:sz w:val="22"/>
          <w:szCs w:val="22"/>
        </w:rPr>
        <w:t>blacha: stal nierdzewna kwasoodporna, odporna na środki chemic</w:t>
      </w:r>
      <w:r w:rsidR="007E1C38" w:rsidRPr="009F61AD">
        <w:rPr>
          <w:rFonts w:ascii="Arial" w:hAnsi="Arial" w:cs="Arial"/>
          <w:sz w:val="22"/>
          <w:szCs w:val="22"/>
        </w:rPr>
        <w:t xml:space="preserve">zne </w:t>
      </w:r>
      <w:r w:rsidR="00D76CCE" w:rsidRPr="009F61AD">
        <w:rPr>
          <w:rFonts w:ascii="Arial" w:hAnsi="Arial" w:cs="Arial"/>
          <w:sz w:val="22"/>
          <w:szCs w:val="22"/>
        </w:rPr>
        <w:br/>
      </w:r>
      <w:r w:rsidR="007E1C38" w:rsidRPr="009F61AD">
        <w:rPr>
          <w:rFonts w:ascii="Arial" w:hAnsi="Arial" w:cs="Arial"/>
          <w:sz w:val="22"/>
          <w:szCs w:val="22"/>
        </w:rPr>
        <w:t>i dezynfekcyjne oraz wilgoć,</w:t>
      </w:r>
      <w:r w:rsidR="007E1C38" w:rsidRPr="009F61AD">
        <w:rPr>
          <w:rFonts w:ascii="Arial" w:hAnsi="Arial" w:cs="Arial"/>
          <w:b/>
          <w:sz w:val="22"/>
          <w:szCs w:val="22"/>
        </w:rPr>
        <w:t xml:space="preserve"> </w:t>
      </w:r>
      <w:r w:rsidRPr="009F61AD">
        <w:rPr>
          <w:rFonts w:ascii="Arial" w:hAnsi="Arial" w:cs="Arial"/>
          <w:b/>
          <w:sz w:val="22"/>
          <w:szCs w:val="22"/>
        </w:rPr>
        <w:t xml:space="preserve">dopuszczona do stosowania w służbie zdrowia, </w:t>
      </w:r>
      <w:r w:rsidR="00D76CCE" w:rsidRPr="009F61AD">
        <w:rPr>
          <w:rFonts w:ascii="Arial" w:hAnsi="Arial" w:cs="Arial"/>
          <w:b/>
          <w:sz w:val="22"/>
          <w:szCs w:val="22"/>
        </w:rPr>
        <w:br/>
      </w:r>
      <w:r w:rsidRPr="009F61AD">
        <w:rPr>
          <w:rFonts w:ascii="Arial" w:hAnsi="Arial" w:cs="Arial"/>
          <w:sz w:val="22"/>
          <w:szCs w:val="22"/>
        </w:rPr>
        <w:t>w szczególności w</w:t>
      </w:r>
      <w:r w:rsidRPr="009F61AD">
        <w:rPr>
          <w:rFonts w:ascii="Arial" w:hAnsi="Arial" w:cs="Arial"/>
          <w:b/>
          <w:sz w:val="22"/>
          <w:szCs w:val="22"/>
        </w:rPr>
        <w:t xml:space="preserve"> </w:t>
      </w:r>
      <w:r w:rsidRPr="009F61AD">
        <w:rPr>
          <w:rFonts w:ascii="Arial" w:hAnsi="Arial" w:cs="Arial"/>
          <w:sz w:val="22"/>
          <w:szCs w:val="22"/>
        </w:rPr>
        <w:t xml:space="preserve">gabinetach zabiegowych, na oddziałach szpitalnych, </w:t>
      </w:r>
      <w:r w:rsidR="005713F6">
        <w:rPr>
          <w:rFonts w:ascii="Arial" w:hAnsi="Arial" w:cs="Arial"/>
          <w:sz w:val="22"/>
          <w:szCs w:val="22"/>
        </w:rPr>
        <w:t xml:space="preserve">                           </w:t>
      </w:r>
      <w:r w:rsidRPr="009F61AD">
        <w:rPr>
          <w:rFonts w:ascii="Arial" w:hAnsi="Arial" w:cs="Arial"/>
          <w:sz w:val="22"/>
          <w:szCs w:val="22"/>
        </w:rPr>
        <w:t xml:space="preserve">w pomieszczeniach, w których dokonuje się sterylizacji oraz w magazynach, </w:t>
      </w:r>
      <w:r w:rsidR="005713F6">
        <w:rPr>
          <w:rFonts w:ascii="Arial" w:hAnsi="Arial" w:cs="Arial"/>
          <w:sz w:val="22"/>
          <w:szCs w:val="22"/>
        </w:rPr>
        <w:t xml:space="preserve">                 </w:t>
      </w:r>
      <w:r w:rsidRPr="009F61AD">
        <w:rPr>
          <w:rFonts w:ascii="Arial" w:hAnsi="Arial" w:cs="Arial"/>
          <w:sz w:val="22"/>
          <w:szCs w:val="22"/>
        </w:rPr>
        <w:t>w których gromadzi się i przechowuje materiały medyczne;</w:t>
      </w:r>
    </w:p>
    <w:p w:rsidR="00533692" w:rsidRPr="009F61AD" w:rsidRDefault="00533692" w:rsidP="0026614A">
      <w:pPr>
        <w:numPr>
          <w:ilvl w:val="0"/>
          <w:numId w:val="103"/>
        </w:numPr>
        <w:tabs>
          <w:tab w:val="clear" w:pos="2835"/>
        </w:tabs>
        <w:spacing w:line="288" w:lineRule="auto"/>
        <w:ind w:left="993"/>
        <w:jc w:val="both"/>
        <w:rPr>
          <w:rFonts w:ascii="Arial" w:hAnsi="Arial" w:cs="Arial"/>
          <w:sz w:val="22"/>
          <w:szCs w:val="22"/>
        </w:rPr>
      </w:pPr>
      <w:r w:rsidRPr="009F61AD">
        <w:rPr>
          <w:rFonts w:ascii="Arial" w:hAnsi="Arial" w:cs="Arial"/>
          <w:sz w:val="22"/>
          <w:szCs w:val="22"/>
        </w:rPr>
        <w:t>stelaże, podpory i wsporniki przeznaczone do zamontowania sprzętu wykonać również ze stali nierdzewnej kwasoodpornej;</w:t>
      </w:r>
    </w:p>
    <w:p w:rsidR="00533692" w:rsidRPr="009F61AD" w:rsidRDefault="00533692" w:rsidP="0026614A">
      <w:pPr>
        <w:numPr>
          <w:ilvl w:val="0"/>
          <w:numId w:val="103"/>
        </w:numPr>
        <w:tabs>
          <w:tab w:val="clear" w:pos="2835"/>
        </w:tabs>
        <w:spacing w:line="288" w:lineRule="auto"/>
        <w:ind w:left="993"/>
        <w:jc w:val="both"/>
        <w:rPr>
          <w:rFonts w:ascii="Arial" w:hAnsi="Arial" w:cs="Arial"/>
          <w:sz w:val="22"/>
          <w:szCs w:val="22"/>
        </w:rPr>
      </w:pPr>
      <w:r w:rsidRPr="009F61AD">
        <w:rPr>
          <w:rFonts w:ascii="Arial" w:hAnsi="Arial" w:cs="Arial"/>
          <w:sz w:val="22"/>
          <w:szCs w:val="22"/>
        </w:rPr>
        <w:t>kółka do sprzętu, w których wymagany jest ich montaż powinny być odporne na wilgoć i środki dezynfekcyjne wyposażone w jasne oponki nie brudzące podłóg oraz cechować się stabilnością i wykończeniem w sposób zapewniający bezpieczne</w:t>
      </w:r>
      <w:r w:rsidR="005713F6">
        <w:rPr>
          <w:rFonts w:ascii="Arial" w:hAnsi="Arial" w:cs="Arial"/>
          <w:sz w:val="22"/>
          <w:szCs w:val="22"/>
        </w:rPr>
        <w:t xml:space="preserve">                </w:t>
      </w:r>
      <w:r w:rsidRPr="009F61AD">
        <w:rPr>
          <w:rFonts w:ascii="Arial" w:hAnsi="Arial" w:cs="Arial"/>
          <w:sz w:val="22"/>
          <w:szCs w:val="22"/>
        </w:rPr>
        <w:t xml:space="preserve"> </w:t>
      </w:r>
      <w:r w:rsidRPr="009F61AD">
        <w:rPr>
          <w:rFonts w:ascii="Arial" w:hAnsi="Arial" w:cs="Arial"/>
          <w:sz w:val="22"/>
          <w:szCs w:val="22"/>
        </w:rPr>
        <w:lastRenderedPageBreak/>
        <w:t>i ergonomiczne ich użytkowanie;</w:t>
      </w:r>
    </w:p>
    <w:p w:rsidR="00533692" w:rsidRPr="009F61AD" w:rsidRDefault="00533692" w:rsidP="0026614A">
      <w:pPr>
        <w:numPr>
          <w:ilvl w:val="0"/>
          <w:numId w:val="103"/>
        </w:numPr>
        <w:tabs>
          <w:tab w:val="clear" w:pos="2835"/>
        </w:tabs>
        <w:spacing w:line="288" w:lineRule="auto"/>
        <w:ind w:left="993"/>
        <w:jc w:val="both"/>
        <w:rPr>
          <w:rFonts w:ascii="Arial" w:hAnsi="Arial" w:cs="Arial"/>
          <w:sz w:val="22"/>
          <w:szCs w:val="22"/>
        </w:rPr>
      </w:pPr>
      <w:r w:rsidRPr="009F61AD">
        <w:rPr>
          <w:rFonts w:ascii="Arial" w:hAnsi="Arial" w:cs="Arial"/>
          <w:sz w:val="22"/>
          <w:szCs w:val="22"/>
        </w:rPr>
        <w:t xml:space="preserve">spawy (łączenia) powinny cechować się trwałością oraz odpornością na rdzę </w:t>
      </w:r>
      <w:r w:rsidR="005713F6">
        <w:rPr>
          <w:rFonts w:ascii="Arial" w:hAnsi="Arial" w:cs="Arial"/>
          <w:sz w:val="22"/>
          <w:szCs w:val="22"/>
        </w:rPr>
        <w:t xml:space="preserve">                    </w:t>
      </w:r>
      <w:r w:rsidRPr="009F61AD">
        <w:rPr>
          <w:rFonts w:ascii="Arial" w:hAnsi="Arial" w:cs="Arial"/>
          <w:sz w:val="22"/>
          <w:szCs w:val="22"/>
        </w:rPr>
        <w:t>i korozję;</w:t>
      </w:r>
    </w:p>
    <w:p w:rsidR="00533692" w:rsidRPr="009F61AD" w:rsidRDefault="00533692" w:rsidP="0026614A">
      <w:pPr>
        <w:numPr>
          <w:ilvl w:val="0"/>
          <w:numId w:val="103"/>
        </w:numPr>
        <w:tabs>
          <w:tab w:val="clear" w:pos="2835"/>
        </w:tabs>
        <w:spacing w:line="288" w:lineRule="auto"/>
        <w:ind w:left="993"/>
        <w:jc w:val="both"/>
        <w:rPr>
          <w:rFonts w:ascii="Arial" w:hAnsi="Arial" w:cs="Arial"/>
          <w:b/>
          <w:sz w:val="22"/>
          <w:szCs w:val="22"/>
        </w:rPr>
      </w:pPr>
      <w:r w:rsidRPr="009F61AD">
        <w:rPr>
          <w:rFonts w:ascii="Arial" w:hAnsi="Arial" w:cs="Arial"/>
          <w:sz w:val="22"/>
          <w:szCs w:val="22"/>
        </w:rPr>
        <w:t xml:space="preserve">zawiasy zastosowane w meblach powinny być wykonane ze stali nierdzewnej </w:t>
      </w:r>
      <w:r w:rsidR="005713F6">
        <w:rPr>
          <w:rFonts w:ascii="Arial" w:hAnsi="Arial" w:cs="Arial"/>
          <w:sz w:val="22"/>
          <w:szCs w:val="22"/>
        </w:rPr>
        <w:t xml:space="preserve">                  </w:t>
      </w:r>
      <w:r w:rsidRPr="009F61AD">
        <w:rPr>
          <w:rFonts w:ascii="Arial" w:hAnsi="Arial" w:cs="Arial"/>
          <w:sz w:val="22"/>
          <w:szCs w:val="22"/>
        </w:rPr>
        <w:t>z możliwością pełnej regulacji pionowej i poziomej;</w:t>
      </w:r>
    </w:p>
    <w:p w:rsidR="00533692" w:rsidRPr="009F61AD" w:rsidRDefault="00533692" w:rsidP="0026614A">
      <w:pPr>
        <w:numPr>
          <w:ilvl w:val="0"/>
          <w:numId w:val="103"/>
        </w:numPr>
        <w:tabs>
          <w:tab w:val="clear" w:pos="2835"/>
        </w:tabs>
        <w:spacing w:line="288" w:lineRule="auto"/>
        <w:ind w:left="993"/>
        <w:jc w:val="both"/>
        <w:rPr>
          <w:rFonts w:ascii="Arial" w:hAnsi="Arial" w:cs="Arial"/>
          <w:b/>
          <w:sz w:val="22"/>
          <w:szCs w:val="22"/>
        </w:rPr>
      </w:pPr>
      <w:r w:rsidRPr="009F61AD">
        <w:rPr>
          <w:rFonts w:ascii="Arial" w:hAnsi="Arial" w:cs="Arial"/>
          <w:sz w:val="22"/>
          <w:szCs w:val="22"/>
        </w:rPr>
        <w:t>zastosowane zawiasy powinny umożliwić otwarcie drzwiczek pod kątem 180</w:t>
      </w:r>
      <w:r w:rsidRPr="009F61AD">
        <w:rPr>
          <w:rFonts w:ascii="Arial" w:hAnsi="Arial" w:cs="Arial"/>
          <w:sz w:val="22"/>
          <w:szCs w:val="22"/>
          <w:vertAlign w:val="superscript"/>
        </w:rPr>
        <w:t>0</w:t>
      </w:r>
      <w:r w:rsidRPr="009F61AD">
        <w:rPr>
          <w:rFonts w:ascii="Arial" w:hAnsi="Arial" w:cs="Arial"/>
          <w:sz w:val="22"/>
          <w:szCs w:val="22"/>
        </w:rPr>
        <w:t>;</w:t>
      </w:r>
    </w:p>
    <w:p w:rsidR="00533692" w:rsidRPr="009F61AD" w:rsidRDefault="00533692" w:rsidP="0026614A">
      <w:pPr>
        <w:numPr>
          <w:ilvl w:val="0"/>
          <w:numId w:val="103"/>
        </w:numPr>
        <w:tabs>
          <w:tab w:val="clear" w:pos="2835"/>
        </w:tabs>
        <w:spacing w:line="288" w:lineRule="auto"/>
        <w:ind w:left="993"/>
        <w:jc w:val="both"/>
        <w:rPr>
          <w:rFonts w:ascii="Arial" w:hAnsi="Arial" w:cs="Arial"/>
          <w:b/>
          <w:sz w:val="22"/>
          <w:szCs w:val="22"/>
        </w:rPr>
      </w:pPr>
      <w:r w:rsidRPr="009F61AD">
        <w:rPr>
          <w:rFonts w:ascii="Arial" w:hAnsi="Arial" w:cs="Arial"/>
          <w:sz w:val="22"/>
          <w:szCs w:val="22"/>
        </w:rPr>
        <w:t>konstrukcja mebli powinna zapewnić możliwość łatwej zmiany wysokości położenia wyposażenia wewnętrznego szaf, szafek i regałów (półki, kosze);</w:t>
      </w:r>
    </w:p>
    <w:p w:rsidR="00533692" w:rsidRPr="009F61AD" w:rsidRDefault="00533692" w:rsidP="0026614A">
      <w:pPr>
        <w:numPr>
          <w:ilvl w:val="0"/>
          <w:numId w:val="103"/>
        </w:numPr>
        <w:tabs>
          <w:tab w:val="clear" w:pos="2835"/>
        </w:tabs>
        <w:spacing w:line="288" w:lineRule="auto"/>
        <w:ind w:left="993"/>
        <w:jc w:val="both"/>
        <w:rPr>
          <w:rFonts w:ascii="Arial" w:hAnsi="Arial" w:cs="Arial"/>
          <w:b/>
          <w:sz w:val="22"/>
          <w:szCs w:val="22"/>
        </w:rPr>
      </w:pPr>
      <w:r w:rsidRPr="009F61AD">
        <w:rPr>
          <w:rFonts w:ascii="Arial" w:hAnsi="Arial" w:cs="Arial"/>
          <w:sz w:val="22"/>
          <w:szCs w:val="22"/>
        </w:rPr>
        <w:t>prowadnice szuflad, koszy powinny umożliwić ich wysunięcie w granicach 75 – 100%;</w:t>
      </w:r>
    </w:p>
    <w:p w:rsidR="00533692" w:rsidRPr="009F61AD" w:rsidRDefault="00533692" w:rsidP="0026614A">
      <w:pPr>
        <w:numPr>
          <w:ilvl w:val="0"/>
          <w:numId w:val="103"/>
        </w:numPr>
        <w:tabs>
          <w:tab w:val="clear" w:pos="2835"/>
        </w:tabs>
        <w:spacing w:line="288" w:lineRule="auto"/>
        <w:ind w:left="993"/>
        <w:jc w:val="both"/>
        <w:rPr>
          <w:rFonts w:ascii="Arial" w:hAnsi="Arial" w:cs="Arial"/>
          <w:b/>
          <w:sz w:val="22"/>
          <w:szCs w:val="22"/>
        </w:rPr>
      </w:pPr>
      <w:r w:rsidRPr="009F61AD">
        <w:rPr>
          <w:rFonts w:ascii="Arial" w:hAnsi="Arial" w:cs="Arial"/>
          <w:sz w:val="22"/>
          <w:szCs w:val="22"/>
        </w:rPr>
        <w:t>zastosowane zawiasy i prowadnice powinny domykać drzwi i szuflady bez pozostawiania żadnych szczelin;</w:t>
      </w:r>
    </w:p>
    <w:p w:rsidR="00533692" w:rsidRPr="009F61AD" w:rsidRDefault="00533692" w:rsidP="0026614A">
      <w:pPr>
        <w:numPr>
          <w:ilvl w:val="0"/>
          <w:numId w:val="103"/>
        </w:numPr>
        <w:tabs>
          <w:tab w:val="clear" w:pos="2835"/>
        </w:tabs>
        <w:spacing w:line="288" w:lineRule="auto"/>
        <w:ind w:left="993"/>
        <w:jc w:val="both"/>
        <w:rPr>
          <w:rFonts w:ascii="Arial" w:hAnsi="Arial" w:cs="Arial"/>
          <w:b/>
          <w:sz w:val="22"/>
          <w:szCs w:val="22"/>
        </w:rPr>
      </w:pPr>
      <w:r w:rsidRPr="009F61AD">
        <w:rPr>
          <w:rFonts w:ascii="Arial" w:hAnsi="Arial" w:cs="Arial"/>
          <w:sz w:val="22"/>
          <w:szCs w:val="22"/>
        </w:rPr>
        <w:t>meble zostaną wyposażone w komory umywalkowe, zlewozmywakowe i basenowe montowane w blaty stalowe, baterie jednouchwytowe chromowane z mieszaczem wody;</w:t>
      </w:r>
    </w:p>
    <w:p w:rsidR="00533692" w:rsidRPr="009F61AD" w:rsidRDefault="00533692" w:rsidP="0026614A">
      <w:pPr>
        <w:numPr>
          <w:ilvl w:val="0"/>
          <w:numId w:val="103"/>
        </w:numPr>
        <w:tabs>
          <w:tab w:val="clear" w:pos="2835"/>
        </w:tabs>
        <w:spacing w:line="288" w:lineRule="auto"/>
        <w:ind w:left="993"/>
        <w:jc w:val="both"/>
        <w:rPr>
          <w:rFonts w:ascii="Arial" w:hAnsi="Arial" w:cs="Arial"/>
          <w:sz w:val="22"/>
          <w:szCs w:val="22"/>
        </w:rPr>
      </w:pPr>
      <w:r w:rsidRPr="009F61AD">
        <w:rPr>
          <w:rFonts w:ascii="Arial" w:hAnsi="Arial" w:cs="Arial"/>
          <w:sz w:val="22"/>
          <w:szCs w:val="22"/>
        </w:rPr>
        <w:t xml:space="preserve">montaż mebli wykona oferent dopasowując je na miarę w miejscach wskazanych </w:t>
      </w:r>
      <w:r w:rsidR="005713F6">
        <w:rPr>
          <w:rFonts w:ascii="Arial" w:hAnsi="Arial" w:cs="Arial"/>
          <w:sz w:val="22"/>
          <w:szCs w:val="22"/>
        </w:rPr>
        <w:t xml:space="preserve">              </w:t>
      </w:r>
      <w:r w:rsidRPr="009F61AD">
        <w:rPr>
          <w:rFonts w:ascii="Arial" w:hAnsi="Arial" w:cs="Arial"/>
          <w:sz w:val="22"/>
          <w:szCs w:val="22"/>
        </w:rPr>
        <w:t xml:space="preserve">w projekcie użytkowym, wykonując jednocześnie niezbędne uszczelnienia zabezpieczające przed przedostawaniem się wody za meble od strony ścian </w:t>
      </w:r>
      <w:r w:rsidR="005713F6">
        <w:rPr>
          <w:rFonts w:ascii="Arial" w:hAnsi="Arial" w:cs="Arial"/>
          <w:sz w:val="22"/>
          <w:szCs w:val="22"/>
        </w:rPr>
        <w:t xml:space="preserve">                     </w:t>
      </w:r>
      <w:r w:rsidRPr="009F61AD">
        <w:rPr>
          <w:rFonts w:ascii="Arial" w:hAnsi="Arial" w:cs="Arial"/>
          <w:sz w:val="22"/>
          <w:szCs w:val="22"/>
        </w:rPr>
        <w:t>i pomiędzy łączącymi się elementami wyposażenia;</w:t>
      </w:r>
    </w:p>
    <w:p w:rsidR="00533692" w:rsidRPr="009F61AD" w:rsidRDefault="00533692" w:rsidP="0026614A">
      <w:pPr>
        <w:numPr>
          <w:ilvl w:val="0"/>
          <w:numId w:val="103"/>
        </w:numPr>
        <w:tabs>
          <w:tab w:val="clear" w:pos="2835"/>
        </w:tabs>
        <w:spacing w:line="288" w:lineRule="auto"/>
        <w:ind w:left="993"/>
        <w:jc w:val="both"/>
        <w:rPr>
          <w:rFonts w:ascii="Arial" w:hAnsi="Arial" w:cs="Arial"/>
          <w:sz w:val="22"/>
          <w:szCs w:val="22"/>
        </w:rPr>
      </w:pPr>
      <w:r w:rsidRPr="009F61AD">
        <w:rPr>
          <w:rFonts w:ascii="Arial" w:hAnsi="Arial" w:cs="Arial"/>
          <w:sz w:val="22"/>
          <w:szCs w:val="22"/>
        </w:rPr>
        <w:t xml:space="preserve">całość sprzętu stojącego ze stali nierdzewnej powinna posiadać regulowane nóżki </w:t>
      </w:r>
      <w:r w:rsidR="005713F6">
        <w:rPr>
          <w:rFonts w:ascii="Arial" w:hAnsi="Arial" w:cs="Arial"/>
          <w:sz w:val="22"/>
          <w:szCs w:val="22"/>
        </w:rPr>
        <w:t xml:space="preserve">                         </w:t>
      </w:r>
      <w:r w:rsidRPr="009F61AD">
        <w:rPr>
          <w:rFonts w:ascii="Arial" w:hAnsi="Arial" w:cs="Arial"/>
          <w:sz w:val="22"/>
          <w:szCs w:val="22"/>
        </w:rPr>
        <w:t>w celu umożliwienia wypoziomowania sprzętu.</w:t>
      </w:r>
    </w:p>
    <w:p w:rsidR="00533692" w:rsidRPr="009F61AD" w:rsidRDefault="00533692" w:rsidP="00533692">
      <w:pPr>
        <w:tabs>
          <w:tab w:val="left" w:pos="284"/>
        </w:tabs>
        <w:spacing w:line="288" w:lineRule="auto"/>
        <w:jc w:val="both"/>
        <w:rPr>
          <w:rFonts w:ascii="Arial" w:hAnsi="Arial" w:cs="Arial"/>
          <w:sz w:val="22"/>
          <w:szCs w:val="22"/>
        </w:rPr>
      </w:pPr>
    </w:p>
    <w:p w:rsidR="00533692" w:rsidRPr="009F61AD" w:rsidRDefault="00533692" w:rsidP="00E017C3">
      <w:pPr>
        <w:tabs>
          <w:tab w:val="left" w:pos="284"/>
        </w:tabs>
        <w:spacing w:line="288" w:lineRule="auto"/>
        <w:ind w:left="284"/>
        <w:jc w:val="both"/>
        <w:rPr>
          <w:rFonts w:ascii="Arial" w:hAnsi="Arial" w:cs="Arial"/>
          <w:sz w:val="22"/>
          <w:szCs w:val="22"/>
        </w:rPr>
      </w:pPr>
      <w:r w:rsidRPr="009F61AD">
        <w:rPr>
          <w:rFonts w:ascii="Arial" w:hAnsi="Arial" w:cs="Arial"/>
          <w:sz w:val="22"/>
          <w:szCs w:val="22"/>
        </w:rPr>
        <w:t>Zalecane jest by meble posiadały świadectwo dopuszczenia do stosowania w publicznych zakładach opieki zdrowotnej przy udzielaniu świadczeń zdrowotnych</w:t>
      </w:r>
      <w:r w:rsidR="00D76CCE" w:rsidRPr="009F61AD">
        <w:rPr>
          <w:rFonts w:ascii="Arial" w:hAnsi="Arial" w:cs="Arial"/>
          <w:sz w:val="22"/>
          <w:szCs w:val="22"/>
        </w:rPr>
        <w:t>,</w:t>
      </w:r>
      <w:r w:rsidRPr="009F61AD">
        <w:rPr>
          <w:rFonts w:ascii="Arial" w:hAnsi="Arial" w:cs="Arial"/>
          <w:sz w:val="22"/>
          <w:szCs w:val="22"/>
        </w:rPr>
        <w:t xml:space="preserve"> wydane przez Ministerstwo Zdrowia i Opieki Społecznej – Centralny Ośrodek Techniki Medycznej </w:t>
      </w:r>
      <w:r w:rsidR="005713F6">
        <w:rPr>
          <w:rFonts w:ascii="Arial" w:hAnsi="Arial" w:cs="Arial"/>
          <w:sz w:val="22"/>
          <w:szCs w:val="22"/>
        </w:rPr>
        <w:t xml:space="preserve">            </w:t>
      </w:r>
      <w:r w:rsidRPr="009F61AD">
        <w:rPr>
          <w:rFonts w:ascii="Arial" w:hAnsi="Arial" w:cs="Arial"/>
          <w:sz w:val="22"/>
          <w:szCs w:val="22"/>
        </w:rPr>
        <w:t>w Warszawie.</w:t>
      </w:r>
    </w:p>
    <w:p w:rsidR="00533692" w:rsidRPr="009F61AD" w:rsidRDefault="00533692" w:rsidP="00533692">
      <w:pPr>
        <w:tabs>
          <w:tab w:val="num" w:pos="142"/>
          <w:tab w:val="left" w:pos="284"/>
        </w:tabs>
        <w:spacing w:line="288" w:lineRule="auto"/>
        <w:ind w:left="284" w:hanging="284"/>
        <w:jc w:val="both"/>
        <w:rPr>
          <w:rFonts w:ascii="Arial" w:hAnsi="Arial" w:cs="Arial"/>
          <w:sz w:val="22"/>
          <w:szCs w:val="22"/>
        </w:rPr>
      </w:pPr>
    </w:p>
    <w:p w:rsidR="00533692" w:rsidRPr="009F61AD" w:rsidRDefault="00533692" w:rsidP="0026614A">
      <w:pPr>
        <w:pStyle w:val="Nagwek3"/>
        <w:numPr>
          <w:ilvl w:val="0"/>
          <w:numId w:val="101"/>
        </w:numPr>
        <w:ind w:left="567" w:hanging="567"/>
        <w:rPr>
          <w:rFonts w:ascii="Arial" w:hAnsi="Arial" w:cs="Arial"/>
          <w:sz w:val="22"/>
          <w:szCs w:val="22"/>
        </w:rPr>
      </w:pPr>
      <w:bookmarkStart w:id="75" w:name="_Toc47088136"/>
      <w:r w:rsidRPr="009F61AD">
        <w:rPr>
          <w:rFonts w:ascii="Arial" w:hAnsi="Arial" w:cs="Arial"/>
          <w:sz w:val="22"/>
          <w:szCs w:val="22"/>
        </w:rPr>
        <w:t>Wymagania technologiczne i techniczne dla mebli medycznych wykonanych z płyt meblowych:</w:t>
      </w:r>
      <w:bookmarkEnd w:id="75"/>
    </w:p>
    <w:p w:rsidR="00533692" w:rsidRPr="009F61AD" w:rsidRDefault="00D76CCE" w:rsidP="00E02C71">
      <w:pPr>
        <w:numPr>
          <w:ilvl w:val="0"/>
          <w:numId w:val="104"/>
        </w:numPr>
        <w:tabs>
          <w:tab w:val="left" w:pos="284"/>
        </w:tabs>
        <w:spacing w:line="276" w:lineRule="auto"/>
        <w:jc w:val="both"/>
        <w:rPr>
          <w:rFonts w:ascii="Arial" w:hAnsi="Arial" w:cs="Arial"/>
          <w:sz w:val="22"/>
          <w:szCs w:val="22"/>
        </w:rPr>
      </w:pPr>
      <w:r w:rsidRPr="009F61AD">
        <w:rPr>
          <w:rFonts w:ascii="Arial" w:hAnsi="Arial" w:cs="Arial"/>
          <w:sz w:val="22"/>
          <w:szCs w:val="22"/>
        </w:rPr>
        <w:t>m</w:t>
      </w:r>
      <w:r w:rsidR="00533692" w:rsidRPr="009F61AD">
        <w:rPr>
          <w:rFonts w:ascii="Arial" w:hAnsi="Arial" w:cs="Arial"/>
          <w:sz w:val="22"/>
          <w:szCs w:val="22"/>
        </w:rPr>
        <w:t>eble – korpusy szafek wykonać z płyty meblowej dwustronnie laminowanej o gr. 18 mm, wy</w:t>
      </w:r>
      <w:r w:rsidRPr="009F61AD">
        <w:rPr>
          <w:rFonts w:ascii="Arial" w:hAnsi="Arial" w:cs="Arial"/>
          <w:sz w:val="22"/>
          <w:szCs w:val="22"/>
        </w:rPr>
        <w:t>konanej na bazie płyty wiórowej;</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t>b</w:t>
      </w:r>
      <w:r w:rsidR="00533692" w:rsidRPr="009F61AD">
        <w:rPr>
          <w:rFonts w:ascii="Arial" w:hAnsi="Arial" w:cs="Arial"/>
          <w:sz w:val="22"/>
          <w:szCs w:val="22"/>
        </w:rPr>
        <w:t xml:space="preserve">laty wykonać z płyty meblowej na blaty o gr. 28 mm z połyskiem w technologii </w:t>
      </w:r>
      <w:proofErr w:type="spellStart"/>
      <w:r w:rsidR="00533692" w:rsidRPr="009F61AD">
        <w:rPr>
          <w:rFonts w:ascii="Arial" w:hAnsi="Arial" w:cs="Arial"/>
          <w:sz w:val="22"/>
          <w:szCs w:val="22"/>
        </w:rPr>
        <w:t>Postforming</w:t>
      </w:r>
      <w:proofErr w:type="spellEnd"/>
      <w:r w:rsidR="00533692" w:rsidRPr="009F61AD">
        <w:rPr>
          <w:rFonts w:ascii="Arial" w:hAnsi="Arial" w:cs="Arial"/>
          <w:sz w:val="22"/>
          <w:szCs w:val="22"/>
        </w:rPr>
        <w:t xml:space="preserve"> na bazie płyty wiórowej, blat powinien być odporny na działanie podwyższonej temperatury, nie powinien się odbarwiać od światła dziennego </w:t>
      </w:r>
      <w:r w:rsidRPr="009F61AD">
        <w:rPr>
          <w:rFonts w:ascii="Arial" w:hAnsi="Arial" w:cs="Arial"/>
          <w:sz w:val="22"/>
          <w:szCs w:val="22"/>
        </w:rPr>
        <w:br/>
      </w:r>
      <w:r w:rsidR="00533692" w:rsidRPr="009F61AD">
        <w:rPr>
          <w:rFonts w:ascii="Arial" w:hAnsi="Arial" w:cs="Arial"/>
          <w:sz w:val="22"/>
          <w:szCs w:val="22"/>
        </w:rPr>
        <w:t>i promieni UV, powinien być odporny na działanie wody, domowych środków czystości i detergentów, środków dezynfekcyjnych, płynów takich jak: mleko, soki, kawa, herbata, ocet, olej, atrament oraz cechować się duża odpornością na zar</w:t>
      </w:r>
      <w:r w:rsidRPr="009F61AD">
        <w:rPr>
          <w:rFonts w:ascii="Arial" w:hAnsi="Arial" w:cs="Arial"/>
          <w:sz w:val="22"/>
          <w:szCs w:val="22"/>
        </w:rPr>
        <w:t>ysowania, uderzenia i ścierania;</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t>f</w:t>
      </w:r>
      <w:r w:rsidR="00533692" w:rsidRPr="009F61AD">
        <w:rPr>
          <w:rFonts w:ascii="Arial" w:hAnsi="Arial" w:cs="Arial"/>
          <w:sz w:val="22"/>
          <w:szCs w:val="22"/>
        </w:rPr>
        <w:t xml:space="preserve">ronty i drzwiczki wykonać z płyty meblowej o gr. 16 mm z połyskiem w technologii </w:t>
      </w:r>
      <w:proofErr w:type="spellStart"/>
      <w:r w:rsidR="00533692" w:rsidRPr="009F61AD">
        <w:rPr>
          <w:rFonts w:ascii="Arial" w:hAnsi="Arial" w:cs="Arial"/>
          <w:sz w:val="22"/>
          <w:szCs w:val="22"/>
        </w:rPr>
        <w:t>Postforming</w:t>
      </w:r>
      <w:proofErr w:type="spellEnd"/>
      <w:r w:rsidR="00533692" w:rsidRPr="009F61AD">
        <w:rPr>
          <w:rFonts w:ascii="Arial" w:hAnsi="Arial" w:cs="Arial"/>
          <w:sz w:val="22"/>
          <w:szCs w:val="22"/>
        </w:rPr>
        <w:t xml:space="preserve"> na bazie płyty wiórowej, płyta powinna być odporna na działanie podwyższonej temperatury, nie powinna się odbarwiać od światła dziennego i promieni UV, powinna być odporna na działanie wody, domowych środków czystości </w:t>
      </w:r>
      <w:r w:rsidRPr="009F61AD">
        <w:rPr>
          <w:rFonts w:ascii="Arial" w:hAnsi="Arial" w:cs="Arial"/>
          <w:sz w:val="22"/>
          <w:szCs w:val="22"/>
        </w:rPr>
        <w:br/>
      </w:r>
      <w:r w:rsidR="00533692" w:rsidRPr="009F61AD">
        <w:rPr>
          <w:rFonts w:ascii="Arial" w:hAnsi="Arial" w:cs="Arial"/>
          <w:sz w:val="22"/>
          <w:szCs w:val="22"/>
        </w:rPr>
        <w:t>i detergentów, środków dezynfekcyjnych, płynów takich jak: mleko, soki, kawa, herbata, ocet, olej, atrament oraz cechować się duża odpornością na zar</w:t>
      </w:r>
      <w:r w:rsidRPr="009F61AD">
        <w:rPr>
          <w:rFonts w:ascii="Arial" w:hAnsi="Arial" w:cs="Arial"/>
          <w:sz w:val="22"/>
          <w:szCs w:val="22"/>
        </w:rPr>
        <w:t>ysowania, uderzenia i ścierania;</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t>korpusy szafek - w</w:t>
      </w:r>
      <w:r w:rsidR="00533692" w:rsidRPr="009F61AD">
        <w:rPr>
          <w:rFonts w:ascii="Arial" w:hAnsi="Arial" w:cs="Arial"/>
          <w:sz w:val="22"/>
          <w:szCs w:val="22"/>
        </w:rPr>
        <w:t>ykonane z płyty meblowej dwustronnie laminowanej wykończone okleiną PCV na frez i klej, zmontowane – skręcone wkrętami montażowymi meblowymi (</w:t>
      </w:r>
      <w:proofErr w:type="spellStart"/>
      <w:r w:rsidR="00533692" w:rsidRPr="009F61AD">
        <w:rPr>
          <w:rFonts w:ascii="Arial" w:hAnsi="Arial" w:cs="Arial"/>
          <w:sz w:val="22"/>
          <w:szCs w:val="22"/>
        </w:rPr>
        <w:t>konfirmat</w:t>
      </w:r>
      <w:proofErr w:type="spellEnd"/>
      <w:r w:rsidR="00533692" w:rsidRPr="009F61AD">
        <w:rPr>
          <w:rFonts w:ascii="Arial" w:hAnsi="Arial" w:cs="Arial"/>
          <w:sz w:val="22"/>
          <w:szCs w:val="22"/>
        </w:rPr>
        <w:t>), sklejone klejem, uszczelnione silikonem,</w:t>
      </w:r>
      <w:r w:rsidRPr="009F61AD">
        <w:rPr>
          <w:rFonts w:ascii="Arial" w:hAnsi="Arial" w:cs="Arial"/>
          <w:sz w:val="22"/>
          <w:szCs w:val="22"/>
        </w:rPr>
        <w:t xml:space="preserve"> tyły również z płyty meblowej;</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lastRenderedPageBreak/>
        <w:t>drzwiczki i szuflady - w</w:t>
      </w:r>
      <w:r w:rsidR="00533692" w:rsidRPr="009F61AD">
        <w:rPr>
          <w:rFonts w:ascii="Arial" w:hAnsi="Arial" w:cs="Arial"/>
          <w:sz w:val="22"/>
          <w:szCs w:val="22"/>
        </w:rPr>
        <w:t xml:space="preserve">ykonane z płyty meblowej na fronty i drzwiczki w technologii </w:t>
      </w:r>
      <w:proofErr w:type="spellStart"/>
      <w:r w:rsidR="00533692" w:rsidRPr="009F61AD">
        <w:rPr>
          <w:rFonts w:ascii="Arial" w:hAnsi="Arial" w:cs="Arial"/>
          <w:sz w:val="22"/>
          <w:szCs w:val="22"/>
        </w:rPr>
        <w:t>Postforming</w:t>
      </w:r>
      <w:proofErr w:type="spellEnd"/>
      <w:r w:rsidR="00533692" w:rsidRPr="009F61AD">
        <w:rPr>
          <w:rFonts w:ascii="Arial" w:hAnsi="Arial" w:cs="Arial"/>
          <w:sz w:val="22"/>
          <w:szCs w:val="22"/>
        </w:rPr>
        <w:t xml:space="preserve"> wykończonej okleiną PCV na frez i klej</w:t>
      </w:r>
      <w:r w:rsidRPr="009F61AD">
        <w:rPr>
          <w:rFonts w:ascii="Arial" w:hAnsi="Arial" w:cs="Arial"/>
          <w:sz w:val="22"/>
          <w:szCs w:val="22"/>
        </w:rPr>
        <w:t>, wyposażone w rączki i uchwyty;</w:t>
      </w:r>
    </w:p>
    <w:p w:rsidR="00533692" w:rsidRPr="009F61AD" w:rsidRDefault="00D76CCE" w:rsidP="00E02C71">
      <w:pPr>
        <w:numPr>
          <w:ilvl w:val="0"/>
          <w:numId w:val="104"/>
        </w:numPr>
        <w:tabs>
          <w:tab w:val="left" w:pos="284"/>
        </w:tabs>
        <w:spacing w:line="276" w:lineRule="auto"/>
        <w:jc w:val="both"/>
        <w:rPr>
          <w:rFonts w:ascii="Arial" w:hAnsi="Arial" w:cs="Arial"/>
          <w:sz w:val="22"/>
          <w:szCs w:val="22"/>
        </w:rPr>
      </w:pPr>
      <w:r w:rsidRPr="009F61AD">
        <w:rPr>
          <w:rFonts w:ascii="Arial" w:hAnsi="Arial" w:cs="Arial"/>
          <w:sz w:val="22"/>
          <w:szCs w:val="22"/>
        </w:rPr>
        <w:t>nóżki - m</w:t>
      </w:r>
      <w:r w:rsidR="00533692" w:rsidRPr="009F61AD">
        <w:rPr>
          <w:rFonts w:ascii="Arial" w:hAnsi="Arial" w:cs="Arial"/>
          <w:sz w:val="22"/>
          <w:szCs w:val="22"/>
        </w:rPr>
        <w:t xml:space="preserve">eble usadowić na nóżkach chromoniklowanych z możliwością regulacji wysokości cechujących </w:t>
      </w:r>
      <w:r w:rsidRPr="009F61AD">
        <w:rPr>
          <w:rFonts w:ascii="Arial" w:hAnsi="Arial" w:cs="Arial"/>
          <w:sz w:val="22"/>
          <w:szCs w:val="22"/>
        </w:rPr>
        <w:t>się dużą odpornością na korozję;</w:t>
      </w:r>
      <w:r w:rsidR="00533692" w:rsidRPr="009F61AD">
        <w:rPr>
          <w:rFonts w:ascii="Arial" w:hAnsi="Arial" w:cs="Arial"/>
          <w:sz w:val="22"/>
          <w:szCs w:val="22"/>
        </w:rPr>
        <w:t xml:space="preserve"> </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t>p</w:t>
      </w:r>
      <w:r w:rsidR="00533692" w:rsidRPr="009F61AD">
        <w:rPr>
          <w:rFonts w:ascii="Arial" w:hAnsi="Arial" w:cs="Arial"/>
          <w:sz w:val="22"/>
          <w:szCs w:val="22"/>
        </w:rPr>
        <w:t>o ustawieniu mebli w pomieszczeniu należy zamontować listwy przyścienne blatów roboczych służące do uszczelnienia blatów roboczych od strony ściany. Zastosować listwy z tworzywa sztucznego w kolorystyce i faktur</w:t>
      </w:r>
      <w:r w:rsidRPr="009F61AD">
        <w:rPr>
          <w:rFonts w:ascii="Arial" w:hAnsi="Arial" w:cs="Arial"/>
          <w:sz w:val="22"/>
          <w:szCs w:val="22"/>
        </w:rPr>
        <w:t>ze nawiązującej do koloru blatu;</w:t>
      </w:r>
    </w:p>
    <w:p w:rsidR="00533692" w:rsidRPr="009F61AD" w:rsidRDefault="00D76CCE" w:rsidP="00E02C71">
      <w:pPr>
        <w:numPr>
          <w:ilvl w:val="0"/>
          <w:numId w:val="104"/>
        </w:numPr>
        <w:tabs>
          <w:tab w:val="left" w:pos="284"/>
          <w:tab w:val="num" w:pos="3402"/>
        </w:tabs>
        <w:spacing w:line="276" w:lineRule="auto"/>
        <w:jc w:val="both"/>
        <w:rPr>
          <w:rFonts w:ascii="Arial" w:hAnsi="Arial" w:cs="Arial"/>
          <w:b/>
          <w:sz w:val="22"/>
          <w:szCs w:val="22"/>
        </w:rPr>
      </w:pPr>
      <w:r w:rsidRPr="009F61AD">
        <w:rPr>
          <w:rFonts w:ascii="Arial" w:hAnsi="Arial" w:cs="Arial"/>
          <w:sz w:val="22"/>
          <w:szCs w:val="22"/>
        </w:rPr>
        <w:t>w</w:t>
      </w:r>
      <w:r w:rsidR="00533692" w:rsidRPr="009F61AD">
        <w:rPr>
          <w:rFonts w:ascii="Arial" w:hAnsi="Arial" w:cs="Arial"/>
          <w:sz w:val="22"/>
          <w:szCs w:val="22"/>
        </w:rPr>
        <w:t>ykończenie płyt, drzwiczek frontowych, blatów wykonać z PCV</w:t>
      </w:r>
      <w:r w:rsidRPr="009F61AD">
        <w:rPr>
          <w:rFonts w:ascii="Arial" w:hAnsi="Arial" w:cs="Arial"/>
          <w:sz w:val="22"/>
          <w:szCs w:val="22"/>
        </w:rPr>
        <w:t>;</w:t>
      </w:r>
    </w:p>
    <w:p w:rsidR="00533692" w:rsidRPr="009F61AD" w:rsidRDefault="00D76CCE" w:rsidP="00E02C71">
      <w:pPr>
        <w:numPr>
          <w:ilvl w:val="0"/>
          <w:numId w:val="104"/>
        </w:numPr>
        <w:tabs>
          <w:tab w:val="left" w:pos="284"/>
          <w:tab w:val="num" w:pos="3402"/>
        </w:tabs>
        <w:spacing w:line="276" w:lineRule="auto"/>
        <w:jc w:val="both"/>
        <w:rPr>
          <w:rFonts w:ascii="Arial" w:hAnsi="Arial" w:cs="Arial"/>
          <w:b/>
          <w:sz w:val="22"/>
          <w:szCs w:val="22"/>
        </w:rPr>
      </w:pPr>
      <w:r w:rsidRPr="009F61AD">
        <w:rPr>
          <w:rFonts w:ascii="Arial" w:hAnsi="Arial" w:cs="Arial"/>
          <w:sz w:val="22"/>
          <w:szCs w:val="22"/>
        </w:rPr>
        <w:t>z</w:t>
      </w:r>
      <w:r w:rsidR="00533692" w:rsidRPr="009F61AD">
        <w:rPr>
          <w:rFonts w:ascii="Arial" w:hAnsi="Arial" w:cs="Arial"/>
          <w:sz w:val="22"/>
          <w:szCs w:val="22"/>
        </w:rPr>
        <w:t xml:space="preserve">awiasy zastosowane w meblach powinny być wykonane ze stali nierdzewnej </w:t>
      </w:r>
      <w:r w:rsidR="005713F6">
        <w:rPr>
          <w:rFonts w:ascii="Arial" w:hAnsi="Arial" w:cs="Arial"/>
          <w:sz w:val="22"/>
          <w:szCs w:val="22"/>
        </w:rPr>
        <w:t xml:space="preserve">                      </w:t>
      </w:r>
      <w:r w:rsidR="00533692" w:rsidRPr="009F61AD">
        <w:rPr>
          <w:rFonts w:ascii="Arial" w:hAnsi="Arial" w:cs="Arial"/>
          <w:sz w:val="22"/>
          <w:szCs w:val="22"/>
        </w:rPr>
        <w:t>z możliwością pełnej regulacji pionowej i poziomej</w:t>
      </w:r>
      <w:r w:rsidRPr="009F61AD">
        <w:rPr>
          <w:rFonts w:ascii="Arial" w:hAnsi="Arial" w:cs="Arial"/>
          <w:sz w:val="22"/>
          <w:szCs w:val="22"/>
        </w:rPr>
        <w:t>;</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t>z</w:t>
      </w:r>
      <w:r w:rsidR="00533692" w:rsidRPr="009F61AD">
        <w:rPr>
          <w:rFonts w:ascii="Arial" w:hAnsi="Arial" w:cs="Arial"/>
          <w:sz w:val="22"/>
          <w:szCs w:val="22"/>
        </w:rPr>
        <w:t>astosowane zawiasy powinny umożliwić otwarcie drzwiczek pod kątem 180</w:t>
      </w:r>
      <w:r w:rsidR="00533692" w:rsidRPr="009F61AD">
        <w:rPr>
          <w:rFonts w:ascii="Arial" w:hAnsi="Arial" w:cs="Arial"/>
          <w:sz w:val="22"/>
          <w:szCs w:val="22"/>
          <w:vertAlign w:val="superscript"/>
        </w:rPr>
        <w:t>0</w:t>
      </w:r>
      <w:r w:rsidRPr="009F61AD">
        <w:rPr>
          <w:rFonts w:ascii="Arial" w:hAnsi="Arial" w:cs="Arial"/>
          <w:sz w:val="22"/>
          <w:szCs w:val="22"/>
        </w:rPr>
        <w:t>;</w:t>
      </w:r>
    </w:p>
    <w:p w:rsidR="00533692" w:rsidRPr="009F61AD" w:rsidRDefault="00D76CCE" w:rsidP="00E02C71">
      <w:pPr>
        <w:numPr>
          <w:ilvl w:val="0"/>
          <w:numId w:val="104"/>
        </w:numPr>
        <w:tabs>
          <w:tab w:val="left" w:pos="284"/>
          <w:tab w:val="num" w:pos="3402"/>
        </w:tabs>
        <w:spacing w:line="276" w:lineRule="auto"/>
        <w:jc w:val="both"/>
        <w:rPr>
          <w:rFonts w:ascii="Arial" w:hAnsi="Arial" w:cs="Arial"/>
          <w:b/>
          <w:sz w:val="22"/>
          <w:szCs w:val="22"/>
        </w:rPr>
      </w:pPr>
      <w:r w:rsidRPr="009F61AD">
        <w:rPr>
          <w:rFonts w:ascii="Arial" w:hAnsi="Arial" w:cs="Arial"/>
          <w:sz w:val="22"/>
          <w:szCs w:val="22"/>
        </w:rPr>
        <w:t>n</w:t>
      </w:r>
      <w:r w:rsidR="00533692" w:rsidRPr="009F61AD">
        <w:rPr>
          <w:rFonts w:ascii="Arial" w:hAnsi="Arial" w:cs="Arial"/>
          <w:sz w:val="22"/>
          <w:szCs w:val="22"/>
        </w:rPr>
        <w:t>ależy zastosować prowadnice szuflad typu rolkowego, powinny one umożliwić ich wysunięcie w granicach 75 – 100%</w:t>
      </w:r>
      <w:r w:rsidRPr="009F61AD">
        <w:rPr>
          <w:rFonts w:ascii="Arial" w:hAnsi="Arial" w:cs="Arial"/>
          <w:sz w:val="22"/>
          <w:szCs w:val="22"/>
        </w:rPr>
        <w:t>;</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t>z</w:t>
      </w:r>
      <w:r w:rsidR="00533692" w:rsidRPr="009F61AD">
        <w:rPr>
          <w:rFonts w:ascii="Arial" w:hAnsi="Arial" w:cs="Arial"/>
          <w:sz w:val="22"/>
          <w:szCs w:val="22"/>
        </w:rPr>
        <w:t>astosowane zawiasy i prowadnice powinny domykać drzwi i szuflady bez pozos</w:t>
      </w:r>
      <w:r w:rsidRPr="009F61AD">
        <w:rPr>
          <w:rFonts w:ascii="Arial" w:hAnsi="Arial" w:cs="Arial"/>
          <w:sz w:val="22"/>
          <w:szCs w:val="22"/>
        </w:rPr>
        <w:t>tawiania żadnych szczelin;</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t>b</w:t>
      </w:r>
      <w:r w:rsidR="00533692" w:rsidRPr="009F61AD">
        <w:rPr>
          <w:rFonts w:ascii="Arial" w:hAnsi="Arial" w:cs="Arial"/>
          <w:sz w:val="22"/>
          <w:szCs w:val="22"/>
        </w:rPr>
        <w:t>lat w miejscach łączenia połączyć przeznaczonymi do tego celu łącznikami metalowymi i klamrami, klejami i silikonami zabezpieczaj</w:t>
      </w:r>
      <w:r w:rsidRPr="009F61AD">
        <w:rPr>
          <w:rFonts w:ascii="Arial" w:hAnsi="Arial" w:cs="Arial"/>
          <w:sz w:val="22"/>
          <w:szCs w:val="22"/>
        </w:rPr>
        <w:t>ącymi przed przenikaniem płynów;</w:t>
      </w:r>
    </w:p>
    <w:p w:rsidR="00533692" w:rsidRPr="009F61AD" w:rsidRDefault="00D76CCE" w:rsidP="00E02C71">
      <w:pPr>
        <w:numPr>
          <w:ilvl w:val="0"/>
          <w:numId w:val="104"/>
        </w:numPr>
        <w:tabs>
          <w:tab w:val="left" w:pos="284"/>
        </w:tabs>
        <w:spacing w:line="276"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zafki wiszące zamontować na listwie montażowej i specjalnych wieszakach dających możliwość poziomowania i korygowania błędów</w:t>
      </w:r>
      <w:r w:rsidRPr="009F61AD">
        <w:rPr>
          <w:rFonts w:ascii="Arial" w:hAnsi="Arial" w:cs="Arial"/>
          <w:sz w:val="22"/>
          <w:szCs w:val="22"/>
        </w:rPr>
        <w:t>;</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t>s</w:t>
      </w:r>
      <w:r w:rsidR="00533692" w:rsidRPr="009F61AD">
        <w:rPr>
          <w:rFonts w:ascii="Arial" w:hAnsi="Arial" w:cs="Arial"/>
          <w:sz w:val="22"/>
          <w:szCs w:val="22"/>
        </w:rPr>
        <w:t xml:space="preserve">zafki stojące powinny być wsparte </w:t>
      </w:r>
      <w:r w:rsidRPr="009F61AD">
        <w:rPr>
          <w:rFonts w:ascii="Arial" w:hAnsi="Arial" w:cs="Arial"/>
          <w:sz w:val="22"/>
          <w:szCs w:val="22"/>
        </w:rPr>
        <w:t>na nogach z regulacją wysokości;</w:t>
      </w:r>
    </w:p>
    <w:p w:rsidR="00533692" w:rsidRPr="009F61AD" w:rsidRDefault="00D76CCE" w:rsidP="00E02C71">
      <w:pPr>
        <w:numPr>
          <w:ilvl w:val="0"/>
          <w:numId w:val="104"/>
        </w:numPr>
        <w:tabs>
          <w:tab w:val="left" w:pos="284"/>
          <w:tab w:val="num" w:pos="3402"/>
        </w:tabs>
        <w:spacing w:line="276" w:lineRule="auto"/>
        <w:jc w:val="both"/>
        <w:rPr>
          <w:rFonts w:ascii="Arial" w:hAnsi="Arial" w:cs="Arial"/>
          <w:b/>
          <w:sz w:val="22"/>
          <w:szCs w:val="22"/>
        </w:rPr>
      </w:pPr>
      <w:r w:rsidRPr="009F61AD">
        <w:rPr>
          <w:rFonts w:ascii="Arial" w:hAnsi="Arial" w:cs="Arial"/>
          <w:sz w:val="22"/>
          <w:szCs w:val="22"/>
        </w:rPr>
        <w:t>k</w:t>
      </w:r>
      <w:r w:rsidR="00533692" w:rsidRPr="009F61AD">
        <w:rPr>
          <w:rFonts w:ascii="Arial" w:hAnsi="Arial" w:cs="Arial"/>
          <w:sz w:val="22"/>
          <w:szCs w:val="22"/>
        </w:rPr>
        <w:t>onstrukcja mebli powinna zapewnić możliwość łatwej zmiany wysokości położenia wyposażenia wewnętrznego szaf i szafek (półki, kosze)</w:t>
      </w:r>
      <w:r w:rsidRPr="009F61AD">
        <w:rPr>
          <w:rFonts w:ascii="Arial" w:hAnsi="Arial" w:cs="Arial"/>
          <w:b/>
          <w:sz w:val="22"/>
          <w:szCs w:val="22"/>
        </w:rPr>
        <w:t>;</w:t>
      </w:r>
    </w:p>
    <w:p w:rsidR="00533692" w:rsidRPr="009F61AD" w:rsidRDefault="00D76CCE" w:rsidP="00E02C71">
      <w:pPr>
        <w:numPr>
          <w:ilvl w:val="0"/>
          <w:numId w:val="104"/>
        </w:numPr>
        <w:tabs>
          <w:tab w:val="left" w:pos="284"/>
          <w:tab w:val="num" w:pos="3402"/>
        </w:tabs>
        <w:spacing w:line="276" w:lineRule="auto"/>
        <w:jc w:val="both"/>
        <w:rPr>
          <w:rFonts w:ascii="Arial" w:hAnsi="Arial" w:cs="Arial"/>
          <w:b/>
          <w:sz w:val="22"/>
          <w:szCs w:val="22"/>
        </w:rPr>
      </w:pPr>
      <w:r w:rsidRPr="009F61AD">
        <w:rPr>
          <w:rFonts w:ascii="Arial" w:hAnsi="Arial" w:cs="Arial"/>
          <w:sz w:val="22"/>
          <w:szCs w:val="22"/>
        </w:rPr>
        <w:t>k</w:t>
      </w:r>
      <w:r w:rsidR="00533692" w:rsidRPr="009F61AD">
        <w:rPr>
          <w:rFonts w:ascii="Arial" w:hAnsi="Arial" w:cs="Arial"/>
          <w:sz w:val="22"/>
          <w:szCs w:val="22"/>
        </w:rPr>
        <w:t>onstrukcja mebli i zastosowane w nich urządzenia i wyposażenie powinny zapewnić ciche otwieranie (wysuwanie) drzwiczek i szuflad oraz prace urządzeń</w:t>
      </w:r>
      <w:r w:rsidRPr="009F61AD">
        <w:rPr>
          <w:rFonts w:ascii="Arial" w:hAnsi="Arial" w:cs="Arial"/>
          <w:sz w:val="22"/>
          <w:szCs w:val="22"/>
        </w:rPr>
        <w:t>;</w:t>
      </w:r>
    </w:p>
    <w:p w:rsidR="00533692" w:rsidRPr="009F61AD" w:rsidRDefault="00D76CCE" w:rsidP="00E02C71">
      <w:pPr>
        <w:numPr>
          <w:ilvl w:val="0"/>
          <w:numId w:val="104"/>
        </w:numPr>
        <w:tabs>
          <w:tab w:val="left" w:pos="284"/>
          <w:tab w:val="num" w:pos="3402"/>
        </w:tabs>
        <w:spacing w:line="276" w:lineRule="auto"/>
        <w:jc w:val="both"/>
        <w:rPr>
          <w:rFonts w:ascii="Arial" w:hAnsi="Arial" w:cs="Arial"/>
          <w:b/>
          <w:sz w:val="22"/>
          <w:szCs w:val="22"/>
        </w:rPr>
      </w:pPr>
      <w:r w:rsidRPr="009F61AD">
        <w:rPr>
          <w:rFonts w:ascii="Arial" w:hAnsi="Arial" w:cs="Arial"/>
          <w:sz w:val="22"/>
          <w:szCs w:val="22"/>
        </w:rPr>
        <w:t>m</w:t>
      </w:r>
      <w:r w:rsidR="00533692" w:rsidRPr="009F61AD">
        <w:rPr>
          <w:rFonts w:ascii="Arial" w:hAnsi="Arial" w:cs="Arial"/>
          <w:sz w:val="22"/>
          <w:szCs w:val="22"/>
        </w:rPr>
        <w:t xml:space="preserve">eble zostaną wyposażone w umywalki, zlewozmywaki ze stali nierdzewnej montowane w blat, baterie stojące chromowane jednouchwytowe z mieszaczem wody, zamki patentowe i centralne, oświetlenie podwieszane oraz sprzęt </w:t>
      </w:r>
      <w:proofErr w:type="spellStart"/>
      <w:r w:rsidR="00533692" w:rsidRPr="009F61AD">
        <w:rPr>
          <w:rFonts w:ascii="Arial" w:hAnsi="Arial" w:cs="Arial"/>
          <w:sz w:val="22"/>
          <w:szCs w:val="22"/>
        </w:rPr>
        <w:t>podblatowy</w:t>
      </w:r>
      <w:proofErr w:type="spellEnd"/>
      <w:r w:rsidR="00533692" w:rsidRPr="009F61AD">
        <w:rPr>
          <w:rFonts w:ascii="Arial" w:hAnsi="Arial" w:cs="Arial"/>
          <w:sz w:val="22"/>
          <w:szCs w:val="22"/>
        </w:rPr>
        <w:t xml:space="preserve"> (lodówki i kasetki) w miejscach zaproponowanych w aranżacji</w:t>
      </w:r>
      <w:r w:rsidRPr="009F61AD">
        <w:rPr>
          <w:rFonts w:ascii="Arial" w:hAnsi="Arial" w:cs="Arial"/>
          <w:sz w:val="22"/>
          <w:szCs w:val="22"/>
        </w:rPr>
        <w:t>;</w:t>
      </w:r>
    </w:p>
    <w:p w:rsidR="00533692" w:rsidRPr="009F61AD" w:rsidRDefault="00D76CCE" w:rsidP="00E02C71">
      <w:pPr>
        <w:numPr>
          <w:ilvl w:val="0"/>
          <w:numId w:val="104"/>
        </w:numPr>
        <w:tabs>
          <w:tab w:val="left" w:pos="567"/>
          <w:tab w:val="num" w:pos="3402"/>
        </w:tabs>
        <w:spacing w:line="276" w:lineRule="auto"/>
        <w:jc w:val="both"/>
        <w:rPr>
          <w:rFonts w:ascii="Arial" w:hAnsi="Arial" w:cs="Arial"/>
          <w:sz w:val="22"/>
          <w:szCs w:val="22"/>
        </w:rPr>
      </w:pPr>
      <w:r w:rsidRPr="009F61AD">
        <w:rPr>
          <w:rFonts w:ascii="Arial" w:hAnsi="Arial" w:cs="Arial"/>
          <w:sz w:val="22"/>
          <w:szCs w:val="22"/>
        </w:rPr>
        <w:t xml:space="preserve">  m</w:t>
      </w:r>
      <w:r w:rsidR="00533692" w:rsidRPr="009F61AD">
        <w:rPr>
          <w:rFonts w:ascii="Arial" w:hAnsi="Arial" w:cs="Arial"/>
          <w:sz w:val="22"/>
          <w:szCs w:val="22"/>
        </w:rPr>
        <w:t xml:space="preserve">ontaż mebli wykona oferent dopasowując je na miarę w miejscach wskazanych </w:t>
      </w:r>
      <w:r w:rsidR="005713F6">
        <w:rPr>
          <w:rFonts w:ascii="Arial" w:hAnsi="Arial" w:cs="Arial"/>
          <w:sz w:val="22"/>
          <w:szCs w:val="22"/>
        </w:rPr>
        <w:t xml:space="preserve">                 </w:t>
      </w:r>
      <w:r w:rsidR="00533692" w:rsidRPr="009F61AD">
        <w:rPr>
          <w:rFonts w:ascii="Arial" w:hAnsi="Arial" w:cs="Arial"/>
          <w:sz w:val="22"/>
          <w:szCs w:val="22"/>
        </w:rPr>
        <w:t>w projekcie użytkowym, wykonując jednocześnie niezbędne uszczelnienia zabezpieczające przed pr</w:t>
      </w:r>
      <w:r w:rsidRPr="009F61AD">
        <w:rPr>
          <w:rFonts w:ascii="Arial" w:hAnsi="Arial" w:cs="Arial"/>
          <w:sz w:val="22"/>
          <w:szCs w:val="22"/>
        </w:rPr>
        <w:t>zenikaniem kurzu pod i za meble;</w:t>
      </w:r>
    </w:p>
    <w:p w:rsidR="00533692" w:rsidRPr="009F61AD" w:rsidRDefault="00D76CCE" w:rsidP="00E02C71">
      <w:pPr>
        <w:numPr>
          <w:ilvl w:val="0"/>
          <w:numId w:val="104"/>
        </w:numPr>
        <w:tabs>
          <w:tab w:val="left" w:pos="284"/>
          <w:tab w:val="num" w:pos="3402"/>
        </w:tabs>
        <w:spacing w:line="276" w:lineRule="auto"/>
        <w:jc w:val="both"/>
        <w:rPr>
          <w:rFonts w:ascii="Arial" w:hAnsi="Arial" w:cs="Arial"/>
          <w:sz w:val="22"/>
          <w:szCs w:val="22"/>
        </w:rPr>
      </w:pPr>
      <w:r w:rsidRPr="009F61AD">
        <w:rPr>
          <w:rFonts w:ascii="Arial" w:hAnsi="Arial" w:cs="Arial"/>
          <w:sz w:val="22"/>
          <w:szCs w:val="22"/>
        </w:rPr>
        <w:t>m</w:t>
      </w:r>
      <w:r w:rsidR="00533692" w:rsidRPr="009F61AD">
        <w:rPr>
          <w:rFonts w:ascii="Arial" w:hAnsi="Arial" w:cs="Arial"/>
          <w:sz w:val="22"/>
          <w:szCs w:val="22"/>
        </w:rPr>
        <w:t>eble medyczne wyposażyć w 100% zamków patentowych za wyjątkiem szafek pod umywalkami i zlewozmywakami. W szafkach z szuflad</w:t>
      </w:r>
      <w:r w:rsidRPr="009F61AD">
        <w:rPr>
          <w:rFonts w:ascii="Arial" w:hAnsi="Arial" w:cs="Arial"/>
          <w:sz w:val="22"/>
          <w:szCs w:val="22"/>
        </w:rPr>
        <w:t>ami przewidzieć zamek centralny;</w:t>
      </w:r>
    </w:p>
    <w:p w:rsidR="00533692" w:rsidRPr="009F61AD" w:rsidRDefault="00D76CCE" w:rsidP="00E02C71">
      <w:pPr>
        <w:numPr>
          <w:ilvl w:val="0"/>
          <w:numId w:val="104"/>
        </w:numPr>
        <w:tabs>
          <w:tab w:val="left" w:pos="284"/>
          <w:tab w:val="num" w:pos="3403"/>
        </w:tabs>
        <w:spacing w:line="276" w:lineRule="auto"/>
        <w:jc w:val="both"/>
        <w:rPr>
          <w:rFonts w:ascii="Arial" w:hAnsi="Arial" w:cs="Arial"/>
          <w:sz w:val="22"/>
          <w:szCs w:val="22"/>
        </w:rPr>
      </w:pPr>
      <w:r w:rsidRPr="009F61AD">
        <w:rPr>
          <w:rFonts w:ascii="Arial" w:hAnsi="Arial" w:cs="Arial"/>
          <w:sz w:val="22"/>
          <w:szCs w:val="22"/>
        </w:rPr>
        <w:t>m</w:t>
      </w:r>
      <w:r w:rsidR="00533692" w:rsidRPr="009F61AD">
        <w:rPr>
          <w:rFonts w:ascii="Arial" w:hAnsi="Arial" w:cs="Arial"/>
          <w:sz w:val="22"/>
          <w:szCs w:val="22"/>
        </w:rPr>
        <w:t>eble powinny posiadać niezbędne atesty, referencje oceniające pozytywnie ich eksploatację w warunkach szpitalnych – medycznych.</w:t>
      </w:r>
    </w:p>
    <w:p w:rsidR="001E5C8F" w:rsidRPr="009F61AD" w:rsidRDefault="001E5C8F" w:rsidP="00E02C71">
      <w:pPr>
        <w:pStyle w:val="Nagwek3"/>
        <w:numPr>
          <w:ilvl w:val="0"/>
          <w:numId w:val="101"/>
        </w:numPr>
        <w:spacing w:line="276" w:lineRule="auto"/>
        <w:ind w:left="426"/>
        <w:rPr>
          <w:rFonts w:ascii="Arial" w:hAnsi="Arial" w:cs="Arial"/>
          <w:sz w:val="22"/>
          <w:szCs w:val="22"/>
        </w:rPr>
      </w:pPr>
      <w:bookmarkStart w:id="76" w:name="_Toc47088137"/>
      <w:r w:rsidRPr="009F61AD">
        <w:rPr>
          <w:rFonts w:ascii="Arial" w:hAnsi="Arial" w:cs="Arial"/>
          <w:sz w:val="22"/>
          <w:szCs w:val="22"/>
        </w:rPr>
        <w:t>Wymagania techniczne i technologiczne dla krzeseł i kanap:</w:t>
      </w:r>
      <w:bookmarkEnd w:id="76"/>
    </w:p>
    <w:p w:rsidR="001E5C8F" w:rsidRPr="009F61AD" w:rsidRDefault="00E02C71" w:rsidP="00E02C71">
      <w:pPr>
        <w:numPr>
          <w:ilvl w:val="0"/>
          <w:numId w:val="113"/>
        </w:numPr>
        <w:tabs>
          <w:tab w:val="left" w:pos="284"/>
        </w:tabs>
        <w:spacing w:line="276" w:lineRule="auto"/>
        <w:ind w:left="709"/>
        <w:jc w:val="both"/>
        <w:rPr>
          <w:rFonts w:ascii="Arial" w:hAnsi="Arial" w:cs="Arial"/>
          <w:sz w:val="22"/>
          <w:szCs w:val="22"/>
        </w:rPr>
      </w:pPr>
      <w:r w:rsidRPr="009F61AD">
        <w:rPr>
          <w:rFonts w:ascii="Arial" w:hAnsi="Arial" w:cs="Arial"/>
          <w:b/>
          <w:sz w:val="22"/>
          <w:szCs w:val="22"/>
        </w:rPr>
        <w:t>f</w:t>
      </w:r>
      <w:r w:rsidR="001E5C8F" w:rsidRPr="009F61AD">
        <w:rPr>
          <w:rFonts w:ascii="Arial" w:hAnsi="Arial" w:cs="Arial"/>
          <w:b/>
          <w:sz w:val="22"/>
          <w:szCs w:val="22"/>
        </w:rPr>
        <w:t>otel obrotowy dyrektorski</w:t>
      </w:r>
      <w:r w:rsidR="001E5C8F" w:rsidRPr="009F61AD">
        <w:rPr>
          <w:rFonts w:ascii="Arial" w:hAnsi="Arial" w:cs="Arial"/>
          <w:sz w:val="22"/>
          <w:szCs w:val="22"/>
        </w:rPr>
        <w:t xml:space="preserve"> na kółkach z regulowaną wysokością siedziska za pomocą podnośnika pneumatycznego. Siedzisko profilowane wraz z oparciem tworzy jedną całość. Fotel wyposażony w podłokietniki ergonomiczne. Ergonomicznie regulowany kąt pomiędzy płaszczyzną siedziska a płaszczyzną oparcia. Siedzisko </w:t>
      </w:r>
      <w:r w:rsidR="005713F6">
        <w:rPr>
          <w:rFonts w:ascii="Arial" w:hAnsi="Arial" w:cs="Arial"/>
          <w:sz w:val="22"/>
          <w:szCs w:val="22"/>
        </w:rPr>
        <w:t xml:space="preserve">                </w:t>
      </w:r>
      <w:r w:rsidR="001E5C8F" w:rsidRPr="009F61AD">
        <w:rPr>
          <w:rFonts w:ascii="Arial" w:hAnsi="Arial" w:cs="Arial"/>
          <w:sz w:val="22"/>
          <w:szCs w:val="22"/>
        </w:rPr>
        <w:t>i oparcie wykonane ze skóry. Tył fotela może być wykonany z imitacji skóry w kolorz</w:t>
      </w:r>
      <w:r w:rsidRPr="009F61AD">
        <w:rPr>
          <w:rFonts w:ascii="Arial" w:hAnsi="Arial" w:cs="Arial"/>
          <w:sz w:val="22"/>
          <w:szCs w:val="22"/>
        </w:rPr>
        <w:t>e skóry na siedzisku i oparciu;</w:t>
      </w:r>
    </w:p>
    <w:p w:rsidR="001E5C8F" w:rsidRPr="009F61AD" w:rsidRDefault="00E02C71" w:rsidP="00E02C71">
      <w:pPr>
        <w:numPr>
          <w:ilvl w:val="0"/>
          <w:numId w:val="113"/>
        </w:numPr>
        <w:tabs>
          <w:tab w:val="left" w:pos="284"/>
        </w:tabs>
        <w:spacing w:line="276" w:lineRule="auto"/>
        <w:ind w:left="709"/>
        <w:jc w:val="both"/>
        <w:rPr>
          <w:rFonts w:ascii="Arial" w:hAnsi="Arial" w:cs="Arial"/>
          <w:sz w:val="22"/>
          <w:szCs w:val="22"/>
        </w:rPr>
      </w:pPr>
      <w:r w:rsidRPr="009F61AD">
        <w:rPr>
          <w:rFonts w:ascii="Arial" w:hAnsi="Arial" w:cs="Arial"/>
          <w:b/>
          <w:sz w:val="22"/>
          <w:szCs w:val="22"/>
        </w:rPr>
        <w:t>k</w:t>
      </w:r>
      <w:r w:rsidR="001E5C8F" w:rsidRPr="009F61AD">
        <w:rPr>
          <w:rFonts w:ascii="Arial" w:hAnsi="Arial" w:cs="Arial"/>
          <w:b/>
          <w:sz w:val="22"/>
          <w:szCs w:val="22"/>
        </w:rPr>
        <w:t>rzesło obrotowe na kółkach</w:t>
      </w:r>
      <w:r w:rsidR="001E5C8F" w:rsidRPr="009F61AD">
        <w:rPr>
          <w:rFonts w:ascii="Arial" w:hAnsi="Arial" w:cs="Arial"/>
          <w:sz w:val="22"/>
          <w:szCs w:val="22"/>
        </w:rPr>
        <w:t xml:space="preserve"> z podłokietnikami tapicerowane tkaniną obiciową lub zmywalną w zależności od rodzaju pomieszczenia (przy zastosowaniu tkaniny zmywalnej stelaż krzesła w kolorze popielatym). Regulowana wysokość siedziska </w:t>
      </w:r>
      <w:r w:rsidR="005713F6">
        <w:rPr>
          <w:rFonts w:ascii="Arial" w:hAnsi="Arial" w:cs="Arial"/>
          <w:sz w:val="22"/>
          <w:szCs w:val="22"/>
        </w:rPr>
        <w:t xml:space="preserve">             </w:t>
      </w:r>
      <w:r w:rsidR="001E5C8F" w:rsidRPr="009F61AD">
        <w:rPr>
          <w:rFonts w:ascii="Arial" w:hAnsi="Arial" w:cs="Arial"/>
          <w:sz w:val="22"/>
          <w:szCs w:val="22"/>
        </w:rPr>
        <w:t xml:space="preserve">i oparcia. Ergonomicznie regulowany kąt pomiędzy płaszczyzną siedziska </w:t>
      </w:r>
      <w:r w:rsidR="005713F6">
        <w:rPr>
          <w:rFonts w:ascii="Arial" w:hAnsi="Arial" w:cs="Arial"/>
          <w:sz w:val="22"/>
          <w:szCs w:val="22"/>
        </w:rPr>
        <w:t xml:space="preserve">                            </w:t>
      </w:r>
      <w:r w:rsidR="001E5C8F" w:rsidRPr="009F61AD">
        <w:rPr>
          <w:rFonts w:ascii="Arial" w:hAnsi="Arial" w:cs="Arial"/>
          <w:sz w:val="22"/>
          <w:szCs w:val="22"/>
        </w:rPr>
        <w:t>a płaszczyzną oparcia. Regulowana odległość siedziska od oparc</w:t>
      </w:r>
      <w:r w:rsidRPr="009F61AD">
        <w:rPr>
          <w:rFonts w:ascii="Arial" w:hAnsi="Arial" w:cs="Arial"/>
          <w:sz w:val="22"/>
          <w:szCs w:val="22"/>
        </w:rPr>
        <w:t>ia. Podnośnik pneumatyczny;</w:t>
      </w:r>
    </w:p>
    <w:p w:rsidR="001E5C8F" w:rsidRPr="009F61AD" w:rsidRDefault="00E02C71" w:rsidP="00E02C71">
      <w:pPr>
        <w:numPr>
          <w:ilvl w:val="0"/>
          <w:numId w:val="113"/>
        </w:numPr>
        <w:spacing w:line="276" w:lineRule="auto"/>
        <w:ind w:left="709"/>
        <w:jc w:val="both"/>
        <w:rPr>
          <w:rFonts w:ascii="Arial" w:hAnsi="Arial" w:cs="Arial"/>
          <w:sz w:val="22"/>
          <w:szCs w:val="22"/>
        </w:rPr>
      </w:pPr>
      <w:r w:rsidRPr="009F61AD">
        <w:rPr>
          <w:rFonts w:ascii="Arial" w:hAnsi="Arial" w:cs="Arial"/>
          <w:b/>
          <w:sz w:val="22"/>
          <w:szCs w:val="22"/>
        </w:rPr>
        <w:lastRenderedPageBreak/>
        <w:t>k</w:t>
      </w:r>
      <w:r w:rsidR="001E5C8F" w:rsidRPr="009F61AD">
        <w:rPr>
          <w:rFonts w:ascii="Arial" w:hAnsi="Arial" w:cs="Arial"/>
          <w:b/>
          <w:sz w:val="22"/>
          <w:szCs w:val="22"/>
        </w:rPr>
        <w:t>rzesło na metalowej podstawie „twarde”</w:t>
      </w:r>
      <w:r w:rsidR="001E5C8F" w:rsidRPr="009F61AD">
        <w:rPr>
          <w:rFonts w:ascii="Arial" w:hAnsi="Arial" w:cs="Arial"/>
          <w:sz w:val="22"/>
          <w:szCs w:val="22"/>
        </w:rPr>
        <w:t xml:space="preserve"> wykonane z tworzywa sztucznego </w:t>
      </w:r>
      <w:r w:rsidR="005713F6">
        <w:rPr>
          <w:rFonts w:ascii="Arial" w:hAnsi="Arial" w:cs="Arial"/>
          <w:sz w:val="22"/>
          <w:szCs w:val="22"/>
        </w:rPr>
        <w:t xml:space="preserve">                     </w:t>
      </w:r>
      <w:r w:rsidR="001E5C8F" w:rsidRPr="009F61AD">
        <w:rPr>
          <w:rFonts w:ascii="Arial" w:hAnsi="Arial" w:cs="Arial"/>
          <w:sz w:val="22"/>
          <w:szCs w:val="22"/>
        </w:rPr>
        <w:t>w formie tzw. „kubełka” tworzącego całość siedziska i oparcia, stelaż chrom. Wymiary: szerokość 40-45 cm, głębokość 40-45 cm, wysokość 80-90 cm</w:t>
      </w:r>
      <w:r w:rsidRPr="009F61AD">
        <w:rPr>
          <w:rFonts w:ascii="Arial" w:hAnsi="Arial" w:cs="Arial"/>
          <w:sz w:val="22"/>
          <w:szCs w:val="22"/>
        </w:rPr>
        <w:t>:</w:t>
      </w:r>
    </w:p>
    <w:p w:rsidR="001E5C8F" w:rsidRPr="009F61AD" w:rsidRDefault="00E02C71" w:rsidP="00E02C71">
      <w:pPr>
        <w:numPr>
          <w:ilvl w:val="0"/>
          <w:numId w:val="113"/>
        </w:numPr>
        <w:spacing w:line="276" w:lineRule="auto"/>
        <w:ind w:left="709"/>
        <w:jc w:val="both"/>
        <w:rPr>
          <w:rFonts w:ascii="Arial" w:hAnsi="Arial" w:cs="Arial"/>
          <w:sz w:val="22"/>
          <w:szCs w:val="22"/>
        </w:rPr>
      </w:pPr>
      <w:r w:rsidRPr="009F61AD">
        <w:rPr>
          <w:rFonts w:ascii="Arial" w:hAnsi="Arial" w:cs="Arial"/>
          <w:b/>
          <w:sz w:val="22"/>
          <w:szCs w:val="22"/>
        </w:rPr>
        <w:t>k</w:t>
      </w:r>
      <w:r w:rsidR="001E5C8F" w:rsidRPr="009F61AD">
        <w:rPr>
          <w:rFonts w:ascii="Arial" w:hAnsi="Arial" w:cs="Arial"/>
          <w:b/>
          <w:sz w:val="22"/>
          <w:szCs w:val="22"/>
        </w:rPr>
        <w:t>rzesło na drewnianym stelażu</w:t>
      </w:r>
      <w:r w:rsidR="001E5C8F" w:rsidRPr="009F61AD">
        <w:rPr>
          <w:rFonts w:ascii="Arial" w:hAnsi="Arial" w:cs="Arial"/>
          <w:sz w:val="22"/>
          <w:szCs w:val="22"/>
        </w:rPr>
        <w:t xml:space="preserve"> tapicerowane tkaniną obiciową. Jeżeli </w:t>
      </w:r>
      <w:r w:rsidR="005713F6">
        <w:rPr>
          <w:rFonts w:ascii="Arial" w:hAnsi="Arial" w:cs="Arial"/>
          <w:sz w:val="22"/>
          <w:szCs w:val="22"/>
        </w:rPr>
        <w:t xml:space="preserve">                               </w:t>
      </w:r>
      <w:r w:rsidR="001E5C8F" w:rsidRPr="009F61AD">
        <w:rPr>
          <w:rFonts w:ascii="Arial" w:hAnsi="Arial" w:cs="Arial"/>
          <w:sz w:val="22"/>
          <w:szCs w:val="22"/>
        </w:rPr>
        <w:t xml:space="preserve">w pomieszczenie należy wyposażyć w inne meble tapicerowane krzesło powinno być </w:t>
      </w:r>
      <w:r w:rsidR="005713F6">
        <w:rPr>
          <w:rFonts w:ascii="Arial" w:hAnsi="Arial" w:cs="Arial"/>
          <w:sz w:val="22"/>
          <w:szCs w:val="22"/>
        </w:rPr>
        <w:t xml:space="preserve">             </w:t>
      </w:r>
      <w:r w:rsidR="001E5C8F" w:rsidRPr="009F61AD">
        <w:rPr>
          <w:rFonts w:ascii="Arial" w:hAnsi="Arial" w:cs="Arial"/>
          <w:sz w:val="22"/>
          <w:szCs w:val="22"/>
        </w:rPr>
        <w:t>w tym samym kolorze tapicerki lub w tonac</w:t>
      </w:r>
      <w:r w:rsidRPr="009F61AD">
        <w:rPr>
          <w:rFonts w:ascii="Arial" w:hAnsi="Arial" w:cs="Arial"/>
          <w:sz w:val="22"/>
          <w:szCs w:val="22"/>
        </w:rPr>
        <w:t>jach kolorystycznych zbliżonych;</w:t>
      </w:r>
    </w:p>
    <w:p w:rsidR="001E5C8F" w:rsidRPr="009F61AD" w:rsidRDefault="00E02C71" w:rsidP="00E02C71">
      <w:pPr>
        <w:pStyle w:val="Nagwek"/>
        <w:numPr>
          <w:ilvl w:val="0"/>
          <w:numId w:val="113"/>
        </w:numPr>
        <w:tabs>
          <w:tab w:val="left" w:pos="708"/>
        </w:tabs>
        <w:spacing w:before="0" w:after="0" w:line="276" w:lineRule="auto"/>
        <w:ind w:left="709"/>
        <w:jc w:val="both"/>
        <w:rPr>
          <w:rFonts w:cs="Arial"/>
          <w:sz w:val="22"/>
          <w:szCs w:val="22"/>
        </w:rPr>
      </w:pPr>
      <w:r w:rsidRPr="009F61AD">
        <w:rPr>
          <w:rFonts w:cs="Arial"/>
          <w:b/>
          <w:sz w:val="22"/>
          <w:szCs w:val="22"/>
        </w:rPr>
        <w:t>f</w:t>
      </w:r>
      <w:r w:rsidR="001E5C8F" w:rsidRPr="009F61AD">
        <w:rPr>
          <w:rFonts w:cs="Arial"/>
          <w:b/>
          <w:sz w:val="22"/>
          <w:szCs w:val="22"/>
        </w:rPr>
        <w:t>otel wypoczynkowy</w:t>
      </w:r>
      <w:r w:rsidR="001E5C8F" w:rsidRPr="009F61AD">
        <w:rPr>
          <w:rFonts w:cs="Arial"/>
          <w:sz w:val="22"/>
          <w:szCs w:val="22"/>
        </w:rPr>
        <w:t xml:space="preserve"> – fotel mały na stelażu drewnianym, tapicerowany tkaniną obiciową lub zmywalną. Wymiary: szerokość 60-65 cm, głębok</w:t>
      </w:r>
      <w:r w:rsidRPr="009F61AD">
        <w:rPr>
          <w:rFonts w:cs="Arial"/>
          <w:sz w:val="22"/>
          <w:szCs w:val="22"/>
        </w:rPr>
        <w:t>ość 70-80 cm, wysokość 90-95 cm;</w:t>
      </w:r>
    </w:p>
    <w:p w:rsidR="001E5C8F" w:rsidRPr="009F61AD" w:rsidRDefault="00E02C71" w:rsidP="00E02C71">
      <w:pPr>
        <w:numPr>
          <w:ilvl w:val="0"/>
          <w:numId w:val="113"/>
        </w:numPr>
        <w:spacing w:line="276" w:lineRule="auto"/>
        <w:ind w:left="709"/>
        <w:jc w:val="both"/>
        <w:rPr>
          <w:rFonts w:ascii="Arial" w:hAnsi="Arial" w:cs="Arial"/>
          <w:sz w:val="22"/>
          <w:szCs w:val="22"/>
        </w:rPr>
      </w:pPr>
      <w:r w:rsidRPr="009F61AD">
        <w:rPr>
          <w:rFonts w:ascii="Arial" w:hAnsi="Arial" w:cs="Arial"/>
          <w:b/>
          <w:sz w:val="22"/>
          <w:szCs w:val="22"/>
        </w:rPr>
        <w:t>k</w:t>
      </w:r>
      <w:r w:rsidR="001E5C8F" w:rsidRPr="009F61AD">
        <w:rPr>
          <w:rFonts w:ascii="Arial" w:hAnsi="Arial" w:cs="Arial"/>
          <w:b/>
          <w:sz w:val="22"/>
          <w:szCs w:val="22"/>
        </w:rPr>
        <w:t>rzesło audytoryjne</w:t>
      </w:r>
      <w:r w:rsidR="001E5C8F" w:rsidRPr="009F61AD">
        <w:rPr>
          <w:rFonts w:ascii="Arial" w:hAnsi="Arial" w:cs="Arial"/>
          <w:sz w:val="22"/>
          <w:szCs w:val="22"/>
        </w:rPr>
        <w:t xml:space="preserve"> siedzisko i oparcie sklejkowe, bez stolika, bez podłokietników na stelażu metalowym do zamontowania w zestawy.</w:t>
      </w:r>
    </w:p>
    <w:p w:rsidR="00533692" w:rsidRPr="009F61AD" w:rsidRDefault="00533692" w:rsidP="006338E3">
      <w:pPr>
        <w:pStyle w:val="Nagwek3"/>
        <w:jc w:val="both"/>
        <w:rPr>
          <w:rFonts w:ascii="Arial" w:hAnsi="Arial" w:cs="Arial"/>
          <w:sz w:val="22"/>
          <w:szCs w:val="22"/>
        </w:rPr>
      </w:pPr>
    </w:p>
    <w:p w:rsidR="00533692" w:rsidRPr="009F61AD" w:rsidRDefault="00533692" w:rsidP="006338E3">
      <w:pPr>
        <w:pStyle w:val="Nagwek3"/>
        <w:numPr>
          <w:ilvl w:val="0"/>
          <w:numId w:val="101"/>
        </w:numPr>
        <w:ind w:left="426" w:hanging="426"/>
        <w:jc w:val="both"/>
        <w:rPr>
          <w:rFonts w:ascii="Arial" w:hAnsi="Arial" w:cs="Arial"/>
          <w:sz w:val="22"/>
          <w:szCs w:val="22"/>
        </w:rPr>
      </w:pPr>
      <w:bookmarkStart w:id="77" w:name="_Toc47088138"/>
      <w:r w:rsidRPr="009F61AD">
        <w:rPr>
          <w:rFonts w:ascii="Arial" w:hAnsi="Arial" w:cs="Arial"/>
          <w:sz w:val="22"/>
          <w:szCs w:val="22"/>
        </w:rPr>
        <w:t>Wymagania techniczne i technologiczne dla pozostałego wyposażenia zgodne ze standardami jakościowymi obowiązującymi na rynku i aktami prawnymi precyzującymi standard wyposażenia w służbie zdrowia.</w:t>
      </w:r>
      <w:bookmarkEnd w:id="77"/>
    </w:p>
    <w:p w:rsidR="00533692" w:rsidRPr="009F61AD" w:rsidRDefault="00533692" w:rsidP="00533692">
      <w:pPr>
        <w:spacing w:line="288" w:lineRule="auto"/>
        <w:ind w:left="284" w:hanging="284"/>
        <w:jc w:val="both"/>
        <w:rPr>
          <w:rFonts w:ascii="Arial" w:hAnsi="Arial" w:cs="Arial"/>
          <w:b/>
          <w:sz w:val="22"/>
          <w:szCs w:val="22"/>
        </w:rPr>
      </w:pPr>
    </w:p>
    <w:p w:rsidR="00533692" w:rsidRPr="009F61AD" w:rsidRDefault="00533692" w:rsidP="00533692">
      <w:pPr>
        <w:spacing w:line="288" w:lineRule="auto"/>
        <w:ind w:left="284" w:hanging="284"/>
        <w:jc w:val="both"/>
        <w:rPr>
          <w:rFonts w:ascii="Arial" w:hAnsi="Arial" w:cs="Arial"/>
          <w:b/>
          <w:sz w:val="22"/>
          <w:szCs w:val="22"/>
        </w:rPr>
      </w:pPr>
      <w:r w:rsidRPr="009F61AD">
        <w:rPr>
          <w:rFonts w:ascii="Arial" w:hAnsi="Arial" w:cs="Arial"/>
          <w:b/>
          <w:sz w:val="22"/>
          <w:szCs w:val="22"/>
        </w:rPr>
        <w:t>Wymagania techniczne i technologiczne dla sprzętu gospodarczego:</w:t>
      </w:r>
    </w:p>
    <w:p w:rsidR="00550724" w:rsidRPr="009F61AD" w:rsidRDefault="00550724" w:rsidP="0026614A">
      <w:pPr>
        <w:numPr>
          <w:ilvl w:val="0"/>
          <w:numId w:val="105"/>
        </w:numPr>
        <w:spacing w:line="264" w:lineRule="auto"/>
        <w:jc w:val="both"/>
        <w:rPr>
          <w:rFonts w:ascii="Arial" w:hAnsi="Arial" w:cs="Arial"/>
          <w:b/>
          <w:sz w:val="22"/>
          <w:szCs w:val="22"/>
        </w:rPr>
      </w:pPr>
      <w:r w:rsidRPr="009F61AD">
        <w:rPr>
          <w:rFonts w:ascii="Arial" w:hAnsi="Arial" w:cs="Arial"/>
          <w:b/>
          <w:sz w:val="22"/>
          <w:szCs w:val="22"/>
        </w:rPr>
        <w:t>dozownik do mydła w płynie</w:t>
      </w:r>
      <w:r w:rsidR="00E02C71" w:rsidRPr="009F61AD">
        <w:rPr>
          <w:rFonts w:ascii="Arial" w:hAnsi="Arial" w:cs="Arial"/>
          <w:b/>
          <w:sz w:val="22"/>
          <w:szCs w:val="22"/>
        </w:rPr>
        <w:t>.</w:t>
      </w:r>
    </w:p>
    <w:p w:rsidR="00550724" w:rsidRPr="009F61AD" w:rsidRDefault="00550724" w:rsidP="00E02C71">
      <w:pPr>
        <w:pStyle w:val="NormalnyWeb"/>
        <w:shd w:val="clear" w:color="auto" w:fill="FFFFFF"/>
        <w:spacing w:before="0" w:beforeAutospacing="0" w:after="0" w:afterAutospacing="0" w:line="276" w:lineRule="auto"/>
        <w:jc w:val="both"/>
        <w:rPr>
          <w:rFonts w:ascii="Arial" w:hAnsi="Arial" w:cs="Arial"/>
          <w:sz w:val="22"/>
          <w:szCs w:val="22"/>
        </w:rPr>
      </w:pPr>
      <w:r w:rsidRPr="009F61AD">
        <w:rPr>
          <w:rFonts w:ascii="Arial" w:hAnsi="Arial" w:cs="Arial"/>
          <w:sz w:val="22"/>
          <w:szCs w:val="22"/>
        </w:rPr>
        <w:t xml:space="preserve">Dozownik do mydła lub płynu dezynfekcyjnego D10-P: pojemność 1000 ml, łokciowy, </w:t>
      </w:r>
      <w:r w:rsidR="006338E3">
        <w:rPr>
          <w:rFonts w:ascii="Arial" w:hAnsi="Arial" w:cs="Arial"/>
          <w:sz w:val="22"/>
          <w:szCs w:val="22"/>
        </w:rPr>
        <w:t xml:space="preserve">                     </w:t>
      </w:r>
      <w:r w:rsidRPr="009F61AD">
        <w:rPr>
          <w:rFonts w:ascii="Arial" w:hAnsi="Arial" w:cs="Arial"/>
          <w:sz w:val="22"/>
          <w:szCs w:val="22"/>
        </w:rPr>
        <w:t>w kolorze białym.</w:t>
      </w:r>
    </w:p>
    <w:p w:rsidR="00550724" w:rsidRPr="009F61AD" w:rsidRDefault="00550724" w:rsidP="00E02C71">
      <w:pPr>
        <w:pStyle w:val="NormalnyWeb"/>
        <w:shd w:val="clear" w:color="auto" w:fill="FFFFFF"/>
        <w:spacing w:before="0" w:beforeAutospacing="0" w:after="0" w:afterAutospacing="0" w:line="276" w:lineRule="auto"/>
        <w:jc w:val="both"/>
        <w:rPr>
          <w:rFonts w:ascii="Arial" w:hAnsi="Arial" w:cs="Arial"/>
          <w:sz w:val="22"/>
          <w:szCs w:val="22"/>
        </w:rPr>
      </w:pPr>
      <w:r w:rsidRPr="009F61AD">
        <w:rPr>
          <w:rFonts w:ascii="Arial" w:hAnsi="Arial" w:cs="Arial"/>
          <w:sz w:val="22"/>
          <w:szCs w:val="22"/>
        </w:rPr>
        <w:t>Wytrzymały dozownik do mydła w płynie lub płynu dezynfekcyjnego do rąk z ramieniem łokciowym.</w:t>
      </w:r>
    </w:p>
    <w:p w:rsidR="00550724" w:rsidRPr="009F61AD" w:rsidRDefault="00550724" w:rsidP="00E02C71">
      <w:pPr>
        <w:pStyle w:val="NormalnyWeb"/>
        <w:shd w:val="clear" w:color="auto" w:fill="FFFFFF"/>
        <w:spacing w:before="0" w:beforeAutospacing="0" w:after="0" w:afterAutospacing="0" w:line="276" w:lineRule="auto"/>
        <w:jc w:val="both"/>
        <w:rPr>
          <w:rFonts w:ascii="Arial" w:hAnsi="Arial" w:cs="Arial"/>
          <w:sz w:val="22"/>
          <w:szCs w:val="22"/>
        </w:rPr>
      </w:pPr>
      <w:r w:rsidRPr="009F61AD">
        <w:rPr>
          <w:rFonts w:ascii="Arial" w:hAnsi="Arial" w:cs="Arial"/>
          <w:sz w:val="22"/>
          <w:szCs w:val="22"/>
        </w:rPr>
        <w:t>Posiada na wyposażeniu butelkę o pojemności 1000 ml.</w:t>
      </w:r>
    </w:p>
    <w:p w:rsidR="00550724" w:rsidRPr="009F61AD" w:rsidRDefault="00550724" w:rsidP="00E02C71">
      <w:pPr>
        <w:pStyle w:val="NormalnyWeb"/>
        <w:shd w:val="clear" w:color="auto" w:fill="FFFFFF"/>
        <w:spacing w:before="0" w:beforeAutospacing="0" w:after="0" w:afterAutospacing="0" w:line="276" w:lineRule="auto"/>
        <w:jc w:val="both"/>
        <w:rPr>
          <w:rFonts w:ascii="Arial" w:hAnsi="Arial" w:cs="Arial"/>
          <w:sz w:val="22"/>
          <w:szCs w:val="22"/>
        </w:rPr>
      </w:pPr>
      <w:r w:rsidRPr="009F61AD">
        <w:rPr>
          <w:rFonts w:ascii="Arial" w:hAnsi="Arial" w:cs="Arial"/>
          <w:sz w:val="22"/>
          <w:szCs w:val="22"/>
        </w:rPr>
        <w:t>Przeznaczony do środków myjących, dezynfekujących i pielęgnujących.</w:t>
      </w:r>
    </w:p>
    <w:p w:rsidR="00550724" w:rsidRPr="009F61AD" w:rsidRDefault="00550724" w:rsidP="00E02C71">
      <w:pPr>
        <w:pStyle w:val="NormalnyWeb"/>
        <w:shd w:val="clear" w:color="auto" w:fill="FFFFFF"/>
        <w:spacing w:before="0" w:beforeAutospacing="0" w:after="0" w:afterAutospacing="0" w:line="276" w:lineRule="auto"/>
        <w:jc w:val="both"/>
        <w:rPr>
          <w:rFonts w:ascii="Arial" w:hAnsi="Arial" w:cs="Arial"/>
          <w:sz w:val="22"/>
          <w:szCs w:val="22"/>
        </w:rPr>
      </w:pPr>
      <w:r w:rsidRPr="009F61AD">
        <w:rPr>
          <w:rFonts w:ascii="Arial" w:hAnsi="Arial" w:cs="Arial"/>
          <w:sz w:val="22"/>
          <w:szCs w:val="22"/>
        </w:rPr>
        <w:t>Posiada możliwość regulacji dozowanej ilości preparatu w przedziale od ok. 0,5 do 1,5 ml.</w:t>
      </w:r>
    </w:p>
    <w:p w:rsidR="00550724" w:rsidRPr="009F61AD" w:rsidRDefault="00550724" w:rsidP="00E02C71">
      <w:pPr>
        <w:pStyle w:val="NormalnyWeb"/>
        <w:shd w:val="clear" w:color="auto" w:fill="FFFFFF"/>
        <w:spacing w:before="0" w:beforeAutospacing="0" w:after="0" w:afterAutospacing="0" w:line="276" w:lineRule="auto"/>
        <w:jc w:val="both"/>
        <w:rPr>
          <w:rFonts w:ascii="Arial" w:hAnsi="Arial" w:cs="Arial"/>
          <w:sz w:val="22"/>
          <w:szCs w:val="22"/>
        </w:rPr>
      </w:pPr>
      <w:r w:rsidRPr="009F61AD">
        <w:rPr>
          <w:rFonts w:ascii="Arial" w:hAnsi="Arial" w:cs="Arial"/>
          <w:sz w:val="22"/>
          <w:szCs w:val="22"/>
        </w:rPr>
        <w:t>Obudowa dozownika wykonana z wytrzymałego plastiku ABS.</w:t>
      </w:r>
    </w:p>
    <w:p w:rsidR="00550724" w:rsidRPr="009F61AD" w:rsidRDefault="00550724" w:rsidP="00E02C71">
      <w:pPr>
        <w:pStyle w:val="NormalnyWeb"/>
        <w:shd w:val="clear" w:color="auto" w:fill="FFFFFF"/>
        <w:spacing w:before="0" w:beforeAutospacing="0" w:after="0" w:afterAutospacing="0" w:line="276" w:lineRule="auto"/>
        <w:jc w:val="both"/>
        <w:rPr>
          <w:rFonts w:ascii="Arial" w:hAnsi="Arial" w:cs="Arial"/>
          <w:sz w:val="22"/>
          <w:szCs w:val="22"/>
        </w:rPr>
      </w:pPr>
      <w:r w:rsidRPr="009F61AD">
        <w:rPr>
          <w:rFonts w:ascii="Arial" w:hAnsi="Arial" w:cs="Arial"/>
          <w:sz w:val="22"/>
          <w:szCs w:val="22"/>
        </w:rPr>
        <w:t>Zamykany na plastikowy zamek z kluczykiem.</w:t>
      </w:r>
    </w:p>
    <w:p w:rsidR="00550724" w:rsidRPr="009F61AD" w:rsidRDefault="00550724" w:rsidP="00E02C71">
      <w:pPr>
        <w:pStyle w:val="NormalnyWeb"/>
        <w:shd w:val="clear" w:color="auto" w:fill="FFFFFF"/>
        <w:spacing w:before="0" w:beforeAutospacing="0" w:after="0" w:afterAutospacing="0" w:line="276" w:lineRule="auto"/>
        <w:jc w:val="both"/>
        <w:rPr>
          <w:rFonts w:ascii="Arial" w:hAnsi="Arial" w:cs="Arial"/>
          <w:sz w:val="22"/>
          <w:szCs w:val="22"/>
        </w:rPr>
      </w:pPr>
      <w:r w:rsidRPr="009F61AD">
        <w:rPr>
          <w:rFonts w:ascii="Arial" w:hAnsi="Arial" w:cs="Arial"/>
          <w:sz w:val="22"/>
          <w:szCs w:val="22"/>
        </w:rPr>
        <w:t>Plecy dozownika wykonane z grubej blachy aluminiowej, co czyni dozownik szczególnie wytrzymałym.</w:t>
      </w:r>
    </w:p>
    <w:p w:rsidR="00550724" w:rsidRPr="009F61AD" w:rsidRDefault="00550724" w:rsidP="00917B8C">
      <w:pPr>
        <w:pStyle w:val="NormalnyWeb"/>
        <w:shd w:val="clear" w:color="auto" w:fill="FFFFFF"/>
        <w:spacing w:before="0" w:beforeAutospacing="0" w:after="0" w:afterAutospacing="0" w:line="276" w:lineRule="auto"/>
        <w:jc w:val="both"/>
        <w:rPr>
          <w:rFonts w:ascii="Arial" w:hAnsi="Arial" w:cs="Arial"/>
          <w:sz w:val="22"/>
          <w:szCs w:val="22"/>
        </w:rPr>
      </w:pPr>
      <w:r w:rsidRPr="009F61AD">
        <w:rPr>
          <w:rFonts w:ascii="Arial" w:hAnsi="Arial" w:cs="Arial"/>
          <w:sz w:val="22"/>
          <w:szCs w:val="22"/>
        </w:rPr>
        <w:t>Łatwy w montażu i użyciu dzięki odpowiedniemu tworzywu, łatwy do utrzymania w higienicznej czystości.</w:t>
      </w:r>
      <w:r w:rsidR="00917B8C">
        <w:rPr>
          <w:rFonts w:ascii="Arial" w:hAnsi="Arial" w:cs="Arial"/>
          <w:sz w:val="22"/>
          <w:szCs w:val="22"/>
        </w:rPr>
        <w:t xml:space="preserve"> </w:t>
      </w:r>
      <w:r w:rsidRPr="009F61AD">
        <w:rPr>
          <w:rFonts w:ascii="Arial" w:hAnsi="Arial" w:cs="Arial"/>
          <w:sz w:val="22"/>
          <w:szCs w:val="22"/>
        </w:rPr>
        <w:t>Kolor biały.</w:t>
      </w:r>
    </w:p>
    <w:p w:rsidR="00550724" w:rsidRPr="009F61AD" w:rsidRDefault="00550724" w:rsidP="00E02C71">
      <w:pPr>
        <w:pStyle w:val="NormalnyWeb"/>
        <w:shd w:val="clear" w:color="auto" w:fill="FFFFFF"/>
        <w:spacing w:before="0" w:beforeAutospacing="0" w:after="0" w:afterAutospacing="0" w:line="276" w:lineRule="auto"/>
        <w:rPr>
          <w:rFonts w:ascii="Arial" w:hAnsi="Arial" w:cs="Arial"/>
          <w:sz w:val="22"/>
          <w:szCs w:val="22"/>
        </w:rPr>
      </w:pPr>
      <w:r w:rsidRPr="009F61AD">
        <w:rPr>
          <w:rStyle w:val="Pogrubienie"/>
          <w:rFonts w:ascii="Arial" w:hAnsi="Arial" w:cs="Arial"/>
          <w:sz w:val="22"/>
          <w:szCs w:val="22"/>
          <w:bdr w:val="none" w:sz="0" w:space="0" w:color="auto" w:frame="1"/>
        </w:rPr>
        <w:t>Wymiary ok.</w:t>
      </w:r>
    </w:p>
    <w:p w:rsidR="00550724" w:rsidRPr="009F61AD" w:rsidRDefault="00550724" w:rsidP="00E02C71">
      <w:pPr>
        <w:pStyle w:val="NormalnyWeb"/>
        <w:numPr>
          <w:ilvl w:val="0"/>
          <w:numId w:val="107"/>
        </w:numPr>
        <w:shd w:val="clear" w:color="auto" w:fill="FFFFFF"/>
        <w:spacing w:before="0" w:beforeAutospacing="0" w:after="0" w:afterAutospacing="0" w:line="276" w:lineRule="auto"/>
        <w:rPr>
          <w:rFonts w:ascii="Arial" w:hAnsi="Arial" w:cs="Arial"/>
          <w:sz w:val="22"/>
          <w:szCs w:val="22"/>
        </w:rPr>
      </w:pPr>
      <w:r w:rsidRPr="009F61AD">
        <w:rPr>
          <w:rFonts w:ascii="Arial" w:hAnsi="Arial" w:cs="Arial"/>
          <w:sz w:val="22"/>
          <w:szCs w:val="22"/>
        </w:rPr>
        <w:t>wysokość - 31,5 cm</w:t>
      </w:r>
    </w:p>
    <w:p w:rsidR="00550724" w:rsidRPr="009F61AD" w:rsidRDefault="00550724" w:rsidP="00E02C71">
      <w:pPr>
        <w:pStyle w:val="NormalnyWeb"/>
        <w:numPr>
          <w:ilvl w:val="0"/>
          <w:numId w:val="107"/>
        </w:numPr>
        <w:shd w:val="clear" w:color="auto" w:fill="FFFFFF"/>
        <w:spacing w:before="0" w:beforeAutospacing="0" w:after="0" w:afterAutospacing="0" w:line="276" w:lineRule="auto"/>
        <w:rPr>
          <w:rFonts w:ascii="Arial" w:hAnsi="Arial" w:cs="Arial"/>
          <w:sz w:val="22"/>
          <w:szCs w:val="22"/>
        </w:rPr>
      </w:pPr>
      <w:r w:rsidRPr="009F61AD">
        <w:rPr>
          <w:rFonts w:ascii="Arial" w:hAnsi="Arial" w:cs="Arial"/>
          <w:sz w:val="22"/>
          <w:szCs w:val="22"/>
        </w:rPr>
        <w:t>szerokość - 9,6 cm</w:t>
      </w:r>
    </w:p>
    <w:p w:rsidR="00550724" w:rsidRPr="006338E3" w:rsidRDefault="00550724" w:rsidP="006338E3">
      <w:pPr>
        <w:pStyle w:val="NormalnyWeb"/>
        <w:numPr>
          <w:ilvl w:val="0"/>
          <w:numId w:val="107"/>
        </w:numPr>
        <w:shd w:val="clear" w:color="auto" w:fill="FFFFFF"/>
        <w:spacing w:before="0" w:beforeAutospacing="0" w:after="0" w:afterAutospacing="0" w:line="276" w:lineRule="auto"/>
        <w:rPr>
          <w:rFonts w:ascii="Arial" w:hAnsi="Arial" w:cs="Arial"/>
          <w:sz w:val="22"/>
          <w:szCs w:val="22"/>
        </w:rPr>
      </w:pPr>
      <w:r w:rsidRPr="009F61AD">
        <w:rPr>
          <w:rFonts w:ascii="Arial" w:hAnsi="Arial" w:cs="Arial"/>
          <w:sz w:val="22"/>
          <w:szCs w:val="22"/>
        </w:rPr>
        <w:t>głębokość - 15 cm.</w:t>
      </w:r>
    </w:p>
    <w:p w:rsidR="00550724" w:rsidRPr="009F61AD" w:rsidRDefault="00550724" w:rsidP="00E02C71">
      <w:pPr>
        <w:numPr>
          <w:ilvl w:val="0"/>
          <w:numId w:val="105"/>
        </w:numPr>
        <w:tabs>
          <w:tab w:val="left" w:pos="0"/>
          <w:tab w:val="left" w:pos="284"/>
        </w:tabs>
        <w:spacing w:line="276" w:lineRule="auto"/>
        <w:ind w:left="0" w:firstLine="360"/>
        <w:jc w:val="both"/>
        <w:rPr>
          <w:rFonts w:ascii="Arial" w:hAnsi="Arial" w:cs="Arial"/>
          <w:sz w:val="22"/>
          <w:szCs w:val="22"/>
        </w:rPr>
      </w:pPr>
      <w:r w:rsidRPr="009F61AD">
        <w:rPr>
          <w:rFonts w:ascii="Arial" w:hAnsi="Arial" w:cs="Arial"/>
          <w:b/>
          <w:sz w:val="22"/>
          <w:szCs w:val="22"/>
        </w:rPr>
        <w:t>wiadro pedałowe – kosz na odpady</w:t>
      </w:r>
      <w:r w:rsidRPr="009F61AD">
        <w:rPr>
          <w:rFonts w:ascii="Arial" w:hAnsi="Arial" w:cs="Arial"/>
          <w:sz w:val="22"/>
          <w:szCs w:val="22"/>
        </w:rPr>
        <w:t>, otwierany przyciskiem pedałowym (nogą), przycisk (pedał) wbudowany o pojemności 25 / 28 l, wykonany z tworzywa sztucznego wysokiej jakości, zaopatrzony w wyjmowane plastikowe wiaderko, dostosowany do worków jednorazowych. Kolor biały, szary, beżowy, kremowy, ew. do uzgodnienia.</w:t>
      </w:r>
    </w:p>
    <w:p w:rsidR="00550724" w:rsidRPr="009F61AD" w:rsidRDefault="00550724" w:rsidP="003C232C">
      <w:pPr>
        <w:spacing w:line="276" w:lineRule="auto"/>
        <w:ind w:left="720"/>
        <w:rPr>
          <w:rFonts w:ascii="Arial" w:hAnsi="Arial" w:cs="Arial"/>
          <w:sz w:val="22"/>
          <w:szCs w:val="22"/>
        </w:rPr>
      </w:pPr>
      <w:r w:rsidRPr="009F61AD">
        <w:rPr>
          <w:rFonts w:ascii="Arial" w:hAnsi="Arial" w:cs="Arial"/>
          <w:b/>
          <w:bCs/>
          <w:sz w:val="22"/>
          <w:szCs w:val="22"/>
        </w:rPr>
        <w:t>Dane techniczne: </w:t>
      </w:r>
    </w:p>
    <w:p w:rsidR="00550724" w:rsidRPr="009F61AD" w:rsidRDefault="00550724" w:rsidP="00E02C71">
      <w:pPr>
        <w:widowControl/>
        <w:numPr>
          <w:ilvl w:val="0"/>
          <w:numId w:val="106"/>
        </w:numPr>
        <w:shd w:val="clear" w:color="auto" w:fill="FFFFFF"/>
        <w:suppressAutoHyphens w:val="0"/>
        <w:spacing w:before="22" w:after="22" w:line="276" w:lineRule="auto"/>
        <w:ind w:right="22"/>
        <w:rPr>
          <w:rFonts w:ascii="Arial" w:hAnsi="Arial" w:cs="Arial"/>
          <w:sz w:val="22"/>
          <w:szCs w:val="22"/>
        </w:rPr>
      </w:pPr>
      <w:r w:rsidRPr="009F61AD">
        <w:rPr>
          <w:rFonts w:ascii="Arial" w:hAnsi="Arial" w:cs="Arial"/>
          <w:sz w:val="22"/>
          <w:szCs w:val="22"/>
        </w:rPr>
        <w:t>pojemność: 25/28 litrów;</w:t>
      </w:r>
    </w:p>
    <w:p w:rsidR="00550724" w:rsidRPr="009F61AD" w:rsidRDefault="00550724" w:rsidP="00E02C71">
      <w:pPr>
        <w:widowControl/>
        <w:numPr>
          <w:ilvl w:val="0"/>
          <w:numId w:val="106"/>
        </w:numPr>
        <w:shd w:val="clear" w:color="auto" w:fill="FFFFFF"/>
        <w:suppressAutoHyphens w:val="0"/>
        <w:spacing w:before="22" w:after="22" w:line="276" w:lineRule="auto"/>
        <w:ind w:right="22"/>
        <w:rPr>
          <w:rFonts w:ascii="Arial" w:hAnsi="Arial" w:cs="Arial"/>
          <w:sz w:val="22"/>
          <w:szCs w:val="22"/>
        </w:rPr>
      </w:pPr>
      <w:r w:rsidRPr="009F61AD">
        <w:rPr>
          <w:rFonts w:ascii="Arial" w:hAnsi="Arial" w:cs="Arial"/>
          <w:sz w:val="22"/>
          <w:szCs w:val="22"/>
        </w:rPr>
        <w:t>materiał: tworzywa ABS;</w:t>
      </w:r>
    </w:p>
    <w:p w:rsidR="00550724" w:rsidRPr="009F61AD" w:rsidRDefault="00550724" w:rsidP="00E02C71">
      <w:pPr>
        <w:widowControl/>
        <w:numPr>
          <w:ilvl w:val="0"/>
          <w:numId w:val="106"/>
        </w:numPr>
        <w:shd w:val="clear" w:color="auto" w:fill="FFFFFF"/>
        <w:suppressAutoHyphens w:val="0"/>
        <w:spacing w:before="22" w:after="22" w:line="276" w:lineRule="auto"/>
        <w:ind w:right="22"/>
        <w:rPr>
          <w:rFonts w:ascii="Arial" w:hAnsi="Arial" w:cs="Arial"/>
          <w:sz w:val="22"/>
          <w:szCs w:val="22"/>
        </w:rPr>
      </w:pPr>
      <w:r w:rsidRPr="009F61AD">
        <w:rPr>
          <w:rFonts w:ascii="Arial" w:hAnsi="Arial" w:cs="Arial"/>
          <w:sz w:val="22"/>
          <w:szCs w:val="22"/>
        </w:rPr>
        <w:t>dostosowany do worków foliowych;</w:t>
      </w:r>
    </w:p>
    <w:p w:rsidR="00550724" w:rsidRPr="009F61AD" w:rsidRDefault="00550724" w:rsidP="00E02C71">
      <w:pPr>
        <w:widowControl/>
        <w:numPr>
          <w:ilvl w:val="0"/>
          <w:numId w:val="106"/>
        </w:numPr>
        <w:shd w:val="clear" w:color="auto" w:fill="FFFFFF"/>
        <w:suppressAutoHyphens w:val="0"/>
        <w:spacing w:before="22" w:after="22" w:line="276" w:lineRule="auto"/>
        <w:ind w:right="22"/>
        <w:rPr>
          <w:rFonts w:ascii="Arial" w:hAnsi="Arial" w:cs="Arial"/>
          <w:sz w:val="22"/>
          <w:szCs w:val="22"/>
        </w:rPr>
      </w:pPr>
      <w:r w:rsidRPr="009F61AD">
        <w:rPr>
          <w:rFonts w:ascii="Arial" w:hAnsi="Arial" w:cs="Arial"/>
          <w:sz w:val="22"/>
          <w:szCs w:val="22"/>
        </w:rPr>
        <w:t>sposób otwierania: pedał nożny;</w:t>
      </w:r>
    </w:p>
    <w:p w:rsidR="00550724" w:rsidRPr="009F61AD" w:rsidRDefault="00550724" w:rsidP="00E02C71">
      <w:pPr>
        <w:widowControl/>
        <w:numPr>
          <w:ilvl w:val="0"/>
          <w:numId w:val="106"/>
        </w:numPr>
        <w:shd w:val="clear" w:color="auto" w:fill="FFFFFF"/>
        <w:suppressAutoHyphens w:val="0"/>
        <w:spacing w:before="22" w:after="22" w:line="276" w:lineRule="auto"/>
        <w:ind w:right="22"/>
        <w:rPr>
          <w:rFonts w:ascii="Arial" w:hAnsi="Arial" w:cs="Arial"/>
          <w:sz w:val="22"/>
          <w:szCs w:val="22"/>
        </w:rPr>
      </w:pPr>
      <w:r w:rsidRPr="009F61AD">
        <w:rPr>
          <w:rFonts w:ascii="Arial" w:hAnsi="Arial" w:cs="Arial"/>
          <w:sz w:val="22"/>
          <w:szCs w:val="22"/>
        </w:rPr>
        <w:t>kosz wolnostojący;</w:t>
      </w:r>
    </w:p>
    <w:p w:rsidR="00550724" w:rsidRPr="009F61AD" w:rsidRDefault="00550724" w:rsidP="00E02C71">
      <w:pPr>
        <w:widowControl/>
        <w:numPr>
          <w:ilvl w:val="0"/>
          <w:numId w:val="106"/>
        </w:numPr>
        <w:shd w:val="clear" w:color="auto" w:fill="FFFFFF"/>
        <w:suppressAutoHyphens w:val="0"/>
        <w:spacing w:before="22" w:after="22" w:line="276" w:lineRule="auto"/>
        <w:ind w:right="22"/>
        <w:rPr>
          <w:rFonts w:ascii="Arial" w:hAnsi="Arial" w:cs="Arial"/>
          <w:sz w:val="22"/>
          <w:szCs w:val="22"/>
        </w:rPr>
      </w:pPr>
      <w:r w:rsidRPr="009F61AD">
        <w:rPr>
          <w:rFonts w:ascii="Arial" w:hAnsi="Arial" w:cs="Arial"/>
          <w:sz w:val="22"/>
          <w:szCs w:val="22"/>
        </w:rPr>
        <w:t>wymiary około: średnica 36 cm x wys. 41 cm;</w:t>
      </w:r>
    </w:p>
    <w:p w:rsidR="00550724" w:rsidRPr="009F61AD" w:rsidRDefault="00550724" w:rsidP="00E02C71">
      <w:pPr>
        <w:widowControl/>
        <w:numPr>
          <w:ilvl w:val="0"/>
          <w:numId w:val="106"/>
        </w:numPr>
        <w:shd w:val="clear" w:color="auto" w:fill="FFFFFF"/>
        <w:suppressAutoHyphens w:val="0"/>
        <w:spacing w:before="22" w:after="22" w:line="276" w:lineRule="auto"/>
        <w:ind w:right="22"/>
        <w:rPr>
          <w:rFonts w:ascii="Arial" w:hAnsi="Arial" w:cs="Arial"/>
          <w:sz w:val="22"/>
          <w:szCs w:val="22"/>
        </w:rPr>
      </w:pPr>
      <w:r w:rsidRPr="009F61AD">
        <w:rPr>
          <w:rFonts w:ascii="Arial" w:hAnsi="Arial" w:cs="Arial"/>
          <w:sz w:val="22"/>
          <w:szCs w:val="22"/>
        </w:rPr>
        <w:t>duża pojemność;</w:t>
      </w:r>
    </w:p>
    <w:p w:rsidR="00550724" w:rsidRPr="009F61AD" w:rsidRDefault="00550724" w:rsidP="00E02C71">
      <w:pPr>
        <w:widowControl/>
        <w:numPr>
          <w:ilvl w:val="0"/>
          <w:numId w:val="106"/>
        </w:numPr>
        <w:shd w:val="clear" w:color="auto" w:fill="FFFFFF"/>
        <w:suppressAutoHyphens w:val="0"/>
        <w:spacing w:before="22" w:after="22" w:line="276" w:lineRule="auto"/>
        <w:ind w:right="22"/>
        <w:rPr>
          <w:rFonts w:ascii="Arial" w:hAnsi="Arial" w:cs="Arial"/>
          <w:sz w:val="22"/>
          <w:szCs w:val="22"/>
        </w:rPr>
      </w:pPr>
      <w:r w:rsidRPr="009F61AD">
        <w:rPr>
          <w:rFonts w:ascii="Arial" w:hAnsi="Arial" w:cs="Arial"/>
          <w:sz w:val="22"/>
          <w:szCs w:val="22"/>
        </w:rPr>
        <w:t>bezdotykowa obsługa;</w:t>
      </w:r>
    </w:p>
    <w:p w:rsidR="00550724" w:rsidRPr="009F61AD" w:rsidRDefault="00550724" w:rsidP="00E02C71">
      <w:pPr>
        <w:widowControl/>
        <w:numPr>
          <w:ilvl w:val="0"/>
          <w:numId w:val="106"/>
        </w:numPr>
        <w:shd w:val="clear" w:color="auto" w:fill="FFFFFF"/>
        <w:suppressAutoHyphens w:val="0"/>
        <w:spacing w:before="22" w:after="22" w:line="276" w:lineRule="auto"/>
        <w:ind w:right="22"/>
        <w:rPr>
          <w:rFonts w:ascii="Arial" w:hAnsi="Arial" w:cs="Arial"/>
          <w:sz w:val="22"/>
          <w:szCs w:val="22"/>
        </w:rPr>
      </w:pPr>
      <w:r w:rsidRPr="009F61AD">
        <w:rPr>
          <w:rFonts w:ascii="Arial" w:hAnsi="Arial" w:cs="Arial"/>
          <w:sz w:val="22"/>
          <w:szCs w:val="22"/>
        </w:rPr>
        <w:lastRenderedPageBreak/>
        <w:t>zachowanie higieny rąk.</w:t>
      </w:r>
    </w:p>
    <w:p w:rsidR="00550724" w:rsidRPr="009F61AD" w:rsidRDefault="00550724" w:rsidP="00E02C71">
      <w:pPr>
        <w:numPr>
          <w:ilvl w:val="0"/>
          <w:numId w:val="105"/>
        </w:numPr>
        <w:tabs>
          <w:tab w:val="left" w:pos="142"/>
        </w:tabs>
        <w:spacing w:line="276" w:lineRule="auto"/>
        <w:ind w:left="142" w:firstLine="218"/>
        <w:jc w:val="both"/>
        <w:rPr>
          <w:rFonts w:ascii="Arial" w:hAnsi="Arial" w:cs="Arial"/>
          <w:sz w:val="22"/>
          <w:szCs w:val="22"/>
        </w:rPr>
      </w:pPr>
      <w:r w:rsidRPr="009F61AD">
        <w:rPr>
          <w:rFonts w:ascii="Arial" w:hAnsi="Arial" w:cs="Arial"/>
          <w:b/>
          <w:sz w:val="22"/>
          <w:szCs w:val="22"/>
        </w:rPr>
        <w:t xml:space="preserve">dozownik do ręczników centralnie dozowanych </w:t>
      </w:r>
      <w:r w:rsidRPr="009F61AD">
        <w:rPr>
          <w:rFonts w:ascii="Arial" w:hAnsi="Arial" w:cs="Arial"/>
          <w:sz w:val="22"/>
          <w:szCs w:val="22"/>
        </w:rPr>
        <w:t>(do łazienek o dużym natężeniu ruchu)</w:t>
      </w:r>
      <w:r w:rsidRPr="009F61AD">
        <w:rPr>
          <w:rFonts w:ascii="Arial" w:hAnsi="Arial" w:cs="Arial"/>
          <w:bCs/>
          <w:sz w:val="22"/>
          <w:szCs w:val="22"/>
        </w:rPr>
        <w:t xml:space="preserve">typu jak np. dozownik automatyczny TORK </w:t>
      </w:r>
      <w:proofErr w:type="spellStart"/>
      <w:r w:rsidRPr="009F61AD">
        <w:rPr>
          <w:rFonts w:ascii="Arial" w:hAnsi="Arial" w:cs="Arial"/>
          <w:bCs/>
          <w:sz w:val="22"/>
          <w:szCs w:val="22"/>
        </w:rPr>
        <w:t>Reflex</w:t>
      </w:r>
      <w:proofErr w:type="spellEnd"/>
      <w:r w:rsidRPr="009F61AD">
        <w:rPr>
          <w:rFonts w:ascii="Arial" w:hAnsi="Arial" w:cs="Arial"/>
          <w:bCs/>
          <w:sz w:val="22"/>
          <w:szCs w:val="22"/>
        </w:rPr>
        <w:t xml:space="preserve"> do ręczników M4 centralnie dozowanych. Biały, </w:t>
      </w:r>
      <w:r w:rsidRPr="009F61AD">
        <w:rPr>
          <w:rFonts w:ascii="Arial" w:hAnsi="Arial" w:cs="Arial"/>
          <w:sz w:val="22"/>
          <w:szCs w:val="22"/>
        </w:rPr>
        <w:t xml:space="preserve">wykonany w postaci cylindrycznego pojemnika z bardzo wytrzymałego tworzywa plastikowego ABS+MABS, posiadający: metalowy zamek, który zabezpiecza </w:t>
      </w:r>
      <w:r w:rsidR="005713F6">
        <w:rPr>
          <w:rFonts w:ascii="Arial" w:hAnsi="Arial" w:cs="Arial"/>
          <w:sz w:val="22"/>
          <w:szCs w:val="22"/>
        </w:rPr>
        <w:t xml:space="preserve">             </w:t>
      </w:r>
      <w:r w:rsidRPr="009F61AD">
        <w:rPr>
          <w:rFonts w:ascii="Arial" w:hAnsi="Arial" w:cs="Arial"/>
          <w:sz w:val="22"/>
          <w:szCs w:val="22"/>
        </w:rPr>
        <w:t xml:space="preserve">w środku wkład (rolkę papieru), system centralnego dozowania po jednym odcinku (listku) </w:t>
      </w:r>
      <w:r w:rsidR="005713F6">
        <w:rPr>
          <w:rFonts w:ascii="Arial" w:hAnsi="Arial" w:cs="Arial"/>
          <w:sz w:val="22"/>
          <w:szCs w:val="22"/>
        </w:rPr>
        <w:t xml:space="preserve">                </w:t>
      </w:r>
      <w:r w:rsidRPr="009F61AD">
        <w:rPr>
          <w:rFonts w:ascii="Arial" w:hAnsi="Arial" w:cs="Arial"/>
          <w:sz w:val="22"/>
          <w:szCs w:val="22"/>
        </w:rPr>
        <w:t>w tym tzw.</w:t>
      </w:r>
      <w:r w:rsidR="00ED1EDC" w:rsidRPr="009F61AD">
        <w:rPr>
          <w:rFonts w:ascii="Arial" w:hAnsi="Arial" w:cs="Arial"/>
          <w:sz w:val="22"/>
          <w:szCs w:val="22"/>
        </w:rPr>
        <w:t xml:space="preserve"> </w:t>
      </w:r>
      <w:r w:rsidRPr="009F61AD">
        <w:rPr>
          <w:rFonts w:ascii="Arial" w:hAnsi="Arial" w:cs="Arial"/>
          <w:sz w:val="22"/>
          <w:szCs w:val="22"/>
        </w:rPr>
        <w:t>odcinkowy system dozowania papieru, dostęp do papieru z dowolnej strony za sprawą obrotowej dyszy,</w:t>
      </w:r>
      <w:r w:rsidR="00ED1EDC" w:rsidRPr="009F61AD">
        <w:rPr>
          <w:rFonts w:ascii="Arial" w:hAnsi="Arial" w:cs="Arial"/>
          <w:sz w:val="22"/>
          <w:szCs w:val="22"/>
        </w:rPr>
        <w:t xml:space="preserve"> </w:t>
      </w:r>
      <w:r w:rsidRPr="009F61AD">
        <w:rPr>
          <w:rFonts w:ascii="Arial" w:hAnsi="Arial" w:cs="Arial"/>
          <w:sz w:val="22"/>
          <w:szCs w:val="22"/>
        </w:rPr>
        <w:t>łatwe pobieranie papieru jedną ręką. Solidna konstrukcja dozownika i wkłady ze wskaźnikiem zużycia wkładu, zdejmowana pokrywa dozownika w celu zapewnienia łatwości czyszczenia. Pojemnik powinien być odporny na trudne warunki eksploatacji z możliwością wykorzystania nie tylko do wycierania dłoni, jak również różnych typów powierzchni w środowisku zawodowym, z zastosowaniem systemu typu jak np. M4 - ręcznik papierowy biały centralnie dozowany odcinkami. Pojemność: 1 rolka papieru centralnie dozowanego.</w:t>
      </w:r>
    </w:p>
    <w:p w:rsidR="00550724" w:rsidRPr="009F61AD" w:rsidRDefault="00550724" w:rsidP="00E02C71">
      <w:pPr>
        <w:tabs>
          <w:tab w:val="left" w:pos="142"/>
        </w:tabs>
        <w:spacing w:line="276" w:lineRule="auto"/>
        <w:jc w:val="both"/>
        <w:rPr>
          <w:rFonts w:ascii="Arial" w:hAnsi="Arial" w:cs="Arial"/>
          <w:sz w:val="22"/>
          <w:szCs w:val="22"/>
        </w:rPr>
      </w:pPr>
      <w:r w:rsidRPr="009F61AD">
        <w:rPr>
          <w:rFonts w:ascii="Arial" w:hAnsi="Arial" w:cs="Arial"/>
          <w:sz w:val="22"/>
          <w:szCs w:val="22"/>
        </w:rPr>
        <w:t xml:space="preserve"> Kolor dozownika biały.</w:t>
      </w:r>
    </w:p>
    <w:p w:rsidR="00550724" w:rsidRPr="009F61AD" w:rsidRDefault="00550724" w:rsidP="00E02C71">
      <w:pPr>
        <w:tabs>
          <w:tab w:val="left" w:pos="142"/>
        </w:tabs>
        <w:spacing w:line="276" w:lineRule="auto"/>
        <w:jc w:val="both"/>
        <w:rPr>
          <w:rFonts w:ascii="Arial" w:hAnsi="Arial" w:cs="Arial"/>
          <w:sz w:val="22"/>
          <w:szCs w:val="22"/>
        </w:rPr>
      </w:pPr>
      <w:r w:rsidRPr="009F61AD">
        <w:rPr>
          <w:rFonts w:ascii="Arial" w:hAnsi="Arial" w:cs="Arial"/>
          <w:sz w:val="22"/>
          <w:szCs w:val="22"/>
        </w:rPr>
        <w:t xml:space="preserve">Wymiary dozownika:  </w:t>
      </w:r>
    </w:p>
    <w:p w:rsidR="00550724" w:rsidRPr="009F61AD" w:rsidRDefault="00E02C71" w:rsidP="00E02C71">
      <w:pPr>
        <w:numPr>
          <w:ilvl w:val="0"/>
          <w:numId w:val="108"/>
        </w:numPr>
        <w:tabs>
          <w:tab w:val="left" w:pos="142"/>
        </w:tabs>
        <w:spacing w:line="276" w:lineRule="auto"/>
        <w:jc w:val="both"/>
        <w:rPr>
          <w:rFonts w:ascii="Arial" w:hAnsi="Arial" w:cs="Arial"/>
          <w:sz w:val="22"/>
          <w:szCs w:val="22"/>
        </w:rPr>
      </w:pPr>
      <w:r w:rsidRPr="009F61AD">
        <w:rPr>
          <w:rFonts w:ascii="Arial" w:hAnsi="Arial" w:cs="Arial"/>
          <w:sz w:val="22"/>
          <w:szCs w:val="22"/>
        </w:rPr>
        <w:t>Wysokość: 331 mm;</w:t>
      </w:r>
    </w:p>
    <w:p w:rsidR="00550724" w:rsidRPr="009F61AD" w:rsidRDefault="00E02C71" w:rsidP="00E02C71">
      <w:pPr>
        <w:numPr>
          <w:ilvl w:val="0"/>
          <w:numId w:val="108"/>
        </w:numPr>
        <w:tabs>
          <w:tab w:val="left" w:pos="142"/>
        </w:tabs>
        <w:spacing w:line="276" w:lineRule="auto"/>
        <w:jc w:val="both"/>
        <w:rPr>
          <w:rFonts w:ascii="Arial" w:hAnsi="Arial" w:cs="Arial"/>
          <w:sz w:val="22"/>
          <w:szCs w:val="22"/>
        </w:rPr>
      </w:pPr>
      <w:r w:rsidRPr="009F61AD">
        <w:rPr>
          <w:rFonts w:ascii="Arial" w:hAnsi="Arial" w:cs="Arial"/>
          <w:sz w:val="22"/>
          <w:szCs w:val="22"/>
        </w:rPr>
        <w:t>Szerokość 225 mm;</w:t>
      </w:r>
    </w:p>
    <w:p w:rsidR="00550724" w:rsidRPr="009F61AD" w:rsidRDefault="00550724" w:rsidP="00E02C71">
      <w:pPr>
        <w:numPr>
          <w:ilvl w:val="0"/>
          <w:numId w:val="108"/>
        </w:numPr>
        <w:tabs>
          <w:tab w:val="left" w:pos="142"/>
        </w:tabs>
        <w:spacing w:line="276" w:lineRule="auto"/>
        <w:jc w:val="both"/>
        <w:rPr>
          <w:rFonts w:ascii="Arial" w:hAnsi="Arial" w:cs="Arial"/>
          <w:sz w:val="22"/>
          <w:szCs w:val="22"/>
        </w:rPr>
      </w:pPr>
      <w:r w:rsidRPr="009F61AD">
        <w:rPr>
          <w:rFonts w:ascii="Arial" w:hAnsi="Arial" w:cs="Arial"/>
          <w:sz w:val="22"/>
          <w:szCs w:val="22"/>
        </w:rPr>
        <w:t xml:space="preserve">Głębokość 240 mm. </w:t>
      </w:r>
    </w:p>
    <w:p w:rsidR="00550724" w:rsidRPr="009F61AD" w:rsidRDefault="00550724" w:rsidP="00E02C71">
      <w:pPr>
        <w:numPr>
          <w:ilvl w:val="0"/>
          <w:numId w:val="105"/>
        </w:numPr>
        <w:tabs>
          <w:tab w:val="left" w:pos="142"/>
        </w:tabs>
        <w:spacing w:line="276" w:lineRule="auto"/>
        <w:jc w:val="both"/>
        <w:rPr>
          <w:rFonts w:ascii="Arial" w:hAnsi="Arial" w:cs="Arial"/>
          <w:sz w:val="22"/>
          <w:szCs w:val="22"/>
        </w:rPr>
      </w:pPr>
      <w:r w:rsidRPr="009F61AD">
        <w:rPr>
          <w:rFonts w:ascii="Arial" w:hAnsi="Arial" w:cs="Arial"/>
          <w:b/>
          <w:sz w:val="22"/>
          <w:szCs w:val="22"/>
        </w:rPr>
        <w:t>dozownik do papieru toaletowego w roli</w:t>
      </w:r>
      <w:bookmarkStart w:id="78" w:name="_Hlk42115768"/>
      <w:r w:rsidRPr="009F61AD">
        <w:rPr>
          <w:rFonts w:ascii="Arial" w:hAnsi="Arial" w:cs="Arial"/>
          <w:b/>
          <w:sz w:val="22"/>
          <w:szCs w:val="22"/>
        </w:rPr>
        <w:t xml:space="preserve"> </w:t>
      </w:r>
      <w:r w:rsidRPr="009F61AD">
        <w:rPr>
          <w:rFonts w:ascii="Arial" w:hAnsi="Arial" w:cs="Arial"/>
          <w:sz w:val="22"/>
          <w:szCs w:val="22"/>
        </w:rPr>
        <w:t xml:space="preserve">(do łazienek o dużym natężeniu </w:t>
      </w:r>
      <w:bookmarkEnd w:id="78"/>
      <w:r w:rsidRPr="009F61AD">
        <w:rPr>
          <w:rFonts w:ascii="Arial" w:hAnsi="Arial" w:cs="Arial"/>
          <w:sz w:val="22"/>
          <w:szCs w:val="22"/>
        </w:rPr>
        <w:t xml:space="preserve">ruchu) </w:t>
      </w:r>
    </w:p>
    <w:p w:rsidR="00550724" w:rsidRPr="009F61AD" w:rsidRDefault="00550724" w:rsidP="00E02C71">
      <w:pPr>
        <w:tabs>
          <w:tab w:val="left" w:pos="142"/>
        </w:tabs>
        <w:spacing w:line="276" w:lineRule="auto"/>
        <w:jc w:val="both"/>
        <w:rPr>
          <w:rFonts w:ascii="Arial" w:hAnsi="Arial" w:cs="Arial"/>
          <w:sz w:val="22"/>
          <w:szCs w:val="22"/>
        </w:rPr>
      </w:pPr>
      <w:r w:rsidRPr="009F61AD">
        <w:rPr>
          <w:rFonts w:ascii="Arial" w:hAnsi="Arial" w:cs="Arial"/>
          <w:sz w:val="22"/>
          <w:szCs w:val="22"/>
        </w:rPr>
        <w:t>typu jak np.</w:t>
      </w:r>
      <w:r w:rsidRPr="009F61AD">
        <w:rPr>
          <w:rFonts w:ascii="Arial" w:hAnsi="Arial" w:cs="Arial"/>
          <w:bCs/>
          <w:sz w:val="22"/>
          <w:szCs w:val="22"/>
        </w:rPr>
        <w:t xml:space="preserve"> dozownik automatyczny - TORK </w:t>
      </w:r>
      <w:proofErr w:type="spellStart"/>
      <w:r w:rsidRPr="009F61AD">
        <w:rPr>
          <w:rFonts w:ascii="Arial" w:hAnsi="Arial" w:cs="Arial"/>
          <w:bCs/>
          <w:sz w:val="22"/>
          <w:szCs w:val="22"/>
        </w:rPr>
        <w:t>SmartOne</w:t>
      </w:r>
      <w:proofErr w:type="spellEnd"/>
      <w:r w:rsidRPr="009F61AD">
        <w:rPr>
          <w:rFonts w:ascii="Arial" w:hAnsi="Arial" w:cs="Arial"/>
          <w:bCs/>
          <w:sz w:val="22"/>
          <w:szCs w:val="22"/>
        </w:rPr>
        <w:t xml:space="preserve"> KU T8 </w:t>
      </w:r>
      <w:proofErr w:type="spellStart"/>
      <w:r w:rsidRPr="009F61AD">
        <w:rPr>
          <w:rFonts w:ascii="Arial" w:hAnsi="Arial" w:cs="Arial"/>
          <w:bCs/>
          <w:sz w:val="22"/>
          <w:szCs w:val="22"/>
        </w:rPr>
        <w:t>weiß</w:t>
      </w:r>
      <w:proofErr w:type="spellEnd"/>
      <w:r w:rsidRPr="009F61AD">
        <w:rPr>
          <w:rFonts w:ascii="Arial" w:hAnsi="Arial" w:cs="Arial"/>
          <w:bCs/>
          <w:sz w:val="22"/>
          <w:szCs w:val="22"/>
        </w:rPr>
        <w:t xml:space="preserve"> do papieru toaletowego </w:t>
      </w:r>
      <w:r w:rsidR="003C232C" w:rsidRPr="009F61AD">
        <w:rPr>
          <w:rFonts w:ascii="Arial" w:hAnsi="Arial" w:cs="Arial"/>
          <w:bCs/>
          <w:sz w:val="22"/>
          <w:szCs w:val="22"/>
        </w:rPr>
        <w:t xml:space="preserve">                  </w:t>
      </w:r>
      <w:r w:rsidRPr="009F61AD">
        <w:rPr>
          <w:rFonts w:ascii="Arial" w:hAnsi="Arial" w:cs="Arial"/>
          <w:bCs/>
          <w:sz w:val="22"/>
          <w:szCs w:val="22"/>
        </w:rPr>
        <w:t xml:space="preserve">w roli. Biały, </w:t>
      </w:r>
      <w:r w:rsidRPr="009F61AD">
        <w:rPr>
          <w:rFonts w:ascii="Arial" w:hAnsi="Arial" w:cs="Arial"/>
          <w:sz w:val="22"/>
          <w:szCs w:val="22"/>
        </w:rPr>
        <w:t>wykonany w postaci cylindrycznego pojemnika z bardzo wytrzymałego tworzywa plastikowego ABS+MABS, posiadającego metalowy zamek, który zabezpiecza w środku wkład (rolę papie</w:t>
      </w:r>
      <w:r w:rsidR="00E017C3" w:rsidRPr="009F61AD">
        <w:rPr>
          <w:rFonts w:ascii="Arial" w:hAnsi="Arial" w:cs="Arial"/>
          <w:sz w:val="22"/>
          <w:szCs w:val="22"/>
        </w:rPr>
        <w:t>ru).</w:t>
      </w:r>
      <w:r w:rsidRPr="009F61AD">
        <w:rPr>
          <w:rFonts w:ascii="Arial" w:hAnsi="Arial" w:cs="Arial"/>
          <w:sz w:val="22"/>
          <w:szCs w:val="22"/>
        </w:rPr>
        <w:t>z możliwością dozowania po jednym odcinku (</w:t>
      </w:r>
      <w:r w:rsidR="003C232C" w:rsidRPr="009F61AD">
        <w:rPr>
          <w:rFonts w:ascii="Arial" w:hAnsi="Arial" w:cs="Arial"/>
          <w:sz w:val="22"/>
          <w:szCs w:val="22"/>
        </w:rPr>
        <w:t xml:space="preserve">listku) papieru za każdym razem             </w:t>
      </w:r>
      <w:r w:rsidRPr="009F61AD">
        <w:rPr>
          <w:rFonts w:ascii="Arial" w:hAnsi="Arial" w:cs="Arial"/>
          <w:sz w:val="22"/>
          <w:szCs w:val="22"/>
        </w:rPr>
        <w:t xml:space="preserve">z dużą pojemnością i systemem jak np. T8. z papierem toaletowym białym w odcinkach </w:t>
      </w:r>
      <w:r w:rsidR="003C232C" w:rsidRPr="009F61AD">
        <w:rPr>
          <w:rFonts w:ascii="Arial" w:hAnsi="Arial" w:cs="Arial"/>
          <w:sz w:val="22"/>
          <w:szCs w:val="22"/>
        </w:rPr>
        <w:t xml:space="preserve">                 </w:t>
      </w:r>
      <w:r w:rsidRPr="009F61AD">
        <w:rPr>
          <w:rFonts w:ascii="Arial" w:hAnsi="Arial" w:cs="Arial"/>
          <w:sz w:val="22"/>
          <w:szCs w:val="22"/>
        </w:rPr>
        <w:t>w</w:t>
      </w:r>
      <w:r w:rsidR="00E017C3" w:rsidRPr="009F61AD">
        <w:rPr>
          <w:rFonts w:ascii="Arial" w:hAnsi="Arial" w:cs="Arial"/>
          <w:sz w:val="22"/>
          <w:szCs w:val="22"/>
        </w:rPr>
        <w:t xml:space="preserve"> systemie jak np. Tork </w:t>
      </w:r>
      <w:proofErr w:type="spellStart"/>
      <w:r w:rsidR="00E017C3" w:rsidRPr="009F61AD">
        <w:rPr>
          <w:rFonts w:ascii="Arial" w:hAnsi="Arial" w:cs="Arial"/>
          <w:sz w:val="22"/>
          <w:szCs w:val="22"/>
        </w:rPr>
        <w:t>SmartOne</w:t>
      </w:r>
      <w:r w:rsidRPr="009F61AD">
        <w:rPr>
          <w:rFonts w:ascii="Arial" w:hAnsi="Arial" w:cs="Arial"/>
          <w:sz w:val="22"/>
          <w:szCs w:val="22"/>
        </w:rPr>
        <w:t>z</w:t>
      </w:r>
      <w:proofErr w:type="spellEnd"/>
      <w:r w:rsidRPr="009F61AD">
        <w:rPr>
          <w:rFonts w:ascii="Arial" w:hAnsi="Arial" w:cs="Arial"/>
          <w:sz w:val="22"/>
          <w:szCs w:val="22"/>
        </w:rPr>
        <w:t xml:space="preserve"> 1 rola papieru o średnicy ok. 20 cm, kolor dozownika biały. </w:t>
      </w:r>
    </w:p>
    <w:p w:rsidR="00550724" w:rsidRPr="009F61AD" w:rsidRDefault="00550724" w:rsidP="00E02C71">
      <w:pPr>
        <w:numPr>
          <w:ilvl w:val="0"/>
          <w:numId w:val="109"/>
        </w:numPr>
        <w:tabs>
          <w:tab w:val="left" w:pos="142"/>
        </w:tabs>
        <w:spacing w:line="276" w:lineRule="auto"/>
        <w:jc w:val="both"/>
        <w:rPr>
          <w:rFonts w:ascii="Arial" w:hAnsi="Arial" w:cs="Arial"/>
          <w:sz w:val="22"/>
          <w:szCs w:val="22"/>
        </w:rPr>
      </w:pPr>
      <w:r w:rsidRPr="009F61AD">
        <w:rPr>
          <w:rFonts w:ascii="Arial" w:hAnsi="Arial" w:cs="Arial"/>
          <w:sz w:val="22"/>
          <w:szCs w:val="22"/>
        </w:rPr>
        <w:t>Wymiary dozownika:</w:t>
      </w:r>
    </w:p>
    <w:p w:rsidR="00550724" w:rsidRPr="009F61AD" w:rsidRDefault="00E02C71" w:rsidP="00E02C71">
      <w:pPr>
        <w:numPr>
          <w:ilvl w:val="0"/>
          <w:numId w:val="109"/>
        </w:numPr>
        <w:tabs>
          <w:tab w:val="left" w:pos="142"/>
        </w:tabs>
        <w:spacing w:line="276" w:lineRule="auto"/>
        <w:jc w:val="both"/>
        <w:rPr>
          <w:rFonts w:ascii="Arial" w:hAnsi="Arial" w:cs="Arial"/>
          <w:sz w:val="22"/>
          <w:szCs w:val="22"/>
        </w:rPr>
      </w:pPr>
      <w:r w:rsidRPr="009F61AD">
        <w:rPr>
          <w:rFonts w:ascii="Arial" w:hAnsi="Arial" w:cs="Arial"/>
          <w:sz w:val="22"/>
          <w:szCs w:val="22"/>
        </w:rPr>
        <w:t>Wysokość 269 mm;</w:t>
      </w:r>
      <w:r w:rsidR="00550724" w:rsidRPr="009F61AD">
        <w:rPr>
          <w:rFonts w:ascii="Arial" w:hAnsi="Arial" w:cs="Arial"/>
          <w:sz w:val="22"/>
          <w:szCs w:val="22"/>
        </w:rPr>
        <w:t xml:space="preserve"> </w:t>
      </w:r>
    </w:p>
    <w:p w:rsidR="00550724" w:rsidRPr="009F61AD" w:rsidRDefault="00E02C71" w:rsidP="00E02C71">
      <w:pPr>
        <w:numPr>
          <w:ilvl w:val="0"/>
          <w:numId w:val="109"/>
        </w:numPr>
        <w:tabs>
          <w:tab w:val="left" w:pos="142"/>
        </w:tabs>
        <w:spacing w:line="276" w:lineRule="auto"/>
        <w:jc w:val="both"/>
        <w:rPr>
          <w:rFonts w:ascii="Arial" w:hAnsi="Arial" w:cs="Arial"/>
          <w:sz w:val="22"/>
          <w:szCs w:val="22"/>
        </w:rPr>
      </w:pPr>
      <w:r w:rsidRPr="009F61AD">
        <w:rPr>
          <w:rFonts w:ascii="Arial" w:hAnsi="Arial" w:cs="Arial"/>
          <w:sz w:val="22"/>
          <w:szCs w:val="22"/>
        </w:rPr>
        <w:t>Szerokość 269 mm;</w:t>
      </w:r>
      <w:r w:rsidR="00550724" w:rsidRPr="009F61AD">
        <w:rPr>
          <w:rFonts w:ascii="Arial" w:hAnsi="Arial" w:cs="Arial"/>
          <w:sz w:val="22"/>
          <w:szCs w:val="22"/>
        </w:rPr>
        <w:t xml:space="preserve"> </w:t>
      </w:r>
    </w:p>
    <w:p w:rsidR="00550724" w:rsidRPr="009F61AD" w:rsidRDefault="00550724" w:rsidP="00E02C71">
      <w:pPr>
        <w:numPr>
          <w:ilvl w:val="0"/>
          <w:numId w:val="109"/>
        </w:numPr>
        <w:tabs>
          <w:tab w:val="left" w:pos="142"/>
        </w:tabs>
        <w:spacing w:line="276" w:lineRule="auto"/>
        <w:jc w:val="both"/>
        <w:rPr>
          <w:rFonts w:ascii="Arial" w:hAnsi="Arial" w:cs="Arial"/>
          <w:sz w:val="22"/>
          <w:szCs w:val="22"/>
        </w:rPr>
      </w:pPr>
      <w:r w:rsidRPr="009F61AD">
        <w:rPr>
          <w:rFonts w:ascii="Arial" w:hAnsi="Arial" w:cs="Arial"/>
          <w:sz w:val="22"/>
          <w:szCs w:val="22"/>
        </w:rPr>
        <w:t>Głębokość 156 mm.</w:t>
      </w:r>
    </w:p>
    <w:p w:rsidR="00550724" w:rsidRPr="009F61AD" w:rsidRDefault="003C232C" w:rsidP="00E02C71">
      <w:pPr>
        <w:numPr>
          <w:ilvl w:val="0"/>
          <w:numId w:val="105"/>
        </w:numPr>
        <w:tabs>
          <w:tab w:val="left" w:pos="0"/>
        </w:tabs>
        <w:spacing w:line="276" w:lineRule="auto"/>
        <w:jc w:val="both"/>
        <w:rPr>
          <w:rFonts w:ascii="Arial" w:hAnsi="Arial" w:cs="Arial"/>
          <w:sz w:val="22"/>
          <w:szCs w:val="22"/>
        </w:rPr>
      </w:pPr>
      <w:r w:rsidRPr="009F61AD">
        <w:rPr>
          <w:rFonts w:ascii="Arial" w:hAnsi="Arial" w:cs="Arial"/>
          <w:b/>
          <w:sz w:val="22"/>
          <w:szCs w:val="22"/>
        </w:rPr>
        <w:t>w</w:t>
      </w:r>
      <w:r w:rsidR="00550724" w:rsidRPr="009F61AD">
        <w:rPr>
          <w:rFonts w:ascii="Arial" w:hAnsi="Arial" w:cs="Arial"/>
          <w:b/>
          <w:sz w:val="22"/>
          <w:szCs w:val="22"/>
        </w:rPr>
        <w:t xml:space="preserve">ózek systemowy (serwisowy) typu jak na przykład </w:t>
      </w:r>
      <w:proofErr w:type="spellStart"/>
      <w:r w:rsidR="00550724" w:rsidRPr="009F61AD">
        <w:rPr>
          <w:rFonts w:ascii="Arial" w:hAnsi="Arial" w:cs="Arial"/>
          <w:b/>
          <w:sz w:val="22"/>
          <w:szCs w:val="22"/>
        </w:rPr>
        <w:t>Mobilette</w:t>
      </w:r>
      <w:proofErr w:type="spellEnd"/>
      <w:r w:rsidR="00550724" w:rsidRPr="009F61AD">
        <w:rPr>
          <w:rFonts w:ascii="Arial" w:hAnsi="Arial" w:cs="Arial"/>
          <w:b/>
          <w:sz w:val="22"/>
          <w:szCs w:val="22"/>
        </w:rPr>
        <w:t xml:space="preserve"> </w:t>
      </w:r>
      <w:proofErr w:type="spellStart"/>
      <w:r w:rsidR="00550724" w:rsidRPr="009F61AD">
        <w:rPr>
          <w:rFonts w:ascii="Arial" w:hAnsi="Arial" w:cs="Arial"/>
          <w:b/>
          <w:sz w:val="22"/>
          <w:szCs w:val="22"/>
        </w:rPr>
        <w:t>Vario</w:t>
      </w:r>
      <w:proofErr w:type="spellEnd"/>
      <w:r w:rsidR="00550724" w:rsidRPr="009F61AD">
        <w:rPr>
          <w:rFonts w:ascii="Arial" w:hAnsi="Arial" w:cs="Arial"/>
          <w:b/>
          <w:sz w:val="22"/>
          <w:szCs w:val="22"/>
        </w:rPr>
        <w:t xml:space="preserve"> </w:t>
      </w:r>
      <w:proofErr w:type="spellStart"/>
      <w:r w:rsidR="00550724" w:rsidRPr="009F61AD">
        <w:rPr>
          <w:rFonts w:ascii="Arial" w:hAnsi="Arial" w:cs="Arial"/>
          <w:b/>
          <w:sz w:val="22"/>
          <w:szCs w:val="22"/>
        </w:rPr>
        <w:t>Flexx</w:t>
      </w:r>
      <w:proofErr w:type="spellEnd"/>
      <w:r w:rsidR="00550724" w:rsidRPr="009F61AD">
        <w:rPr>
          <w:rFonts w:ascii="Arial" w:hAnsi="Arial" w:cs="Arial"/>
          <w:b/>
          <w:sz w:val="22"/>
          <w:szCs w:val="22"/>
        </w:rPr>
        <w:t xml:space="preserve"> </w:t>
      </w:r>
      <w:proofErr w:type="spellStart"/>
      <w:r w:rsidR="00550724" w:rsidRPr="009F61AD">
        <w:rPr>
          <w:rFonts w:ascii="Arial" w:hAnsi="Arial" w:cs="Arial"/>
          <w:b/>
          <w:sz w:val="22"/>
          <w:szCs w:val="22"/>
        </w:rPr>
        <w:t>Hygiene</w:t>
      </w:r>
      <w:proofErr w:type="spellEnd"/>
    </w:p>
    <w:p w:rsidR="00550724" w:rsidRPr="006338E3" w:rsidRDefault="00550724" w:rsidP="006338E3">
      <w:pPr>
        <w:tabs>
          <w:tab w:val="left" w:pos="0"/>
        </w:tabs>
        <w:spacing w:line="276" w:lineRule="auto"/>
        <w:jc w:val="both"/>
        <w:rPr>
          <w:rFonts w:ascii="Arial" w:hAnsi="Arial" w:cs="Arial"/>
          <w:sz w:val="22"/>
          <w:szCs w:val="22"/>
        </w:rPr>
      </w:pPr>
      <w:r w:rsidRPr="006338E3">
        <w:rPr>
          <w:rFonts w:ascii="Arial" w:hAnsi="Arial" w:cs="Arial"/>
          <w:sz w:val="22"/>
          <w:szCs w:val="22"/>
        </w:rPr>
        <w:t>do sprzątania obiektów służby zdrowia, wykorzystujący metodę impregnacji nakładek środkami myjącymi lub dezynfekującymi, zbudowany z modułów. Wózek serwisowy składa się z podstawy o szerokości 55 cm i długości 82 cm, koloru niebieskiego, wykonanej z tworzywa ABS z czterema kółkami, osadzonymi na łożyskach stożkowych, pozwalających na c</w:t>
      </w:r>
      <w:r w:rsidR="00E017C3" w:rsidRPr="006338E3">
        <w:rPr>
          <w:rFonts w:ascii="Arial" w:hAnsi="Arial" w:cs="Arial"/>
          <w:sz w:val="22"/>
          <w:szCs w:val="22"/>
        </w:rPr>
        <w:t xml:space="preserve">ichą </w:t>
      </w:r>
      <w:r w:rsidR="003C232C" w:rsidRPr="006338E3">
        <w:rPr>
          <w:rFonts w:ascii="Arial" w:hAnsi="Arial" w:cs="Arial"/>
          <w:sz w:val="22"/>
          <w:szCs w:val="22"/>
        </w:rPr>
        <w:t xml:space="preserve">            </w:t>
      </w:r>
      <w:r w:rsidR="00E017C3" w:rsidRPr="006338E3">
        <w:rPr>
          <w:rFonts w:ascii="Arial" w:hAnsi="Arial" w:cs="Arial"/>
          <w:sz w:val="22"/>
          <w:szCs w:val="22"/>
        </w:rPr>
        <w:t xml:space="preserve">i lekką pracę. Kółka </w:t>
      </w:r>
      <w:r w:rsidRPr="006338E3">
        <w:rPr>
          <w:rFonts w:ascii="Arial" w:hAnsi="Arial" w:cs="Arial"/>
          <w:sz w:val="22"/>
          <w:szCs w:val="22"/>
        </w:rPr>
        <w:t>o średnicy 125 mm, powlekane jasną gumą, zaopatrzo</w:t>
      </w:r>
      <w:r w:rsidR="00E017C3" w:rsidRPr="006338E3">
        <w:rPr>
          <w:rFonts w:ascii="Arial" w:hAnsi="Arial" w:cs="Arial"/>
          <w:sz w:val="22"/>
          <w:szCs w:val="22"/>
        </w:rPr>
        <w:t xml:space="preserve">ne w osłonę </w:t>
      </w:r>
      <w:proofErr w:type="spellStart"/>
      <w:r w:rsidR="003C232C" w:rsidRPr="006338E3">
        <w:rPr>
          <w:rFonts w:ascii="Arial" w:hAnsi="Arial" w:cs="Arial"/>
          <w:sz w:val="22"/>
          <w:szCs w:val="22"/>
        </w:rPr>
        <w:t>przeciw</w:t>
      </w:r>
      <w:r w:rsidR="00E017C3" w:rsidRPr="006338E3">
        <w:rPr>
          <w:rFonts w:ascii="Arial" w:hAnsi="Arial" w:cs="Arial"/>
          <w:sz w:val="22"/>
          <w:szCs w:val="22"/>
        </w:rPr>
        <w:t>włóknową</w:t>
      </w:r>
      <w:proofErr w:type="spellEnd"/>
      <w:r w:rsidR="006338E3" w:rsidRPr="006338E3">
        <w:rPr>
          <w:rFonts w:ascii="Arial" w:hAnsi="Arial" w:cs="Arial"/>
          <w:sz w:val="22"/>
          <w:szCs w:val="22"/>
        </w:rPr>
        <w:t xml:space="preserve"> i zapobiegające emisji hałasu max 87dB/A, posiadający minimum poniższe wyposażenie: </w:t>
      </w:r>
      <w:r w:rsidR="003C232C" w:rsidRPr="006338E3">
        <w:rPr>
          <w:rFonts w:ascii="Arial" w:hAnsi="Arial" w:cs="Arial"/>
          <w:sz w:val="22"/>
          <w:szCs w:val="22"/>
        </w:rPr>
        <w:t xml:space="preserve">                                                                                                                                                                                                                                                                                                                                                                                                                                                                                                                                                                                                                                                                                                                                                                                                                                                                                                                                                                                                                                                                                                                                                                                                                                                                                                                                                                                                                                                                                                                                                                                                                                                    </w:t>
      </w:r>
      <w:r w:rsidR="006338E3" w:rsidRPr="006338E3">
        <w:rPr>
          <w:rFonts w:ascii="Arial" w:hAnsi="Arial" w:cs="Arial"/>
          <w:sz w:val="22"/>
          <w:szCs w:val="22"/>
        </w:rPr>
        <w:t xml:space="preserve">                 </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3 szuflady koloru niebieskiego, czerwonego i szarego wykonane z tworzywa PE mogące pomieścić od 15 do 25 nakładek;</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sito koloru szarego wykonane z tworzywa PE umożliwiające równomierną impregnację nakładek znajdujących się w szufladach;</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rama wózka oraz ścianki wyposażone w 15 prowadnic wykonanych z PE;</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2 kuwety z tworzywa PE na środki chemiczne 1 koloru nieb</w:t>
      </w:r>
      <w:r w:rsidR="00E02C71" w:rsidRPr="009F61AD">
        <w:rPr>
          <w:rFonts w:ascii="Arial" w:hAnsi="Arial" w:cs="Arial"/>
          <w:sz w:val="22"/>
          <w:szCs w:val="22"/>
        </w:rPr>
        <w:t xml:space="preserve">ieskiego i 1 koloru czerwonego </w:t>
      </w:r>
      <w:r w:rsidRPr="009F61AD">
        <w:rPr>
          <w:rFonts w:ascii="Arial" w:hAnsi="Arial" w:cs="Arial"/>
          <w:sz w:val="22"/>
          <w:szCs w:val="22"/>
        </w:rPr>
        <w:t>oraz 1 kuwetę koloru szarego na materiały eksploatacyjne;</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2 wiaderka z tworzywa PE o poj.5 l z wewnętrzną podziałką, 1 szt. koloru niebieskiego i 1 szt. koloru czerwonego;</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zestaw do czyszczenia posadzek wyposażony w szufelkę i ściągaczkę;</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lastRenderedPageBreak/>
        <w:t>1 sito szare z tworzywa PE do wiaderek 5 l, rozkładany uc</w:t>
      </w:r>
      <w:r w:rsidR="00E02C71" w:rsidRPr="009F61AD">
        <w:rPr>
          <w:rFonts w:ascii="Arial" w:hAnsi="Arial" w:cs="Arial"/>
          <w:sz w:val="22"/>
          <w:szCs w:val="22"/>
        </w:rPr>
        <w:t xml:space="preserve">hwyt do mocowania dwóch worków </w:t>
      </w:r>
      <w:r w:rsidRPr="009F61AD">
        <w:rPr>
          <w:rFonts w:ascii="Arial" w:hAnsi="Arial" w:cs="Arial"/>
          <w:sz w:val="22"/>
          <w:szCs w:val="22"/>
        </w:rPr>
        <w:t>na odpady o pojemności 70 l każdy, koloru niebieskiego, z tworzywa PE;</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1 pokrywa ram zaciskowych do worków na odpady w kolorze niebieskim;</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2 uchwyty trzonkowe do mocowania kija;</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 xml:space="preserve">1 podstawa pod </w:t>
      </w:r>
      <w:proofErr w:type="spellStart"/>
      <w:r w:rsidRPr="009F61AD">
        <w:rPr>
          <w:rFonts w:ascii="Arial" w:hAnsi="Arial" w:cs="Arial"/>
          <w:sz w:val="22"/>
          <w:szCs w:val="22"/>
        </w:rPr>
        <w:t>mop</w:t>
      </w:r>
      <w:proofErr w:type="spellEnd"/>
      <w:r w:rsidRPr="009F61AD">
        <w:rPr>
          <w:rFonts w:ascii="Arial" w:hAnsi="Arial" w:cs="Arial"/>
          <w:sz w:val="22"/>
          <w:szCs w:val="22"/>
        </w:rPr>
        <w:t>, 1 uchwyt z haczykiem na drobne akcesoria;</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2 szt. drzwi w kolorze szarym z tworzywa PE;</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zamek na klucz oraz zaczep magnesowy do zamka drzwi;</w:t>
      </w:r>
    </w:p>
    <w:p w:rsidR="00550724" w:rsidRPr="009F61AD" w:rsidRDefault="00550724" w:rsidP="00E02C71">
      <w:pPr>
        <w:numPr>
          <w:ilvl w:val="0"/>
          <w:numId w:val="110"/>
        </w:numPr>
        <w:spacing w:line="276" w:lineRule="auto"/>
        <w:jc w:val="both"/>
        <w:rPr>
          <w:rFonts w:ascii="Arial" w:hAnsi="Arial" w:cs="Arial"/>
          <w:sz w:val="22"/>
          <w:szCs w:val="22"/>
        </w:rPr>
      </w:pPr>
      <w:r w:rsidRPr="009F61AD">
        <w:rPr>
          <w:rFonts w:ascii="Arial" w:hAnsi="Arial" w:cs="Arial"/>
          <w:sz w:val="22"/>
          <w:szCs w:val="22"/>
        </w:rPr>
        <w:t>uchwyt z hakiem na butelki 500ml;</w:t>
      </w:r>
    </w:p>
    <w:p w:rsidR="00550724" w:rsidRPr="009F61AD" w:rsidRDefault="00550724" w:rsidP="00E02C71">
      <w:pPr>
        <w:numPr>
          <w:ilvl w:val="0"/>
          <w:numId w:val="110"/>
        </w:numPr>
        <w:tabs>
          <w:tab w:val="left" w:pos="0"/>
          <w:tab w:val="left" w:pos="284"/>
        </w:tabs>
        <w:spacing w:line="276" w:lineRule="auto"/>
        <w:jc w:val="both"/>
        <w:rPr>
          <w:rFonts w:ascii="Arial" w:hAnsi="Arial" w:cs="Arial"/>
          <w:sz w:val="22"/>
          <w:szCs w:val="22"/>
        </w:rPr>
      </w:pPr>
      <w:r w:rsidRPr="009F61AD">
        <w:rPr>
          <w:rFonts w:ascii="Arial" w:hAnsi="Arial" w:cs="Arial"/>
          <w:sz w:val="22"/>
          <w:szCs w:val="22"/>
        </w:rPr>
        <w:t xml:space="preserve">wymiary wózka: dł. 82 cm x </w:t>
      </w:r>
      <w:proofErr w:type="spellStart"/>
      <w:r w:rsidRPr="009F61AD">
        <w:rPr>
          <w:rFonts w:ascii="Arial" w:hAnsi="Arial" w:cs="Arial"/>
          <w:sz w:val="22"/>
          <w:szCs w:val="22"/>
        </w:rPr>
        <w:t>szer</w:t>
      </w:r>
      <w:proofErr w:type="spellEnd"/>
      <w:r w:rsidRPr="009F61AD">
        <w:rPr>
          <w:rFonts w:ascii="Arial" w:hAnsi="Arial" w:cs="Arial"/>
          <w:sz w:val="22"/>
          <w:szCs w:val="22"/>
        </w:rPr>
        <w:t xml:space="preserve"> 55 cm x wys. 113 cm;</w:t>
      </w:r>
    </w:p>
    <w:p w:rsidR="00550724" w:rsidRPr="009F61AD" w:rsidRDefault="00550724" w:rsidP="00E02C71">
      <w:pPr>
        <w:numPr>
          <w:ilvl w:val="0"/>
          <w:numId w:val="110"/>
        </w:numPr>
        <w:tabs>
          <w:tab w:val="left" w:pos="0"/>
          <w:tab w:val="left" w:pos="284"/>
        </w:tabs>
        <w:spacing w:line="276" w:lineRule="auto"/>
        <w:jc w:val="both"/>
        <w:rPr>
          <w:rFonts w:ascii="Arial" w:hAnsi="Arial" w:cs="Arial"/>
          <w:sz w:val="22"/>
          <w:szCs w:val="22"/>
        </w:rPr>
      </w:pPr>
      <w:r w:rsidRPr="009F61AD">
        <w:rPr>
          <w:rFonts w:ascii="Arial" w:hAnsi="Arial" w:cs="Arial"/>
          <w:sz w:val="22"/>
          <w:szCs w:val="22"/>
        </w:rPr>
        <w:t>kij aluminiowy o dł. 140 cm, zakończony z jednej strony rękojeścią, a z drugiej strony otworem</w:t>
      </w:r>
      <w:r w:rsidR="00E02C71" w:rsidRPr="009F61AD">
        <w:rPr>
          <w:rFonts w:ascii="Arial" w:hAnsi="Arial" w:cs="Arial"/>
          <w:sz w:val="22"/>
          <w:szCs w:val="22"/>
        </w:rPr>
        <w:t>;</w:t>
      </w:r>
    </w:p>
    <w:p w:rsidR="00550724" w:rsidRPr="009F61AD" w:rsidRDefault="00550724" w:rsidP="00E02C71">
      <w:pPr>
        <w:numPr>
          <w:ilvl w:val="0"/>
          <w:numId w:val="110"/>
        </w:numPr>
        <w:tabs>
          <w:tab w:val="left" w:pos="0"/>
          <w:tab w:val="left" w:pos="284"/>
        </w:tabs>
        <w:spacing w:line="276" w:lineRule="auto"/>
        <w:jc w:val="both"/>
        <w:rPr>
          <w:rFonts w:ascii="Arial" w:hAnsi="Arial" w:cs="Arial"/>
          <w:sz w:val="22"/>
          <w:szCs w:val="22"/>
        </w:rPr>
      </w:pPr>
      <w:r w:rsidRPr="009F61AD">
        <w:rPr>
          <w:rFonts w:ascii="Arial" w:hAnsi="Arial" w:cs="Arial"/>
          <w:sz w:val="22"/>
          <w:szCs w:val="22"/>
        </w:rPr>
        <w:t>do mocowania uchwytu, kij wygięty w literę ,,Z" d</w:t>
      </w:r>
      <w:r w:rsidR="00E02C71" w:rsidRPr="009F61AD">
        <w:rPr>
          <w:rFonts w:ascii="Arial" w:hAnsi="Arial" w:cs="Arial"/>
          <w:sz w:val="22"/>
          <w:szCs w:val="22"/>
        </w:rPr>
        <w:t>la bardziej ergonomicznej prac;</w:t>
      </w:r>
      <w:r w:rsidRPr="009F61AD">
        <w:rPr>
          <w:rFonts w:ascii="Arial" w:hAnsi="Arial" w:cs="Arial"/>
          <w:sz w:val="22"/>
          <w:szCs w:val="22"/>
        </w:rPr>
        <w:t xml:space="preserve"> </w:t>
      </w:r>
    </w:p>
    <w:p w:rsidR="00550724" w:rsidRPr="009F61AD" w:rsidRDefault="00550724" w:rsidP="00E02C71">
      <w:pPr>
        <w:numPr>
          <w:ilvl w:val="0"/>
          <w:numId w:val="110"/>
        </w:numPr>
        <w:tabs>
          <w:tab w:val="left" w:pos="567"/>
        </w:tabs>
        <w:spacing w:line="276" w:lineRule="auto"/>
        <w:jc w:val="both"/>
        <w:rPr>
          <w:rFonts w:ascii="Arial" w:hAnsi="Arial" w:cs="Arial"/>
          <w:sz w:val="22"/>
          <w:szCs w:val="22"/>
        </w:rPr>
      </w:pPr>
      <w:r w:rsidRPr="009F61AD">
        <w:rPr>
          <w:rFonts w:ascii="Arial" w:hAnsi="Arial" w:cs="Arial"/>
          <w:sz w:val="22"/>
          <w:szCs w:val="22"/>
        </w:rPr>
        <w:t xml:space="preserve">stelaż do </w:t>
      </w:r>
      <w:proofErr w:type="spellStart"/>
      <w:r w:rsidRPr="009F61AD">
        <w:rPr>
          <w:rFonts w:ascii="Arial" w:hAnsi="Arial" w:cs="Arial"/>
          <w:sz w:val="22"/>
          <w:szCs w:val="22"/>
        </w:rPr>
        <w:t>mopa</w:t>
      </w:r>
      <w:proofErr w:type="spellEnd"/>
      <w:r w:rsidRPr="009F61AD">
        <w:rPr>
          <w:rFonts w:ascii="Arial" w:hAnsi="Arial" w:cs="Arial"/>
          <w:sz w:val="22"/>
          <w:szCs w:val="22"/>
        </w:rPr>
        <w:t xml:space="preserve"> wykonany z polipropylenu, w kolorze niebieskim, posiadający mechanizm zamykający z zastosowaniem magnesu, nisko umocowana oś obrotu poziomego, zapobiegająca przekręcaniu się uchwytów w miejscach krańcowych, wyposaż</w:t>
      </w:r>
      <w:r w:rsidR="00E017C3" w:rsidRPr="009F61AD">
        <w:rPr>
          <w:rFonts w:ascii="Arial" w:hAnsi="Arial" w:cs="Arial"/>
          <w:sz w:val="22"/>
          <w:szCs w:val="22"/>
        </w:rPr>
        <w:t xml:space="preserve">ony w przegub pozwalający </w:t>
      </w:r>
      <w:r w:rsidRPr="009F61AD">
        <w:rPr>
          <w:rFonts w:ascii="Arial" w:hAnsi="Arial" w:cs="Arial"/>
          <w:sz w:val="22"/>
          <w:szCs w:val="22"/>
        </w:rPr>
        <w:t>na łatwą pracę w każdym kierunku;</w:t>
      </w:r>
    </w:p>
    <w:p w:rsidR="00550724" w:rsidRPr="009F61AD" w:rsidRDefault="00550724" w:rsidP="00E02C71">
      <w:pPr>
        <w:numPr>
          <w:ilvl w:val="0"/>
          <w:numId w:val="110"/>
        </w:numPr>
        <w:tabs>
          <w:tab w:val="left" w:pos="0"/>
        </w:tabs>
        <w:spacing w:line="276" w:lineRule="auto"/>
        <w:jc w:val="both"/>
        <w:rPr>
          <w:rFonts w:ascii="Arial" w:hAnsi="Arial" w:cs="Arial"/>
          <w:sz w:val="22"/>
          <w:szCs w:val="22"/>
        </w:rPr>
      </w:pPr>
      <w:r w:rsidRPr="009F61AD">
        <w:rPr>
          <w:rFonts w:ascii="Arial" w:hAnsi="Arial" w:cs="Arial"/>
          <w:sz w:val="22"/>
          <w:szCs w:val="22"/>
        </w:rPr>
        <w:t xml:space="preserve">spłaszczone końce uchwytu, umożliwiające łatwe mocowanie </w:t>
      </w:r>
      <w:r w:rsidR="00E02C71" w:rsidRPr="009F61AD">
        <w:rPr>
          <w:rFonts w:ascii="Arial" w:hAnsi="Arial" w:cs="Arial"/>
          <w:sz w:val="22"/>
          <w:szCs w:val="22"/>
        </w:rPr>
        <w:t>nakładki, gdy kieszenie są rozchylone;</w:t>
      </w:r>
      <w:r w:rsidRPr="009F61AD">
        <w:rPr>
          <w:rFonts w:ascii="Arial" w:hAnsi="Arial" w:cs="Arial"/>
          <w:sz w:val="22"/>
          <w:szCs w:val="22"/>
        </w:rPr>
        <w:t xml:space="preserve"> </w:t>
      </w:r>
    </w:p>
    <w:p w:rsidR="00550724" w:rsidRPr="009F61AD" w:rsidRDefault="00550724" w:rsidP="00E02C71">
      <w:pPr>
        <w:numPr>
          <w:ilvl w:val="0"/>
          <w:numId w:val="110"/>
        </w:numPr>
        <w:tabs>
          <w:tab w:val="left" w:pos="0"/>
        </w:tabs>
        <w:spacing w:line="276" w:lineRule="auto"/>
        <w:jc w:val="both"/>
        <w:rPr>
          <w:rFonts w:ascii="Arial" w:hAnsi="Arial" w:cs="Arial"/>
          <w:sz w:val="22"/>
          <w:szCs w:val="22"/>
        </w:rPr>
      </w:pPr>
      <w:r w:rsidRPr="009F61AD">
        <w:rPr>
          <w:rFonts w:ascii="Arial" w:hAnsi="Arial" w:cs="Arial"/>
          <w:sz w:val="22"/>
          <w:szCs w:val="22"/>
        </w:rPr>
        <w:t>wymiary: 39 cm x 10 cm.</w:t>
      </w:r>
    </w:p>
    <w:p w:rsidR="00550724" w:rsidRPr="009F61AD" w:rsidRDefault="00550724" w:rsidP="00E02C71">
      <w:pPr>
        <w:tabs>
          <w:tab w:val="left" w:pos="284"/>
        </w:tabs>
        <w:spacing w:line="276" w:lineRule="auto"/>
        <w:ind w:left="284" w:hanging="284"/>
        <w:jc w:val="both"/>
        <w:rPr>
          <w:rFonts w:ascii="Arial" w:hAnsi="Arial" w:cs="Arial"/>
          <w:sz w:val="22"/>
          <w:szCs w:val="22"/>
        </w:rPr>
      </w:pPr>
      <w:r w:rsidRPr="009F61AD">
        <w:rPr>
          <w:rFonts w:ascii="Arial" w:hAnsi="Arial" w:cs="Arial"/>
          <w:sz w:val="22"/>
          <w:szCs w:val="22"/>
        </w:rPr>
        <w:t>Podstawowe (standardowe) wyposażenie wózka:</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moduł dwu-kolorowy szaro niebieski;</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 xml:space="preserve"> odbojniki;</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ramy zaciskowe 2 x70 l;</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taca x 1;</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szuflada 13 cm x 1;</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 xml:space="preserve">szuflada/ kuweta na </w:t>
      </w:r>
      <w:proofErr w:type="spellStart"/>
      <w:r w:rsidRPr="009F61AD">
        <w:rPr>
          <w:rFonts w:ascii="Arial" w:hAnsi="Arial" w:cs="Arial"/>
          <w:sz w:val="22"/>
          <w:szCs w:val="22"/>
        </w:rPr>
        <w:t>mopy</w:t>
      </w:r>
      <w:proofErr w:type="spellEnd"/>
      <w:r w:rsidRPr="009F61AD">
        <w:rPr>
          <w:rFonts w:ascii="Arial" w:hAnsi="Arial" w:cs="Arial"/>
          <w:sz w:val="22"/>
          <w:szCs w:val="22"/>
        </w:rPr>
        <w:t>: niebieska i czerwona x 2;</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 xml:space="preserve">sito do szuflady na </w:t>
      </w:r>
      <w:proofErr w:type="spellStart"/>
      <w:r w:rsidRPr="009F61AD">
        <w:rPr>
          <w:rFonts w:ascii="Arial" w:hAnsi="Arial" w:cs="Arial"/>
          <w:sz w:val="22"/>
          <w:szCs w:val="22"/>
        </w:rPr>
        <w:t>mopy</w:t>
      </w:r>
      <w:proofErr w:type="spellEnd"/>
      <w:r w:rsidRPr="009F61AD">
        <w:rPr>
          <w:rFonts w:ascii="Arial" w:hAnsi="Arial" w:cs="Arial"/>
          <w:sz w:val="22"/>
          <w:szCs w:val="22"/>
        </w:rPr>
        <w:t xml:space="preserve"> x 1;</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wiaderko 5 l x 2 czerwone i niebieskie;</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sito do wiaderek 5 l x 1;</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podpórka na stelaż szara x 1;</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klips trzonkowy x 1;</w:t>
      </w:r>
    </w:p>
    <w:p w:rsidR="00550724" w:rsidRPr="009F61AD" w:rsidRDefault="00550724" w:rsidP="00E02C71">
      <w:pPr>
        <w:numPr>
          <w:ilvl w:val="0"/>
          <w:numId w:val="111"/>
        </w:numPr>
        <w:tabs>
          <w:tab w:val="left" w:pos="284"/>
        </w:tabs>
        <w:spacing w:line="276" w:lineRule="auto"/>
        <w:jc w:val="both"/>
        <w:rPr>
          <w:rFonts w:ascii="Arial" w:hAnsi="Arial" w:cs="Arial"/>
          <w:sz w:val="22"/>
          <w:szCs w:val="22"/>
        </w:rPr>
      </w:pPr>
      <w:r w:rsidRPr="009F61AD">
        <w:rPr>
          <w:rFonts w:ascii="Arial" w:hAnsi="Arial" w:cs="Arial"/>
          <w:sz w:val="22"/>
          <w:szCs w:val="22"/>
        </w:rPr>
        <w:t>klips haczykowy x 1.</w:t>
      </w:r>
    </w:p>
    <w:p w:rsidR="00550724" w:rsidRPr="009F61AD" w:rsidRDefault="00550724" w:rsidP="00E02C71">
      <w:pPr>
        <w:tabs>
          <w:tab w:val="left" w:pos="284"/>
        </w:tabs>
        <w:spacing w:line="276" w:lineRule="auto"/>
        <w:ind w:left="284" w:hanging="284"/>
        <w:jc w:val="both"/>
        <w:rPr>
          <w:rFonts w:ascii="Arial" w:hAnsi="Arial" w:cs="Arial"/>
          <w:sz w:val="22"/>
          <w:szCs w:val="22"/>
        </w:rPr>
      </w:pPr>
      <w:r w:rsidRPr="009F61AD">
        <w:rPr>
          <w:rFonts w:ascii="Arial" w:hAnsi="Arial" w:cs="Arial"/>
          <w:sz w:val="22"/>
          <w:szCs w:val="22"/>
        </w:rPr>
        <w:t>Wyposażenie uzupełniające wózka:</w:t>
      </w:r>
    </w:p>
    <w:p w:rsidR="00550724" w:rsidRPr="009F61AD" w:rsidRDefault="00550724" w:rsidP="00E02C71">
      <w:pPr>
        <w:numPr>
          <w:ilvl w:val="0"/>
          <w:numId w:val="112"/>
        </w:numPr>
        <w:tabs>
          <w:tab w:val="left" w:pos="284"/>
        </w:tabs>
        <w:spacing w:line="276" w:lineRule="auto"/>
        <w:jc w:val="both"/>
        <w:rPr>
          <w:rFonts w:ascii="Arial" w:hAnsi="Arial" w:cs="Arial"/>
          <w:sz w:val="22"/>
          <w:szCs w:val="22"/>
        </w:rPr>
      </w:pPr>
      <w:r w:rsidRPr="009F61AD">
        <w:rPr>
          <w:rFonts w:ascii="Arial" w:hAnsi="Arial" w:cs="Arial"/>
          <w:sz w:val="22"/>
          <w:szCs w:val="22"/>
        </w:rPr>
        <w:t>pokrywa do zestawu ram zaciskowych 2x 70 l niebieska x 1;</w:t>
      </w:r>
    </w:p>
    <w:p w:rsidR="00550724" w:rsidRPr="009F61AD" w:rsidRDefault="00550724" w:rsidP="00E02C71">
      <w:pPr>
        <w:numPr>
          <w:ilvl w:val="0"/>
          <w:numId w:val="112"/>
        </w:numPr>
        <w:tabs>
          <w:tab w:val="left" w:pos="284"/>
        </w:tabs>
        <w:spacing w:line="276" w:lineRule="auto"/>
        <w:jc w:val="both"/>
        <w:rPr>
          <w:rFonts w:ascii="Arial" w:hAnsi="Arial" w:cs="Arial"/>
          <w:sz w:val="22"/>
          <w:szCs w:val="22"/>
        </w:rPr>
      </w:pPr>
      <w:r w:rsidRPr="009F61AD">
        <w:rPr>
          <w:rFonts w:ascii="Arial" w:hAnsi="Arial" w:cs="Arial"/>
          <w:sz w:val="22"/>
          <w:szCs w:val="22"/>
        </w:rPr>
        <w:t>drzwi duże szare lewe x 1;</w:t>
      </w:r>
    </w:p>
    <w:p w:rsidR="00550724" w:rsidRPr="009F61AD" w:rsidRDefault="00550724" w:rsidP="00E02C71">
      <w:pPr>
        <w:numPr>
          <w:ilvl w:val="0"/>
          <w:numId w:val="112"/>
        </w:numPr>
        <w:tabs>
          <w:tab w:val="left" w:pos="284"/>
        </w:tabs>
        <w:spacing w:line="276" w:lineRule="auto"/>
        <w:jc w:val="both"/>
        <w:rPr>
          <w:rFonts w:ascii="Arial" w:hAnsi="Arial" w:cs="Arial"/>
          <w:sz w:val="22"/>
          <w:szCs w:val="22"/>
        </w:rPr>
      </w:pPr>
      <w:r w:rsidRPr="009F61AD">
        <w:rPr>
          <w:rFonts w:ascii="Arial" w:hAnsi="Arial" w:cs="Arial"/>
          <w:sz w:val="22"/>
          <w:szCs w:val="22"/>
        </w:rPr>
        <w:t>drzwi duże szare prawe x 1;</w:t>
      </w:r>
    </w:p>
    <w:p w:rsidR="00550724" w:rsidRPr="009F61AD" w:rsidRDefault="00550724" w:rsidP="00E02C71">
      <w:pPr>
        <w:numPr>
          <w:ilvl w:val="0"/>
          <w:numId w:val="112"/>
        </w:numPr>
        <w:tabs>
          <w:tab w:val="left" w:pos="284"/>
        </w:tabs>
        <w:spacing w:line="276" w:lineRule="auto"/>
        <w:jc w:val="both"/>
        <w:rPr>
          <w:rFonts w:ascii="Arial" w:hAnsi="Arial" w:cs="Arial"/>
          <w:sz w:val="22"/>
          <w:szCs w:val="22"/>
        </w:rPr>
      </w:pPr>
      <w:r w:rsidRPr="009F61AD">
        <w:rPr>
          <w:rFonts w:ascii="Arial" w:hAnsi="Arial" w:cs="Arial"/>
          <w:sz w:val="22"/>
          <w:szCs w:val="22"/>
        </w:rPr>
        <w:t>klips trzonkowy szary x 1;</w:t>
      </w:r>
    </w:p>
    <w:p w:rsidR="00550724" w:rsidRPr="009F61AD" w:rsidRDefault="00550724" w:rsidP="00E02C71">
      <w:pPr>
        <w:numPr>
          <w:ilvl w:val="0"/>
          <w:numId w:val="112"/>
        </w:numPr>
        <w:tabs>
          <w:tab w:val="left" w:pos="284"/>
        </w:tabs>
        <w:spacing w:line="276" w:lineRule="auto"/>
        <w:jc w:val="both"/>
        <w:rPr>
          <w:rFonts w:ascii="Arial" w:hAnsi="Arial" w:cs="Arial"/>
          <w:sz w:val="22"/>
          <w:szCs w:val="22"/>
        </w:rPr>
      </w:pPr>
      <w:r w:rsidRPr="009F61AD">
        <w:rPr>
          <w:rFonts w:ascii="Arial" w:hAnsi="Arial" w:cs="Arial"/>
          <w:sz w:val="22"/>
          <w:szCs w:val="22"/>
        </w:rPr>
        <w:t>drążek aluminiowy wygięty ,,Z" x 1;</w:t>
      </w:r>
    </w:p>
    <w:p w:rsidR="00550724" w:rsidRPr="009F61AD" w:rsidRDefault="00550724" w:rsidP="00E02C71">
      <w:pPr>
        <w:numPr>
          <w:ilvl w:val="0"/>
          <w:numId w:val="112"/>
        </w:numPr>
        <w:tabs>
          <w:tab w:val="left" w:pos="284"/>
        </w:tabs>
        <w:spacing w:line="276" w:lineRule="auto"/>
        <w:jc w:val="both"/>
        <w:rPr>
          <w:rFonts w:ascii="Arial" w:hAnsi="Arial" w:cs="Arial"/>
          <w:sz w:val="22"/>
          <w:szCs w:val="22"/>
        </w:rPr>
      </w:pPr>
      <w:r w:rsidRPr="009F61AD">
        <w:rPr>
          <w:rFonts w:ascii="Arial" w:hAnsi="Arial" w:cs="Arial"/>
          <w:sz w:val="22"/>
          <w:szCs w:val="22"/>
        </w:rPr>
        <w:t xml:space="preserve">uchwyt do nakładek </w:t>
      </w:r>
      <w:proofErr w:type="spellStart"/>
      <w:r w:rsidRPr="009F61AD">
        <w:rPr>
          <w:rFonts w:ascii="Arial" w:hAnsi="Arial" w:cs="Arial"/>
          <w:sz w:val="22"/>
          <w:szCs w:val="22"/>
        </w:rPr>
        <w:t>Rasant</w:t>
      </w:r>
      <w:proofErr w:type="spellEnd"/>
      <w:r w:rsidRPr="009F61AD">
        <w:rPr>
          <w:rFonts w:ascii="Arial" w:hAnsi="Arial" w:cs="Arial"/>
          <w:sz w:val="22"/>
          <w:szCs w:val="22"/>
        </w:rPr>
        <w:t xml:space="preserve"> 40cm x 1;</w:t>
      </w:r>
    </w:p>
    <w:p w:rsidR="00550724" w:rsidRPr="009F61AD" w:rsidRDefault="00550724" w:rsidP="00E02C71">
      <w:pPr>
        <w:numPr>
          <w:ilvl w:val="0"/>
          <w:numId w:val="112"/>
        </w:numPr>
        <w:tabs>
          <w:tab w:val="left" w:pos="284"/>
        </w:tabs>
        <w:spacing w:line="276" w:lineRule="auto"/>
        <w:jc w:val="both"/>
        <w:rPr>
          <w:rFonts w:ascii="Arial" w:hAnsi="Arial" w:cs="Arial"/>
          <w:sz w:val="22"/>
          <w:szCs w:val="22"/>
        </w:rPr>
      </w:pPr>
      <w:r w:rsidRPr="009F61AD">
        <w:rPr>
          <w:rFonts w:ascii="Arial" w:hAnsi="Arial" w:cs="Arial"/>
          <w:sz w:val="22"/>
          <w:szCs w:val="22"/>
        </w:rPr>
        <w:t xml:space="preserve">zestaw do czyszczenia </w:t>
      </w:r>
      <w:proofErr w:type="spellStart"/>
      <w:r w:rsidRPr="009F61AD">
        <w:rPr>
          <w:rFonts w:ascii="Arial" w:hAnsi="Arial" w:cs="Arial"/>
          <w:sz w:val="22"/>
          <w:szCs w:val="22"/>
        </w:rPr>
        <w:t>EnCompass</w:t>
      </w:r>
      <w:proofErr w:type="spellEnd"/>
      <w:r w:rsidRPr="009F61AD">
        <w:rPr>
          <w:rFonts w:ascii="Arial" w:hAnsi="Arial" w:cs="Arial"/>
          <w:sz w:val="22"/>
          <w:szCs w:val="22"/>
        </w:rPr>
        <w:t xml:space="preserve"> (szufelka + ściągaczka) x 1;</w:t>
      </w:r>
    </w:p>
    <w:p w:rsidR="00550724" w:rsidRPr="009F61AD" w:rsidRDefault="00550724" w:rsidP="00E02C71">
      <w:pPr>
        <w:numPr>
          <w:ilvl w:val="0"/>
          <w:numId w:val="112"/>
        </w:numPr>
        <w:tabs>
          <w:tab w:val="left" w:pos="284"/>
        </w:tabs>
        <w:spacing w:line="276" w:lineRule="auto"/>
        <w:jc w:val="both"/>
        <w:rPr>
          <w:rFonts w:ascii="Arial" w:hAnsi="Arial" w:cs="Arial"/>
          <w:sz w:val="22"/>
          <w:szCs w:val="22"/>
        </w:rPr>
      </w:pPr>
      <w:r w:rsidRPr="009F61AD">
        <w:rPr>
          <w:rFonts w:ascii="Arial" w:hAnsi="Arial" w:cs="Arial"/>
          <w:sz w:val="22"/>
          <w:szCs w:val="22"/>
        </w:rPr>
        <w:t>uchwyt z hakiem na butelki 500ml x 1</w:t>
      </w:r>
      <w:r w:rsidR="00E02C71" w:rsidRPr="009F61AD">
        <w:rPr>
          <w:rFonts w:ascii="Arial" w:hAnsi="Arial" w:cs="Arial"/>
          <w:sz w:val="22"/>
          <w:szCs w:val="22"/>
        </w:rPr>
        <w:t>.</w:t>
      </w:r>
    </w:p>
    <w:p w:rsidR="00533692" w:rsidRPr="009F61AD" w:rsidRDefault="00E02C71" w:rsidP="00533692">
      <w:pPr>
        <w:numPr>
          <w:ilvl w:val="0"/>
          <w:numId w:val="105"/>
        </w:numPr>
        <w:tabs>
          <w:tab w:val="left" w:pos="284"/>
        </w:tabs>
        <w:spacing w:line="288" w:lineRule="auto"/>
        <w:jc w:val="both"/>
        <w:rPr>
          <w:rFonts w:ascii="Arial" w:hAnsi="Arial" w:cs="Arial"/>
          <w:spacing w:val="40"/>
          <w:sz w:val="22"/>
          <w:szCs w:val="22"/>
        </w:rPr>
      </w:pPr>
      <w:r w:rsidRPr="009F61AD">
        <w:rPr>
          <w:rFonts w:ascii="Arial" w:hAnsi="Arial" w:cs="Arial"/>
          <w:b/>
          <w:sz w:val="22"/>
          <w:szCs w:val="22"/>
        </w:rPr>
        <w:t>l</w:t>
      </w:r>
      <w:r w:rsidR="00533692" w:rsidRPr="009F61AD">
        <w:rPr>
          <w:rFonts w:ascii="Arial" w:hAnsi="Arial" w:cs="Arial"/>
          <w:b/>
          <w:sz w:val="22"/>
          <w:szCs w:val="22"/>
        </w:rPr>
        <w:t xml:space="preserve">ustro </w:t>
      </w:r>
      <w:proofErr w:type="spellStart"/>
      <w:r w:rsidR="00533692" w:rsidRPr="009F61AD">
        <w:rPr>
          <w:rFonts w:ascii="Arial" w:hAnsi="Arial" w:cs="Arial"/>
          <w:b/>
          <w:sz w:val="22"/>
          <w:szCs w:val="22"/>
        </w:rPr>
        <w:t>nadumywalkowe</w:t>
      </w:r>
      <w:proofErr w:type="spellEnd"/>
      <w:r w:rsidR="00533692" w:rsidRPr="009F61AD">
        <w:rPr>
          <w:rFonts w:ascii="Arial" w:hAnsi="Arial" w:cs="Arial"/>
          <w:b/>
          <w:sz w:val="22"/>
          <w:szCs w:val="22"/>
        </w:rPr>
        <w:t>,</w:t>
      </w:r>
      <w:r w:rsidR="00533692" w:rsidRPr="009F61AD">
        <w:rPr>
          <w:rFonts w:ascii="Arial" w:hAnsi="Arial" w:cs="Arial"/>
          <w:sz w:val="22"/>
          <w:szCs w:val="22"/>
        </w:rPr>
        <w:t xml:space="preserve"> tzw. „łuk średni”, o wymiarach: wysokość 55cm, szerokość 40cm (wymiary podano z ramą) w górnej części zaokrąglone</w:t>
      </w:r>
      <w:r w:rsidRPr="009F61AD">
        <w:rPr>
          <w:rFonts w:ascii="Arial" w:hAnsi="Arial" w:cs="Arial"/>
          <w:sz w:val="22"/>
          <w:szCs w:val="22"/>
        </w:rPr>
        <w:t>.</w:t>
      </w:r>
    </w:p>
    <w:p w:rsidR="00533692" w:rsidRPr="00917B8C" w:rsidRDefault="00533692" w:rsidP="005713F6">
      <w:pPr>
        <w:pStyle w:val="Nagwek2"/>
        <w:numPr>
          <w:ilvl w:val="0"/>
          <w:numId w:val="46"/>
        </w:numPr>
        <w:ind w:left="284" w:hanging="284"/>
        <w:rPr>
          <w:rFonts w:ascii="Arial" w:hAnsi="Arial" w:cs="Arial"/>
          <w:sz w:val="22"/>
          <w:szCs w:val="22"/>
        </w:rPr>
      </w:pPr>
      <w:bookmarkStart w:id="79" w:name="_Toc47088139"/>
      <w:r w:rsidRPr="009F61AD">
        <w:rPr>
          <w:rFonts w:ascii="Arial" w:hAnsi="Arial" w:cs="Arial"/>
          <w:sz w:val="22"/>
          <w:szCs w:val="22"/>
        </w:rPr>
        <w:t>Inne założenia i wymagania dla projektanta w zakresie</w:t>
      </w:r>
      <w:r w:rsidR="001E5C8F" w:rsidRPr="009F61AD">
        <w:rPr>
          <w:rFonts w:ascii="Arial" w:hAnsi="Arial" w:cs="Arial"/>
          <w:sz w:val="22"/>
          <w:szCs w:val="22"/>
        </w:rPr>
        <w:t xml:space="preserve"> </w:t>
      </w:r>
      <w:r w:rsidRPr="009F61AD">
        <w:rPr>
          <w:rFonts w:ascii="Arial" w:hAnsi="Arial" w:cs="Arial"/>
          <w:sz w:val="22"/>
          <w:szCs w:val="22"/>
        </w:rPr>
        <w:t>opracowania projektu użytkowego – aranżacji oraz specyfikacji</w:t>
      </w:r>
      <w:r w:rsidR="00AD46C8" w:rsidRPr="009F61AD">
        <w:rPr>
          <w:rFonts w:ascii="Arial" w:hAnsi="Arial" w:cs="Arial"/>
          <w:sz w:val="22"/>
          <w:szCs w:val="22"/>
        </w:rPr>
        <w:t xml:space="preserve"> </w:t>
      </w:r>
      <w:r w:rsidRPr="009F61AD">
        <w:rPr>
          <w:rFonts w:ascii="Arial" w:hAnsi="Arial" w:cs="Arial"/>
          <w:sz w:val="22"/>
          <w:szCs w:val="22"/>
        </w:rPr>
        <w:t>na dostawę i montaż wyposażenia.</w:t>
      </w:r>
      <w:bookmarkEnd w:id="79"/>
    </w:p>
    <w:p w:rsidR="00533692" w:rsidRPr="009F61AD" w:rsidRDefault="00533692" w:rsidP="0026614A">
      <w:pPr>
        <w:numPr>
          <w:ilvl w:val="1"/>
          <w:numId w:val="114"/>
        </w:numPr>
        <w:spacing w:line="288" w:lineRule="auto"/>
        <w:ind w:left="567" w:hanging="425"/>
        <w:jc w:val="both"/>
        <w:rPr>
          <w:rFonts w:ascii="Arial" w:hAnsi="Arial" w:cs="Arial"/>
          <w:sz w:val="22"/>
          <w:szCs w:val="22"/>
        </w:rPr>
      </w:pPr>
      <w:r w:rsidRPr="009F61AD">
        <w:rPr>
          <w:rFonts w:ascii="Arial" w:hAnsi="Arial" w:cs="Arial"/>
          <w:sz w:val="22"/>
          <w:szCs w:val="22"/>
        </w:rPr>
        <w:t xml:space="preserve">Podane ilości wyposażenia są ilościami standardowo pożądanymi przez Zamawiającego, jednak w trakcie projektowania należy uwzględnić możliwości wynikające z powierzchni </w:t>
      </w:r>
      <w:r w:rsidRPr="009F61AD">
        <w:rPr>
          <w:rFonts w:ascii="Arial" w:hAnsi="Arial" w:cs="Arial"/>
          <w:sz w:val="22"/>
          <w:szCs w:val="22"/>
        </w:rPr>
        <w:lastRenderedPageBreak/>
        <w:t>poszczególnych pomieszczeń, potrzeb użytkowników oraz obowiązujących przepisów.</w:t>
      </w:r>
    </w:p>
    <w:p w:rsidR="00533692" w:rsidRPr="009F61AD" w:rsidRDefault="00533692" w:rsidP="0026614A">
      <w:pPr>
        <w:numPr>
          <w:ilvl w:val="1"/>
          <w:numId w:val="114"/>
        </w:numPr>
        <w:spacing w:line="288" w:lineRule="auto"/>
        <w:ind w:left="567" w:hanging="425"/>
        <w:jc w:val="both"/>
        <w:rPr>
          <w:rFonts w:ascii="Arial" w:hAnsi="Arial" w:cs="Arial"/>
          <w:sz w:val="22"/>
          <w:szCs w:val="22"/>
        </w:rPr>
      </w:pPr>
      <w:r w:rsidRPr="009F61AD">
        <w:rPr>
          <w:rFonts w:ascii="Arial" w:hAnsi="Arial" w:cs="Arial"/>
          <w:sz w:val="22"/>
          <w:szCs w:val="22"/>
        </w:rPr>
        <w:t>Projekt aranżacji i kolorystykę wyposażenia należy uzgodnić z Użytk</w:t>
      </w:r>
      <w:r w:rsidR="00E02C71" w:rsidRPr="009F61AD">
        <w:rPr>
          <w:rFonts w:ascii="Arial" w:hAnsi="Arial" w:cs="Arial"/>
          <w:sz w:val="22"/>
          <w:szCs w:val="22"/>
        </w:rPr>
        <w:t>ownikiem.</w:t>
      </w:r>
    </w:p>
    <w:p w:rsidR="00533692" w:rsidRPr="009F61AD" w:rsidRDefault="00533692" w:rsidP="0026614A">
      <w:pPr>
        <w:numPr>
          <w:ilvl w:val="1"/>
          <w:numId w:val="114"/>
        </w:numPr>
        <w:spacing w:line="288" w:lineRule="auto"/>
        <w:ind w:left="567" w:hanging="425"/>
        <w:jc w:val="both"/>
        <w:rPr>
          <w:rFonts w:ascii="Arial" w:hAnsi="Arial" w:cs="Arial"/>
          <w:sz w:val="22"/>
          <w:szCs w:val="22"/>
        </w:rPr>
      </w:pPr>
      <w:r w:rsidRPr="009F61AD">
        <w:rPr>
          <w:rFonts w:ascii="Arial" w:hAnsi="Arial" w:cs="Arial"/>
          <w:sz w:val="22"/>
          <w:szCs w:val="22"/>
        </w:rPr>
        <w:t>Do projektu należy opracować zestawienie (kosztorys) wyposażenia wg zasady: każde pomieszczenie należy opracować i wycenić oddzielnie, jednostkową wyceną objąć wszystkie elementy wyposażenia wyszczególnione w opisie poszczególnych pomieszczeń i ujętych w projekcie użytkowym. W ofercie należy posługiwać się nazwą pomieszczenia oraz przypisanym numerem zgodnie z zapisami w specyfikacji.</w:t>
      </w:r>
    </w:p>
    <w:p w:rsidR="00533692" w:rsidRPr="009F61AD" w:rsidRDefault="00533692" w:rsidP="00533692">
      <w:pPr>
        <w:spacing w:line="288" w:lineRule="auto"/>
        <w:ind w:left="567"/>
        <w:jc w:val="both"/>
        <w:rPr>
          <w:rFonts w:ascii="Arial" w:hAnsi="Arial" w:cs="Arial"/>
          <w:sz w:val="22"/>
          <w:szCs w:val="22"/>
        </w:rPr>
      </w:pPr>
    </w:p>
    <w:p w:rsidR="00533692" w:rsidRPr="009F61AD" w:rsidRDefault="00533692" w:rsidP="00533692">
      <w:pPr>
        <w:spacing w:line="288" w:lineRule="auto"/>
        <w:ind w:left="567"/>
        <w:jc w:val="both"/>
        <w:rPr>
          <w:rFonts w:ascii="Arial" w:hAnsi="Arial" w:cs="Arial"/>
          <w:sz w:val="22"/>
          <w:szCs w:val="22"/>
        </w:rPr>
      </w:pPr>
      <w:r w:rsidRPr="009F61AD">
        <w:rPr>
          <w:rFonts w:ascii="Arial" w:hAnsi="Arial" w:cs="Arial"/>
          <w:sz w:val="22"/>
          <w:szCs w:val="22"/>
        </w:rPr>
        <w:t>Wzór zestawienia wraz z kosztorysem wyposażenia:</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
        <w:gridCol w:w="2280"/>
        <w:gridCol w:w="1314"/>
        <w:gridCol w:w="593"/>
        <w:gridCol w:w="666"/>
        <w:gridCol w:w="947"/>
        <w:gridCol w:w="862"/>
        <w:gridCol w:w="923"/>
        <w:gridCol w:w="947"/>
        <w:gridCol w:w="752"/>
      </w:tblGrid>
      <w:tr w:rsidR="00533692" w:rsidRPr="009F61AD" w:rsidTr="00B81876">
        <w:tc>
          <w:tcPr>
            <w:tcW w:w="507"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L.p.</w:t>
            </w:r>
          </w:p>
        </w:tc>
        <w:tc>
          <w:tcPr>
            <w:tcW w:w="2280"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Nazwa pomieszczenia/numer pomieszczenia</w:t>
            </w:r>
          </w:p>
        </w:tc>
        <w:tc>
          <w:tcPr>
            <w:tcW w:w="1314"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Asortyment</w:t>
            </w:r>
          </w:p>
        </w:tc>
        <w:tc>
          <w:tcPr>
            <w:tcW w:w="593"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Ilość</w:t>
            </w:r>
          </w:p>
        </w:tc>
        <w:tc>
          <w:tcPr>
            <w:tcW w:w="666"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Cena netto</w:t>
            </w:r>
          </w:p>
        </w:tc>
        <w:tc>
          <w:tcPr>
            <w:tcW w:w="947"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Wartość netto</w:t>
            </w:r>
          </w:p>
        </w:tc>
        <w:tc>
          <w:tcPr>
            <w:tcW w:w="862"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Stawka VAT</w:t>
            </w:r>
          </w:p>
        </w:tc>
        <w:tc>
          <w:tcPr>
            <w:tcW w:w="923"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Kwota VAT</w:t>
            </w:r>
          </w:p>
        </w:tc>
        <w:tc>
          <w:tcPr>
            <w:tcW w:w="947"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Wartość brutto</w:t>
            </w:r>
          </w:p>
        </w:tc>
        <w:tc>
          <w:tcPr>
            <w:tcW w:w="752"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Uwagi</w:t>
            </w:r>
          </w:p>
        </w:tc>
      </w:tr>
      <w:tr w:rsidR="00533692" w:rsidRPr="009F61AD" w:rsidTr="00B81876">
        <w:tc>
          <w:tcPr>
            <w:tcW w:w="507"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A</w:t>
            </w:r>
          </w:p>
        </w:tc>
        <w:tc>
          <w:tcPr>
            <w:tcW w:w="2280"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C</w:t>
            </w:r>
          </w:p>
        </w:tc>
        <w:tc>
          <w:tcPr>
            <w:tcW w:w="1314"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B</w:t>
            </w:r>
          </w:p>
        </w:tc>
        <w:tc>
          <w:tcPr>
            <w:tcW w:w="593"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D</w:t>
            </w:r>
          </w:p>
        </w:tc>
        <w:tc>
          <w:tcPr>
            <w:tcW w:w="666"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E</w:t>
            </w:r>
          </w:p>
        </w:tc>
        <w:tc>
          <w:tcPr>
            <w:tcW w:w="947" w:type="dxa"/>
            <w:shd w:val="clear" w:color="auto" w:fill="D9D9D9"/>
            <w:vAlign w:val="center"/>
          </w:tcPr>
          <w:p w:rsidR="00533692" w:rsidRPr="009F61AD" w:rsidRDefault="00533692" w:rsidP="00B81876">
            <w:pPr>
              <w:spacing w:line="288" w:lineRule="auto"/>
              <w:jc w:val="center"/>
              <w:rPr>
                <w:rFonts w:ascii="Arial" w:hAnsi="Arial" w:cs="Arial"/>
                <w:sz w:val="20"/>
                <w:lang w:val="en-US"/>
              </w:rPr>
            </w:pPr>
            <w:r w:rsidRPr="009F61AD">
              <w:rPr>
                <w:rFonts w:ascii="Arial" w:hAnsi="Arial" w:cs="Arial"/>
                <w:sz w:val="20"/>
                <w:lang w:val="en-US"/>
              </w:rPr>
              <w:t>F</w:t>
            </w:r>
          </w:p>
        </w:tc>
        <w:tc>
          <w:tcPr>
            <w:tcW w:w="862" w:type="dxa"/>
            <w:shd w:val="clear" w:color="auto" w:fill="D9D9D9"/>
            <w:vAlign w:val="center"/>
          </w:tcPr>
          <w:p w:rsidR="00533692" w:rsidRPr="009F61AD" w:rsidRDefault="00533692" w:rsidP="00B81876">
            <w:pPr>
              <w:spacing w:line="288" w:lineRule="auto"/>
              <w:jc w:val="center"/>
              <w:rPr>
                <w:rFonts w:ascii="Arial" w:hAnsi="Arial" w:cs="Arial"/>
                <w:sz w:val="20"/>
                <w:lang w:val="en-US"/>
              </w:rPr>
            </w:pPr>
            <w:r w:rsidRPr="009F61AD">
              <w:rPr>
                <w:rFonts w:ascii="Arial" w:hAnsi="Arial" w:cs="Arial"/>
                <w:sz w:val="20"/>
                <w:lang w:val="en-US"/>
              </w:rPr>
              <w:t>G</w:t>
            </w:r>
          </w:p>
        </w:tc>
        <w:tc>
          <w:tcPr>
            <w:tcW w:w="923" w:type="dxa"/>
            <w:shd w:val="clear" w:color="auto" w:fill="D9D9D9"/>
            <w:vAlign w:val="center"/>
          </w:tcPr>
          <w:p w:rsidR="00533692" w:rsidRPr="009F61AD" w:rsidRDefault="00533692" w:rsidP="00B81876">
            <w:pPr>
              <w:spacing w:line="288" w:lineRule="auto"/>
              <w:jc w:val="center"/>
              <w:rPr>
                <w:rFonts w:ascii="Arial" w:hAnsi="Arial" w:cs="Arial"/>
                <w:sz w:val="20"/>
                <w:lang w:val="en-US"/>
              </w:rPr>
            </w:pPr>
            <w:r w:rsidRPr="009F61AD">
              <w:rPr>
                <w:rFonts w:ascii="Arial" w:hAnsi="Arial" w:cs="Arial"/>
                <w:sz w:val="20"/>
                <w:lang w:val="en-US"/>
              </w:rPr>
              <w:t>H</w:t>
            </w:r>
          </w:p>
        </w:tc>
        <w:tc>
          <w:tcPr>
            <w:tcW w:w="947"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I</w:t>
            </w:r>
          </w:p>
        </w:tc>
        <w:tc>
          <w:tcPr>
            <w:tcW w:w="752"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J</w:t>
            </w:r>
          </w:p>
        </w:tc>
      </w:tr>
      <w:tr w:rsidR="00533692" w:rsidRPr="009F61AD" w:rsidTr="00B81876">
        <w:trPr>
          <w:cantSplit/>
          <w:trHeight w:val="300"/>
        </w:trPr>
        <w:tc>
          <w:tcPr>
            <w:tcW w:w="507" w:type="dxa"/>
            <w:vMerge w:val="restart"/>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w:t>
            </w:r>
          </w:p>
        </w:tc>
        <w:tc>
          <w:tcPr>
            <w:tcW w:w="2280" w:type="dxa"/>
            <w:vMerge w:val="restart"/>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Pomieszczenie magazynowe</w:t>
            </w:r>
          </w:p>
          <w:p w:rsidR="00533692" w:rsidRPr="009F61AD" w:rsidRDefault="00533692" w:rsidP="00B81876">
            <w:pPr>
              <w:spacing w:line="288" w:lineRule="auto"/>
              <w:jc w:val="center"/>
              <w:rPr>
                <w:rFonts w:ascii="Arial" w:hAnsi="Arial" w:cs="Arial"/>
                <w:sz w:val="20"/>
              </w:rPr>
            </w:pPr>
          </w:p>
        </w:tc>
        <w:tc>
          <w:tcPr>
            <w:tcW w:w="1314" w:type="dxa"/>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Szafka…….</w:t>
            </w:r>
          </w:p>
        </w:tc>
        <w:tc>
          <w:tcPr>
            <w:tcW w:w="593" w:type="dxa"/>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666" w:type="dxa"/>
            <w:vAlign w:val="center"/>
          </w:tcPr>
          <w:p w:rsidR="00533692" w:rsidRPr="009F61AD" w:rsidRDefault="00533692" w:rsidP="00B81876">
            <w:pPr>
              <w:spacing w:line="288" w:lineRule="auto"/>
              <w:jc w:val="center"/>
              <w:rPr>
                <w:rFonts w:ascii="Arial" w:hAnsi="Arial" w:cs="Arial"/>
                <w:sz w:val="20"/>
              </w:rPr>
            </w:pPr>
          </w:p>
        </w:tc>
        <w:tc>
          <w:tcPr>
            <w:tcW w:w="947" w:type="dxa"/>
            <w:vAlign w:val="center"/>
          </w:tcPr>
          <w:p w:rsidR="00533692" w:rsidRPr="009F61AD" w:rsidRDefault="00533692" w:rsidP="00B81876">
            <w:pPr>
              <w:spacing w:line="288" w:lineRule="auto"/>
              <w:jc w:val="center"/>
              <w:rPr>
                <w:rFonts w:ascii="Arial" w:hAnsi="Arial" w:cs="Arial"/>
                <w:sz w:val="20"/>
              </w:rPr>
            </w:pPr>
          </w:p>
        </w:tc>
        <w:tc>
          <w:tcPr>
            <w:tcW w:w="862" w:type="dxa"/>
            <w:vAlign w:val="center"/>
          </w:tcPr>
          <w:p w:rsidR="00533692" w:rsidRPr="009F61AD" w:rsidRDefault="00533692" w:rsidP="00B81876">
            <w:pPr>
              <w:spacing w:line="288" w:lineRule="auto"/>
              <w:jc w:val="center"/>
              <w:rPr>
                <w:rFonts w:ascii="Arial" w:hAnsi="Arial" w:cs="Arial"/>
                <w:sz w:val="20"/>
              </w:rPr>
            </w:pPr>
          </w:p>
        </w:tc>
        <w:tc>
          <w:tcPr>
            <w:tcW w:w="923" w:type="dxa"/>
            <w:vAlign w:val="center"/>
          </w:tcPr>
          <w:p w:rsidR="00533692" w:rsidRPr="009F61AD" w:rsidRDefault="00533692" w:rsidP="00B81876">
            <w:pPr>
              <w:spacing w:line="288" w:lineRule="auto"/>
              <w:jc w:val="center"/>
              <w:rPr>
                <w:rFonts w:ascii="Arial" w:hAnsi="Arial" w:cs="Arial"/>
                <w:sz w:val="20"/>
              </w:rPr>
            </w:pPr>
          </w:p>
        </w:tc>
        <w:tc>
          <w:tcPr>
            <w:tcW w:w="947" w:type="dxa"/>
            <w:vAlign w:val="center"/>
          </w:tcPr>
          <w:p w:rsidR="00533692" w:rsidRPr="009F61AD" w:rsidRDefault="00533692" w:rsidP="00B81876">
            <w:pPr>
              <w:spacing w:line="288" w:lineRule="auto"/>
              <w:jc w:val="center"/>
              <w:rPr>
                <w:rFonts w:ascii="Arial" w:hAnsi="Arial" w:cs="Arial"/>
                <w:sz w:val="20"/>
              </w:rPr>
            </w:pPr>
          </w:p>
        </w:tc>
        <w:tc>
          <w:tcPr>
            <w:tcW w:w="752" w:type="dxa"/>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07" w:type="dxa"/>
            <w:vMerge/>
            <w:vAlign w:val="center"/>
          </w:tcPr>
          <w:p w:rsidR="00533692" w:rsidRPr="009F61AD" w:rsidRDefault="00533692" w:rsidP="00B81876">
            <w:pPr>
              <w:spacing w:line="288" w:lineRule="auto"/>
              <w:jc w:val="center"/>
              <w:rPr>
                <w:rFonts w:ascii="Arial" w:hAnsi="Arial" w:cs="Arial"/>
                <w:sz w:val="20"/>
              </w:rPr>
            </w:pPr>
          </w:p>
        </w:tc>
        <w:tc>
          <w:tcPr>
            <w:tcW w:w="2280" w:type="dxa"/>
            <w:vMerge/>
            <w:vAlign w:val="center"/>
          </w:tcPr>
          <w:p w:rsidR="00533692" w:rsidRPr="009F61AD" w:rsidRDefault="00533692" w:rsidP="00B81876">
            <w:pPr>
              <w:spacing w:line="288" w:lineRule="auto"/>
              <w:jc w:val="center"/>
              <w:rPr>
                <w:rFonts w:ascii="Arial" w:hAnsi="Arial" w:cs="Arial"/>
                <w:sz w:val="20"/>
              </w:rPr>
            </w:pPr>
          </w:p>
        </w:tc>
        <w:tc>
          <w:tcPr>
            <w:tcW w:w="1314"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Szafka…….</w:t>
            </w:r>
          </w:p>
        </w:tc>
        <w:tc>
          <w:tcPr>
            <w:tcW w:w="593"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666"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47"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62"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23"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47"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752"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07" w:type="dxa"/>
            <w:vMerge/>
            <w:vAlign w:val="center"/>
          </w:tcPr>
          <w:p w:rsidR="00533692" w:rsidRPr="009F61AD" w:rsidRDefault="00533692" w:rsidP="00B81876">
            <w:pPr>
              <w:spacing w:line="288" w:lineRule="auto"/>
              <w:jc w:val="center"/>
              <w:rPr>
                <w:rFonts w:ascii="Arial" w:hAnsi="Arial" w:cs="Arial"/>
                <w:sz w:val="20"/>
              </w:rPr>
            </w:pPr>
          </w:p>
        </w:tc>
        <w:tc>
          <w:tcPr>
            <w:tcW w:w="2280" w:type="dxa"/>
            <w:vMerge/>
            <w:vAlign w:val="center"/>
          </w:tcPr>
          <w:p w:rsidR="00533692" w:rsidRPr="009F61AD" w:rsidRDefault="00533692" w:rsidP="00B81876">
            <w:pPr>
              <w:spacing w:line="288" w:lineRule="auto"/>
              <w:jc w:val="center"/>
              <w:rPr>
                <w:rFonts w:ascii="Arial" w:hAnsi="Arial" w:cs="Arial"/>
                <w:sz w:val="20"/>
              </w:rPr>
            </w:pPr>
          </w:p>
        </w:tc>
        <w:tc>
          <w:tcPr>
            <w:tcW w:w="1314"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Szafka…….</w:t>
            </w:r>
          </w:p>
        </w:tc>
        <w:tc>
          <w:tcPr>
            <w:tcW w:w="593"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666"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47"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62"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23"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47"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752"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07" w:type="dxa"/>
            <w:vMerge/>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2280" w:type="dxa"/>
            <w:vMerge/>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1314"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593"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666"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947"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862"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923" w:type="dxa"/>
            <w:tcBorders>
              <w:bottom w:val="doub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RAZEM</w:t>
            </w:r>
          </w:p>
        </w:tc>
        <w:tc>
          <w:tcPr>
            <w:tcW w:w="947"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752"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07" w:type="dxa"/>
            <w:vMerge w:val="restart"/>
            <w:tcBorders>
              <w:top w:val="doub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2</w:t>
            </w:r>
          </w:p>
        </w:tc>
        <w:tc>
          <w:tcPr>
            <w:tcW w:w="2280" w:type="dxa"/>
            <w:vMerge w:val="restart"/>
            <w:tcBorders>
              <w:top w:val="doub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Pomieszczenie Kierownika</w:t>
            </w:r>
          </w:p>
        </w:tc>
        <w:tc>
          <w:tcPr>
            <w:tcW w:w="1314"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Biurko…….</w:t>
            </w:r>
          </w:p>
        </w:tc>
        <w:tc>
          <w:tcPr>
            <w:tcW w:w="593"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666"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47"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62"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23"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47"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752"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07" w:type="dxa"/>
            <w:vMerge/>
            <w:vAlign w:val="center"/>
          </w:tcPr>
          <w:p w:rsidR="00533692" w:rsidRPr="009F61AD" w:rsidRDefault="00533692" w:rsidP="00B81876">
            <w:pPr>
              <w:spacing w:line="288" w:lineRule="auto"/>
              <w:jc w:val="center"/>
              <w:rPr>
                <w:rFonts w:ascii="Arial" w:hAnsi="Arial" w:cs="Arial"/>
                <w:sz w:val="20"/>
              </w:rPr>
            </w:pPr>
          </w:p>
        </w:tc>
        <w:tc>
          <w:tcPr>
            <w:tcW w:w="2280" w:type="dxa"/>
            <w:vMerge/>
            <w:vAlign w:val="center"/>
          </w:tcPr>
          <w:p w:rsidR="00533692" w:rsidRPr="009F61AD" w:rsidRDefault="00533692" w:rsidP="00B81876">
            <w:pPr>
              <w:spacing w:line="288" w:lineRule="auto"/>
              <w:jc w:val="center"/>
              <w:rPr>
                <w:rFonts w:ascii="Arial" w:hAnsi="Arial" w:cs="Arial"/>
                <w:sz w:val="20"/>
              </w:rPr>
            </w:pPr>
          </w:p>
        </w:tc>
        <w:tc>
          <w:tcPr>
            <w:tcW w:w="1314" w:type="dxa"/>
            <w:tcBorders>
              <w:left w:val="sing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roofErr w:type="spellStart"/>
            <w:r w:rsidRPr="009F61AD">
              <w:rPr>
                <w:rFonts w:ascii="Arial" w:hAnsi="Arial" w:cs="Arial"/>
                <w:sz w:val="20"/>
                <w:lang w:val="en-US"/>
              </w:rPr>
              <w:t>i.t.d</w:t>
            </w:r>
            <w:proofErr w:type="spellEnd"/>
            <w:r w:rsidRPr="009F61AD">
              <w:rPr>
                <w:rFonts w:ascii="Arial" w:hAnsi="Arial" w:cs="Arial"/>
                <w:sz w:val="20"/>
                <w:lang w:val="en-US"/>
              </w:rPr>
              <w:t>.</w:t>
            </w:r>
          </w:p>
        </w:tc>
        <w:tc>
          <w:tcPr>
            <w:tcW w:w="593" w:type="dxa"/>
            <w:tcBorders>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666"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47"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862"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23"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47"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752"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r>
      <w:tr w:rsidR="00533692" w:rsidRPr="009F61AD" w:rsidTr="00B81876">
        <w:trPr>
          <w:cantSplit/>
          <w:trHeight w:val="300"/>
        </w:trPr>
        <w:tc>
          <w:tcPr>
            <w:tcW w:w="507" w:type="dxa"/>
            <w:vMerge/>
            <w:tcBorders>
              <w:bottom w:val="doub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2280" w:type="dxa"/>
            <w:vMerge/>
            <w:tcBorders>
              <w:bottom w:val="doub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1314" w:type="dxa"/>
            <w:tcBorders>
              <w:left w:val="single" w:sz="4" w:space="0" w:color="auto"/>
              <w:bottom w:val="doub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593" w:type="dxa"/>
            <w:tcBorders>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666"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47"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862"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23"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RAZEM</w:t>
            </w:r>
          </w:p>
        </w:tc>
        <w:tc>
          <w:tcPr>
            <w:tcW w:w="947"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752"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07" w:type="dxa"/>
            <w:vMerge w:val="restart"/>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3</w:t>
            </w:r>
          </w:p>
        </w:tc>
        <w:tc>
          <w:tcPr>
            <w:tcW w:w="2280" w:type="dxa"/>
            <w:vMerge w:val="restart"/>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Szatnia personelu</w:t>
            </w:r>
          </w:p>
        </w:tc>
        <w:tc>
          <w:tcPr>
            <w:tcW w:w="1314"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Krzesło……</w:t>
            </w:r>
          </w:p>
        </w:tc>
        <w:tc>
          <w:tcPr>
            <w:tcW w:w="593"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666"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47"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62"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23"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47"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752"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07" w:type="dxa"/>
            <w:vMerge/>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2280" w:type="dxa"/>
            <w:vMerge/>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314"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roofErr w:type="spellStart"/>
            <w:r w:rsidRPr="009F61AD">
              <w:rPr>
                <w:rFonts w:ascii="Arial" w:hAnsi="Arial" w:cs="Arial"/>
                <w:sz w:val="20"/>
                <w:lang w:val="en-US"/>
              </w:rPr>
              <w:t>i.t.d</w:t>
            </w:r>
            <w:proofErr w:type="spellEnd"/>
            <w:r w:rsidRPr="009F61AD">
              <w:rPr>
                <w:rFonts w:ascii="Arial" w:hAnsi="Arial" w:cs="Arial"/>
                <w:sz w:val="20"/>
                <w:lang w:val="en-US"/>
              </w:rPr>
              <w:t>.</w:t>
            </w:r>
          </w:p>
        </w:tc>
        <w:tc>
          <w:tcPr>
            <w:tcW w:w="593"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666"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47"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862"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23"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47"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752"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r>
      <w:tr w:rsidR="00533692" w:rsidRPr="009F61AD" w:rsidTr="00B81876">
        <w:trPr>
          <w:cantSplit/>
          <w:trHeight w:val="300"/>
        </w:trPr>
        <w:tc>
          <w:tcPr>
            <w:tcW w:w="507" w:type="dxa"/>
            <w:vMerge/>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2280" w:type="dxa"/>
            <w:vMerge/>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1314"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593"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666"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47"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862"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lang w:val="en-US"/>
              </w:rPr>
            </w:pPr>
          </w:p>
        </w:tc>
        <w:tc>
          <w:tcPr>
            <w:tcW w:w="923"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RAZEM</w:t>
            </w:r>
          </w:p>
        </w:tc>
        <w:tc>
          <w:tcPr>
            <w:tcW w:w="947"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752"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bl>
    <w:p w:rsidR="00533692" w:rsidRPr="00917B8C" w:rsidRDefault="00533692" w:rsidP="00917B8C">
      <w:pPr>
        <w:pStyle w:val="Nagwek1"/>
        <w:numPr>
          <w:ilvl w:val="0"/>
          <w:numId w:val="30"/>
        </w:numPr>
        <w:rPr>
          <w:rFonts w:ascii="Arial" w:hAnsi="Arial" w:cs="Arial"/>
          <w:b/>
          <w:spacing w:val="40"/>
          <w:sz w:val="22"/>
          <w:szCs w:val="22"/>
        </w:rPr>
      </w:pPr>
      <w:bookmarkStart w:id="80" w:name="_Toc47088140"/>
      <w:r w:rsidRPr="009F61AD">
        <w:rPr>
          <w:rFonts w:ascii="Arial" w:hAnsi="Arial" w:cs="Arial"/>
          <w:b/>
          <w:spacing w:val="40"/>
          <w:sz w:val="22"/>
          <w:szCs w:val="22"/>
        </w:rPr>
        <w:t>Założenia do opracowania specyfikacji dostawy i montażu</w:t>
      </w:r>
      <w:r w:rsidR="00DE5974" w:rsidRPr="009F61AD">
        <w:rPr>
          <w:rFonts w:ascii="Arial" w:hAnsi="Arial" w:cs="Arial"/>
          <w:b/>
          <w:spacing w:val="40"/>
          <w:sz w:val="22"/>
          <w:szCs w:val="22"/>
        </w:rPr>
        <w:t xml:space="preserve"> </w:t>
      </w:r>
      <w:r w:rsidRPr="009F61AD">
        <w:rPr>
          <w:rFonts w:ascii="Arial" w:hAnsi="Arial" w:cs="Arial"/>
          <w:b/>
          <w:spacing w:val="40"/>
          <w:sz w:val="22"/>
          <w:szCs w:val="22"/>
        </w:rPr>
        <w:t>wyposażenia.</w:t>
      </w:r>
      <w:bookmarkEnd w:id="80"/>
    </w:p>
    <w:p w:rsidR="00533692" w:rsidRPr="009F61AD" w:rsidRDefault="00533692" w:rsidP="0026614A">
      <w:pPr>
        <w:numPr>
          <w:ilvl w:val="1"/>
          <w:numId w:val="115"/>
        </w:numPr>
        <w:spacing w:line="288" w:lineRule="auto"/>
        <w:ind w:left="426"/>
        <w:jc w:val="both"/>
        <w:rPr>
          <w:rFonts w:ascii="Arial" w:hAnsi="Arial" w:cs="Arial"/>
          <w:sz w:val="22"/>
          <w:szCs w:val="22"/>
        </w:rPr>
      </w:pPr>
      <w:r w:rsidRPr="009F61AD">
        <w:rPr>
          <w:rFonts w:ascii="Arial" w:hAnsi="Arial" w:cs="Arial"/>
          <w:sz w:val="22"/>
          <w:szCs w:val="22"/>
        </w:rPr>
        <w:t>Specyfikację dostawy i montażu wyposażenia należy opracować w oparciu o:</w:t>
      </w:r>
    </w:p>
    <w:p w:rsidR="00533692" w:rsidRPr="009F61AD" w:rsidRDefault="00DE5974" w:rsidP="0026614A">
      <w:pPr>
        <w:numPr>
          <w:ilvl w:val="0"/>
          <w:numId w:val="116"/>
        </w:numPr>
        <w:spacing w:line="288" w:lineRule="auto"/>
        <w:jc w:val="both"/>
        <w:rPr>
          <w:rFonts w:ascii="Arial" w:hAnsi="Arial" w:cs="Arial"/>
          <w:b/>
          <w:sz w:val="22"/>
          <w:szCs w:val="22"/>
        </w:rPr>
      </w:pPr>
      <w:r w:rsidRPr="009F61AD">
        <w:rPr>
          <w:rFonts w:ascii="Arial" w:hAnsi="Arial" w:cs="Arial"/>
          <w:b/>
          <w:sz w:val="22"/>
          <w:szCs w:val="22"/>
        </w:rPr>
        <w:t>o</w:t>
      </w:r>
      <w:r w:rsidR="00533692" w:rsidRPr="009F61AD">
        <w:rPr>
          <w:rFonts w:ascii="Arial" w:hAnsi="Arial" w:cs="Arial"/>
          <w:b/>
          <w:sz w:val="22"/>
          <w:szCs w:val="22"/>
        </w:rPr>
        <w:t>pis</w:t>
      </w:r>
      <w:r w:rsidRPr="009F61AD">
        <w:rPr>
          <w:rFonts w:ascii="Arial" w:hAnsi="Arial" w:cs="Arial"/>
          <w:b/>
          <w:sz w:val="22"/>
          <w:szCs w:val="22"/>
        </w:rPr>
        <w:t>u</w:t>
      </w:r>
      <w:r w:rsidR="00533692" w:rsidRPr="009F61AD">
        <w:rPr>
          <w:rFonts w:ascii="Arial" w:hAnsi="Arial" w:cs="Arial"/>
          <w:b/>
          <w:sz w:val="22"/>
          <w:szCs w:val="22"/>
        </w:rPr>
        <w:t xml:space="preserve"> standardu wyposażenia i technologii wykonania,</w:t>
      </w:r>
    </w:p>
    <w:p w:rsidR="00533692" w:rsidRPr="009F61AD" w:rsidRDefault="00533692" w:rsidP="0026614A">
      <w:pPr>
        <w:numPr>
          <w:ilvl w:val="0"/>
          <w:numId w:val="116"/>
        </w:numPr>
        <w:spacing w:line="288" w:lineRule="auto"/>
        <w:jc w:val="both"/>
        <w:rPr>
          <w:rFonts w:ascii="Arial" w:hAnsi="Arial" w:cs="Arial"/>
          <w:sz w:val="22"/>
          <w:szCs w:val="22"/>
        </w:rPr>
      </w:pPr>
      <w:r w:rsidRPr="009F61AD">
        <w:rPr>
          <w:rFonts w:ascii="Arial" w:hAnsi="Arial" w:cs="Arial"/>
          <w:b/>
          <w:sz w:val="22"/>
          <w:szCs w:val="22"/>
        </w:rPr>
        <w:t xml:space="preserve">opracowany przez Projektanta Projekt </w:t>
      </w:r>
      <w:r w:rsidRPr="009F61AD">
        <w:rPr>
          <w:rFonts w:ascii="Arial" w:hAnsi="Arial" w:cs="Arial"/>
          <w:sz w:val="22"/>
          <w:szCs w:val="22"/>
        </w:rPr>
        <w:t>aranżacji wnętrz w zakresie wyposażenia pomieszczeń w sprzęt:</w:t>
      </w:r>
    </w:p>
    <w:p w:rsidR="00533692" w:rsidRPr="009F61AD" w:rsidRDefault="00533692" w:rsidP="0026614A">
      <w:pPr>
        <w:numPr>
          <w:ilvl w:val="0"/>
          <w:numId w:val="117"/>
        </w:numPr>
        <w:tabs>
          <w:tab w:val="clear" w:pos="1776"/>
          <w:tab w:val="num" w:pos="993"/>
        </w:tabs>
        <w:spacing w:line="288" w:lineRule="auto"/>
        <w:ind w:left="993" w:hanging="284"/>
        <w:jc w:val="both"/>
        <w:rPr>
          <w:rFonts w:ascii="Arial" w:hAnsi="Arial" w:cs="Arial"/>
          <w:sz w:val="22"/>
          <w:szCs w:val="22"/>
        </w:rPr>
      </w:pPr>
      <w:r w:rsidRPr="009F61AD">
        <w:rPr>
          <w:rFonts w:ascii="Arial" w:hAnsi="Arial" w:cs="Arial"/>
          <w:sz w:val="22"/>
          <w:szCs w:val="22"/>
        </w:rPr>
        <w:t xml:space="preserve">meblowo - gospodarczy </w:t>
      </w:r>
    </w:p>
    <w:p w:rsidR="00533692" w:rsidRPr="009F61AD" w:rsidRDefault="002224F0" w:rsidP="0026614A">
      <w:pPr>
        <w:numPr>
          <w:ilvl w:val="0"/>
          <w:numId w:val="117"/>
        </w:numPr>
        <w:tabs>
          <w:tab w:val="clear" w:pos="1776"/>
          <w:tab w:val="num" w:pos="993"/>
        </w:tabs>
        <w:spacing w:line="288" w:lineRule="auto"/>
        <w:ind w:left="993" w:hanging="284"/>
        <w:jc w:val="both"/>
        <w:rPr>
          <w:rFonts w:ascii="Arial" w:hAnsi="Arial" w:cs="Arial"/>
          <w:sz w:val="22"/>
          <w:szCs w:val="22"/>
        </w:rPr>
      </w:pPr>
      <w:r w:rsidRPr="009F61AD">
        <w:rPr>
          <w:rFonts w:ascii="Arial" w:hAnsi="Arial" w:cs="Arial"/>
          <w:sz w:val="22"/>
          <w:szCs w:val="22"/>
        </w:rPr>
        <w:t>technologii medycznej</w:t>
      </w:r>
    </w:p>
    <w:p w:rsidR="00533692" w:rsidRDefault="00533692" w:rsidP="00533692">
      <w:pPr>
        <w:numPr>
          <w:ilvl w:val="0"/>
          <w:numId w:val="116"/>
        </w:numPr>
        <w:spacing w:line="288" w:lineRule="auto"/>
        <w:jc w:val="both"/>
        <w:rPr>
          <w:rFonts w:ascii="Arial" w:hAnsi="Arial" w:cs="Arial"/>
          <w:b/>
          <w:sz w:val="22"/>
          <w:szCs w:val="22"/>
        </w:rPr>
      </w:pPr>
      <w:r w:rsidRPr="009F61AD">
        <w:rPr>
          <w:rFonts w:ascii="Arial" w:hAnsi="Arial" w:cs="Arial"/>
          <w:b/>
          <w:sz w:val="22"/>
          <w:szCs w:val="22"/>
        </w:rPr>
        <w:t>zestawienie wyposażenia.</w:t>
      </w:r>
    </w:p>
    <w:p w:rsidR="00917B8C" w:rsidRPr="00917B8C" w:rsidRDefault="00917B8C" w:rsidP="00917B8C">
      <w:pPr>
        <w:spacing w:line="288" w:lineRule="auto"/>
        <w:ind w:left="720"/>
        <w:jc w:val="both"/>
        <w:rPr>
          <w:rFonts w:ascii="Arial" w:hAnsi="Arial" w:cs="Arial"/>
          <w:b/>
          <w:sz w:val="22"/>
          <w:szCs w:val="22"/>
        </w:rPr>
      </w:pPr>
    </w:p>
    <w:p w:rsidR="00533692" w:rsidRPr="009F61AD" w:rsidRDefault="00533692" w:rsidP="0026614A">
      <w:pPr>
        <w:numPr>
          <w:ilvl w:val="1"/>
          <w:numId w:val="115"/>
        </w:numPr>
        <w:spacing w:line="288" w:lineRule="auto"/>
        <w:ind w:left="426"/>
        <w:jc w:val="both"/>
        <w:rPr>
          <w:rFonts w:ascii="Arial" w:hAnsi="Arial" w:cs="Arial"/>
          <w:sz w:val="22"/>
          <w:szCs w:val="22"/>
        </w:rPr>
      </w:pPr>
      <w:r w:rsidRPr="009F61AD">
        <w:rPr>
          <w:rFonts w:ascii="Arial" w:hAnsi="Arial" w:cs="Arial"/>
          <w:sz w:val="22"/>
          <w:szCs w:val="22"/>
        </w:rPr>
        <w:t>Do specyfikacji należy opracować zestawienie wyposażenia wg zasady: każde pomieszczenie należy opracować oddzielnie, uwzględniając wszystkie elementy wyposażenia wyszczególnione w opisie poszczególnych pomieszczeń i uj</w:t>
      </w:r>
      <w:r w:rsidR="00DE5974" w:rsidRPr="009F61AD">
        <w:rPr>
          <w:rFonts w:ascii="Arial" w:hAnsi="Arial" w:cs="Arial"/>
          <w:sz w:val="22"/>
          <w:szCs w:val="22"/>
        </w:rPr>
        <w:t xml:space="preserve">ętych </w:t>
      </w:r>
      <w:r w:rsidR="005713F6">
        <w:rPr>
          <w:rFonts w:ascii="Arial" w:hAnsi="Arial" w:cs="Arial"/>
          <w:sz w:val="22"/>
          <w:szCs w:val="22"/>
        </w:rPr>
        <w:t xml:space="preserve">                         </w:t>
      </w:r>
      <w:r w:rsidR="00DE5974" w:rsidRPr="009F61AD">
        <w:rPr>
          <w:rFonts w:ascii="Arial" w:hAnsi="Arial" w:cs="Arial"/>
          <w:sz w:val="22"/>
          <w:szCs w:val="22"/>
        </w:rPr>
        <w:t xml:space="preserve">w projekcie użytkowym. </w:t>
      </w:r>
      <w:r w:rsidRPr="009F61AD">
        <w:rPr>
          <w:rFonts w:ascii="Arial" w:hAnsi="Arial" w:cs="Arial"/>
          <w:sz w:val="22"/>
          <w:szCs w:val="22"/>
        </w:rPr>
        <w:t>W projekcie należy posługiwać się nazwą pomieszczenia oraz przypisanym numerem zg</w:t>
      </w:r>
      <w:r w:rsidR="00E02C71" w:rsidRPr="009F61AD">
        <w:rPr>
          <w:rFonts w:ascii="Arial" w:hAnsi="Arial" w:cs="Arial"/>
          <w:sz w:val="22"/>
          <w:szCs w:val="22"/>
        </w:rPr>
        <w:t>odnie z zapisami w specyfikacji.</w:t>
      </w:r>
    </w:p>
    <w:p w:rsidR="00917B8C" w:rsidRPr="009F61AD" w:rsidRDefault="00917B8C" w:rsidP="00533692">
      <w:pPr>
        <w:spacing w:line="288" w:lineRule="auto"/>
        <w:ind w:left="567"/>
        <w:jc w:val="both"/>
        <w:rPr>
          <w:rFonts w:ascii="Arial" w:hAnsi="Arial" w:cs="Arial"/>
          <w:sz w:val="22"/>
          <w:szCs w:val="22"/>
        </w:rPr>
      </w:pPr>
    </w:p>
    <w:p w:rsidR="00533692" w:rsidRPr="009F61AD" w:rsidRDefault="00533692" w:rsidP="00917B8C">
      <w:pPr>
        <w:spacing w:line="288" w:lineRule="auto"/>
        <w:ind w:left="567"/>
        <w:jc w:val="both"/>
        <w:rPr>
          <w:rFonts w:ascii="Arial" w:hAnsi="Arial" w:cs="Arial"/>
          <w:sz w:val="22"/>
          <w:szCs w:val="22"/>
        </w:rPr>
      </w:pPr>
      <w:r w:rsidRPr="009F61AD">
        <w:rPr>
          <w:rFonts w:ascii="Arial" w:hAnsi="Arial" w:cs="Arial"/>
          <w:sz w:val="22"/>
          <w:szCs w:val="22"/>
        </w:rPr>
        <w:t>Wzór zestawienia wyposażenia do złożenia oferty cenowej:</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2086"/>
        <w:gridCol w:w="1207"/>
        <w:gridCol w:w="625"/>
        <w:gridCol w:w="808"/>
        <w:gridCol w:w="874"/>
        <w:gridCol w:w="841"/>
        <w:gridCol w:w="1196"/>
        <w:gridCol w:w="1558"/>
      </w:tblGrid>
      <w:tr w:rsidR="00533692" w:rsidRPr="009F61AD" w:rsidTr="00B81876">
        <w:tc>
          <w:tcPr>
            <w:tcW w:w="523"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L.p.</w:t>
            </w:r>
          </w:p>
        </w:tc>
        <w:tc>
          <w:tcPr>
            <w:tcW w:w="1884"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 xml:space="preserve">Nazwa </w:t>
            </w:r>
            <w:r w:rsidRPr="009F61AD">
              <w:rPr>
                <w:rFonts w:ascii="Arial" w:hAnsi="Arial" w:cs="Arial"/>
                <w:sz w:val="20"/>
              </w:rPr>
              <w:lastRenderedPageBreak/>
              <w:t>pomieszczenia/numer pomieszczenia</w:t>
            </w:r>
          </w:p>
        </w:tc>
        <w:tc>
          <w:tcPr>
            <w:tcW w:w="1132"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lastRenderedPageBreak/>
              <w:t>Asortyment</w:t>
            </w:r>
          </w:p>
        </w:tc>
        <w:tc>
          <w:tcPr>
            <w:tcW w:w="642"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Ilość</w:t>
            </w:r>
          </w:p>
        </w:tc>
        <w:tc>
          <w:tcPr>
            <w:tcW w:w="851"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 xml:space="preserve">Cena </w:t>
            </w:r>
            <w:r w:rsidRPr="009F61AD">
              <w:rPr>
                <w:rFonts w:ascii="Arial" w:hAnsi="Arial" w:cs="Arial"/>
                <w:sz w:val="20"/>
              </w:rPr>
              <w:lastRenderedPageBreak/>
              <w:t>netto</w:t>
            </w:r>
          </w:p>
        </w:tc>
        <w:tc>
          <w:tcPr>
            <w:tcW w:w="850"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lastRenderedPageBreak/>
              <w:t xml:space="preserve">Wartość </w:t>
            </w:r>
            <w:r w:rsidRPr="009F61AD">
              <w:rPr>
                <w:rFonts w:ascii="Arial" w:hAnsi="Arial" w:cs="Arial"/>
                <w:sz w:val="20"/>
              </w:rPr>
              <w:lastRenderedPageBreak/>
              <w:t>netto</w:t>
            </w:r>
          </w:p>
        </w:tc>
        <w:tc>
          <w:tcPr>
            <w:tcW w:w="851"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lastRenderedPageBreak/>
              <w:t xml:space="preserve">Stawka </w:t>
            </w:r>
            <w:r w:rsidRPr="009F61AD">
              <w:rPr>
                <w:rFonts w:ascii="Arial" w:hAnsi="Arial" w:cs="Arial"/>
                <w:sz w:val="20"/>
              </w:rPr>
              <w:lastRenderedPageBreak/>
              <w:t>VAT</w:t>
            </w:r>
          </w:p>
        </w:tc>
        <w:tc>
          <w:tcPr>
            <w:tcW w:w="1275"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lastRenderedPageBreak/>
              <w:t>Kwota VAT</w:t>
            </w:r>
          </w:p>
        </w:tc>
        <w:tc>
          <w:tcPr>
            <w:tcW w:w="1701" w:type="dxa"/>
            <w:shd w:val="clear" w:color="auto" w:fill="D9D9D9"/>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 xml:space="preserve">Wartość </w:t>
            </w:r>
            <w:r w:rsidRPr="009F61AD">
              <w:rPr>
                <w:rFonts w:ascii="Arial" w:hAnsi="Arial" w:cs="Arial"/>
                <w:b/>
                <w:sz w:val="20"/>
              </w:rPr>
              <w:lastRenderedPageBreak/>
              <w:t>brutto</w:t>
            </w:r>
          </w:p>
        </w:tc>
      </w:tr>
      <w:tr w:rsidR="00533692" w:rsidRPr="009F61AD" w:rsidTr="00B81876">
        <w:tc>
          <w:tcPr>
            <w:tcW w:w="523"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lastRenderedPageBreak/>
              <w:t>A</w:t>
            </w:r>
          </w:p>
        </w:tc>
        <w:tc>
          <w:tcPr>
            <w:tcW w:w="1884"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C</w:t>
            </w:r>
          </w:p>
        </w:tc>
        <w:tc>
          <w:tcPr>
            <w:tcW w:w="1132"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B</w:t>
            </w:r>
          </w:p>
        </w:tc>
        <w:tc>
          <w:tcPr>
            <w:tcW w:w="642"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D</w:t>
            </w:r>
          </w:p>
        </w:tc>
        <w:tc>
          <w:tcPr>
            <w:tcW w:w="851"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E</w:t>
            </w:r>
          </w:p>
        </w:tc>
        <w:tc>
          <w:tcPr>
            <w:tcW w:w="850" w:type="dxa"/>
            <w:shd w:val="clear" w:color="auto" w:fill="D9D9D9"/>
            <w:vAlign w:val="center"/>
          </w:tcPr>
          <w:p w:rsidR="00533692" w:rsidRPr="009F61AD" w:rsidRDefault="00533692" w:rsidP="00B81876">
            <w:pPr>
              <w:spacing w:line="288" w:lineRule="auto"/>
              <w:jc w:val="center"/>
              <w:rPr>
                <w:rFonts w:ascii="Arial" w:hAnsi="Arial" w:cs="Arial"/>
                <w:sz w:val="20"/>
                <w:lang w:val="en-US"/>
              </w:rPr>
            </w:pPr>
            <w:r w:rsidRPr="009F61AD">
              <w:rPr>
                <w:rFonts w:ascii="Arial" w:hAnsi="Arial" w:cs="Arial"/>
                <w:sz w:val="20"/>
                <w:lang w:val="en-US"/>
              </w:rPr>
              <w:t>F</w:t>
            </w:r>
          </w:p>
        </w:tc>
        <w:tc>
          <w:tcPr>
            <w:tcW w:w="851" w:type="dxa"/>
            <w:shd w:val="clear" w:color="auto" w:fill="D9D9D9"/>
            <w:vAlign w:val="center"/>
          </w:tcPr>
          <w:p w:rsidR="00533692" w:rsidRPr="009F61AD" w:rsidRDefault="00533692" w:rsidP="00B81876">
            <w:pPr>
              <w:spacing w:line="288" w:lineRule="auto"/>
              <w:jc w:val="center"/>
              <w:rPr>
                <w:rFonts w:ascii="Arial" w:hAnsi="Arial" w:cs="Arial"/>
                <w:sz w:val="20"/>
                <w:lang w:val="en-US"/>
              </w:rPr>
            </w:pPr>
            <w:r w:rsidRPr="009F61AD">
              <w:rPr>
                <w:rFonts w:ascii="Arial" w:hAnsi="Arial" w:cs="Arial"/>
                <w:sz w:val="20"/>
                <w:lang w:val="en-US"/>
              </w:rPr>
              <w:t>G</w:t>
            </w:r>
          </w:p>
        </w:tc>
        <w:tc>
          <w:tcPr>
            <w:tcW w:w="1275" w:type="dxa"/>
            <w:shd w:val="clear" w:color="auto" w:fill="D9D9D9"/>
            <w:vAlign w:val="center"/>
          </w:tcPr>
          <w:p w:rsidR="00533692" w:rsidRPr="009F61AD" w:rsidRDefault="00533692" w:rsidP="00B81876">
            <w:pPr>
              <w:spacing w:line="288" w:lineRule="auto"/>
              <w:jc w:val="center"/>
              <w:rPr>
                <w:rFonts w:ascii="Arial" w:hAnsi="Arial" w:cs="Arial"/>
                <w:sz w:val="20"/>
                <w:lang w:val="en-US"/>
              </w:rPr>
            </w:pPr>
            <w:r w:rsidRPr="009F61AD">
              <w:rPr>
                <w:rFonts w:ascii="Arial" w:hAnsi="Arial" w:cs="Arial"/>
                <w:sz w:val="20"/>
                <w:lang w:val="en-US"/>
              </w:rPr>
              <w:t>H</w:t>
            </w:r>
          </w:p>
        </w:tc>
        <w:tc>
          <w:tcPr>
            <w:tcW w:w="1701"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I</w:t>
            </w:r>
          </w:p>
        </w:tc>
      </w:tr>
      <w:tr w:rsidR="00533692" w:rsidRPr="009F61AD" w:rsidTr="00B81876">
        <w:trPr>
          <w:cantSplit/>
          <w:trHeight w:val="300"/>
        </w:trPr>
        <w:tc>
          <w:tcPr>
            <w:tcW w:w="523" w:type="dxa"/>
            <w:vMerge w:val="restart"/>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w:t>
            </w:r>
          </w:p>
        </w:tc>
        <w:tc>
          <w:tcPr>
            <w:tcW w:w="1884" w:type="dxa"/>
            <w:vMerge w:val="restart"/>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Pomieszczenie magazynowe</w:t>
            </w:r>
          </w:p>
          <w:p w:rsidR="00533692" w:rsidRPr="009F61AD" w:rsidRDefault="00533692" w:rsidP="00B81876">
            <w:pPr>
              <w:spacing w:line="288" w:lineRule="auto"/>
              <w:jc w:val="center"/>
              <w:rPr>
                <w:rFonts w:ascii="Arial" w:hAnsi="Arial" w:cs="Arial"/>
                <w:b/>
                <w:sz w:val="20"/>
              </w:rPr>
            </w:pPr>
          </w:p>
        </w:tc>
        <w:tc>
          <w:tcPr>
            <w:tcW w:w="1132" w:type="dxa"/>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Szafka…….</w:t>
            </w:r>
          </w:p>
        </w:tc>
        <w:tc>
          <w:tcPr>
            <w:tcW w:w="642" w:type="dxa"/>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851" w:type="dxa"/>
            <w:vAlign w:val="center"/>
          </w:tcPr>
          <w:p w:rsidR="00533692" w:rsidRPr="009F61AD" w:rsidRDefault="00533692" w:rsidP="00B81876">
            <w:pPr>
              <w:spacing w:line="288" w:lineRule="auto"/>
              <w:jc w:val="center"/>
              <w:rPr>
                <w:rFonts w:ascii="Arial" w:hAnsi="Arial" w:cs="Arial"/>
                <w:sz w:val="20"/>
              </w:rPr>
            </w:pPr>
          </w:p>
        </w:tc>
        <w:tc>
          <w:tcPr>
            <w:tcW w:w="850" w:type="dxa"/>
            <w:vAlign w:val="center"/>
          </w:tcPr>
          <w:p w:rsidR="00533692" w:rsidRPr="009F61AD" w:rsidRDefault="00533692" w:rsidP="00B81876">
            <w:pPr>
              <w:spacing w:line="288" w:lineRule="auto"/>
              <w:jc w:val="center"/>
              <w:rPr>
                <w:rFonts w:ascii="Arial" w:hAnsi="Arial" w:cs="Arial"/>
                <w:sz w:val="20"/>
              </w:rPr>
            </w:pPr>
          </w:p>
        </w:tc>
        <w:tc>
          <w:tcPr>
            <w:tcW w:w="851" w:type="dxa"/>
            <w:vAlign w:val="center"/>
          </w:tcPr>
          <w:p w:rsidR="00533692" w:rsidRPr="009F61AD" w:rsidRDefault="00533692" w:rsidP="00B81876">
            <w:pPr>
              <w:spacing w:line="288" w:lineRule="auto"/>
              <w:jc w:val="center"/>
              <w:rPr>
                <w:rFonts w:ascii="Arial" w:hAnsi="Arial" w:cs="Arial"/>
                <w:sz w:val="20"/>
              </w:rPr>
            </w:pPr>
          </w:p>
        </w:tc>
        <w:tc>
          <w:tcPr>
            <w:tcW w:w="1275" w:type="dxa"/>
            <w:vAlign w:val="center"/>
          </w:tcPr>
          <w:p w:rsidR="00533692" w:rsidRPr="009F61AD" w:rsidRDefault="00533692" w:rsidP="00B81876">
            <w:pPr>
              <w:spacing w:line="288" w:lineRule="auto"/>
              <w:jc w:val="center"/>
              <w:rPr>
                <w:rFonts w:ascii="Arial" w:hAnsi="Arial" w:cs="Arial"/>
                <w:sz w:val="20"/>
              </w:rPr>
            </w:pPr>
          </w:p>
        </w:tc>
        <w:tc>
          <w:tcPr>
            <w:tcW w:w="1701" w:type="dxa"/>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3" w:type="dxa"/>
            <w:vMerge/>
            <w:vAlign w:val="center"/>
          </w:tcPr>
          <w:p w:rsidR="00533692" w:rsidRPr="009F61AD" w:rsidRDefault="00533692" w:rsidP="00B81876">
            <w:pPr>
              <w:spacing w:line="288" w:lineRule="auto"/>
              <w:jc w:val="center"/>
              <w:rPr>
                <w:rFonts w:ascii="Arial" w:hAnsi="Arial" w:cs="Arial"/>
                <w:sz w:val="20"/>
              </w:rPr>
            </w:pPr>
          </w:p>
        </w:tc>
        <w:tc>
          <w:tcPr>
            <w:tcW w:w="1884" w:type="dxa"/>
            <w:vMerge/>
            <w:vAlign w:val="center"/>
          </w:tcPr>
          <w:p w:rsidR="00533692" w:rsidRPr="009F61AD" w:rsidRDefault="00533692" w:rsidP="00B81876">
            <w:pPr>
              <w:spacing w:line="288" w:lineRule="auto"/>
              <w:jc w:val="center"/>
              <w:rPr>
                <w:rFonts w:ascii="Arial" w:hAnsi="Arial" w:cs="Arial"/>
                <w:b/>
                <w:sz w:val="20"/>
              </w:rPr>
            </w:pPr>
          </w:p>
        </w:tc>
        <w:tc>
          <w:tcPr>
            <w:tcW w:w="1132"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Szafka…….</w:t>
            </w:r>
          </w:p>
        </w:tc>
        <w:tc>
          <w:tcPr>
            <w:tcW w:w="642"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851"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0"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275"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701"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3" w:type="dxa"/>
            <w:vMerge/>
            <w:vAlign w:val="center"/>
          </w:tcPr>
          <w:p w:rsidR="00533692" w:rsidRPr="009F61AD" w:rsidRDefault="00533692" w:rsidP="00B81876">
            <w:pPr>
              <w:spacing w:line="288" w:lineRule="auto"/>
              <w:jc w:val="center"/>
              <w:rPr>
                <w:rFonts w:ascii="Arial" w:hAnsi="Arial" w:cs="Arial"/>
                <w:sz w:val="20"/>
              </w:rPr>
            </w:pPr>
          </w:p>
        </w:tc>
        <w:tc>
          <w:tcPr>
            <w:tcW w:w="1884" w:type="dxa"/>
            <w:vMerge/>
            <w:vAlign w:val="center"/>
          </w:tcPr>
          <w:p w:rsidR="00533692" w:rsidRPr="009F61AD" w:rsidRDefault="00533692" w:rsidP="00B81876">
            <w:pPr>
              <w:spacing w:line="288" w:lineRule="auto"/>
              <w:jc w:val="center"/>
              <w:rPr>
                <w:rFonts w:ascii="Arial" w:hAnsi="Arial" w:cs="Arial"/>
                <w:b/>
                <w:sz w:val="20"/>
              </w:rPr>
            </w:pPr>
          </w:p>
        </w:tc>
        <w:tc>
          <w:tcPr>
            <w:tcW w:w="1132"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Szafka…….</w:t>
            </w:r>
          </w:p>
        </w:tc>
        <w:tc>
          <w:tcPr>
            <w:tcW w:w="642"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851"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0"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275"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701"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3" w:type="dxa"/>
            <w:vMerge/>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1884" w:type="dxa"/>
            <w:vMerge/>
            <w:tcBorders>
              <w:bottom w:val="double" w:sz="4" w:space="0" w:color="auto"/>
            </w:tcBorders>
            <w:vAlign w:val="center"/>
          </w:tcPr>
          <w:p w:rsidR="00533692" w:rsidRPr="009F61AD" w:rsidRDefault="00533692" w:rsidP="00B81876">
            <w:pPr>
              <w:spacing w:line="288" w:lineRule="auto"/>
              <w:jc w:val="center"/>
              <w:rPr>
                <w:rFonts w:ascii="Arial" w:hAnsi="Arial" w:cs="Arial"/>
                <w:b/>
                <w:sz w:val="20"/>
              </w:rPr>
            </w:pPr>
          </w:p>
        </w:tc>
        <w:tc>
          <w:tcPr>
            <w:tcW w:w="1132"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642"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0"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1275" w:type="dxa"/>
            <w:tcBorders>
              <w:bottom w:val="doub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RAZEM</w:t>
            </w:r>
          </w:p>
        </w:tc>
        <w:tc>
          <w:tcPr>
            <w:tcW w:w="1701"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3" w:type="dxa"/>
            <w:vMerge w:val="restart"/>
            <w:tcBorders>
              <w:top w:val="doub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2</w:t>
            </w:r>
          </w:p>
        </w:tc>
        <w:tc>
          <w:tcPr>
            <w:tcW w:w="1884" w:type="dxa"/>
            <w:vMerge w:val="restart"/>
            <w:tcBorders>
              <w:top w:val="doub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Pomieszczenie Kierownika</w:t>
            </w:r>
          </w:p>
        </w:tc>
        <w:tc>
          <w:tcPr>
            <w:tcW w:w="1132"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Biurko…….</w:t>
            </w:r>
          </w:p>
        </w:tc>
        <w:tc>
          <w:tcPr>
            <w:tcW w:w="642"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851"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0"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275"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701"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3" w:type="dxa"/>
            <w:vMerge/>
            <w:vAlign w:val="center"/>
          </w:tcPr>
          <w:p w:rsidR="00533692" w:rsidRPr="009F61AD" w:rsidRDefault="00533692" w:rsidP="00B81876">
            <w:pPr>
              <w:spacing w:line="288" w:lineRule="auto"/>
              <w:jc w:val="center"/>
              <w:rPr>
                <w:rFonts w:ascii="Arial" w:hAnsi="Arial" w:cs="Arial"/>
                <w:sz w:val="20"/>
              </w:rPr>
            </w:pPr>
          </w:p>
        </w:tc>
        <w:tc>
          <w:tcPr>
            <w:tcW w:w="1884" w:type="dxa"/>
            <w:vMerge/>
            <w:vAlign w:val="center"/>
          </w:tcPr>
          <w:p w:rsidR="00533692" w:rsidRPr="009F61AD" w:rsidRDefault="00533692" w:rsidP="00B81876">
            <w:pPr>
              <w:spacing w:line="288" w:lineRule="auto"/>
              <w:jc w:val="center"/>
              <w:rPr>
                <w:rFonts w:ascii="Arial" w:hAnsi="Arial" w:cs="Arial"/>
                <w:b/>
                <w:sz w:val="20"/>
              </w:rPr>
            </w:pPr>
          </w:p>
        </w:tc>
        <w:tc>
          <w:tcPr>
            <w:tcW w:w="1132" w:type="dxa"/>
            <w:tcBorders>
              <w:bottom w:val="single" w:sz="4" w:space="0" w:color="auto"/>
            </w:tcBorders>
            <w:vAlign w:val="center"/>
          </w:tcPr>
          <w:p w:rsidR="00533692" w:rsidRPr="009F61AD" w:rsidRDefault="00533692" w:rsidP="00B81876">
            <w:pPr>
              <w:spacing w:line="288" w:lineRule="auto"/>
              <w:jc w:val="center"/>
              <w:rPr>
                <w:rFonts w:ascii="Arial" w:hAnsi="Arial" w:cs="Arial"/>
                <w:sz w:val="20"/>
              </w:rPr>
            </w:pPr>
            <w:proofErr w:type="spellStart"/>
            <w:r w:rsidRPr="009F61AD">
              <w:rPr>
                <w:rFonts w:ascii="Arial" w:hAnsi="Arial" w:cs="Arial"/>
                <w:sz w:val="20"/>
              </w:rPr>
              <w:t>i.t.d</w:t>
            </w:r>
            <w:proofErr w:type="spellEnd"/>
            <w:r w:rsidRPr="009F61AD">
              <w:rPr>
                <w:rFonts w:ascii="Arial" w:hAnsi="Arial" w:cs="Arial"/>
                <w:sz w:val="20"/>
              </w:rPr>
              <w:t>.</w:t>
            </w:r>
          </w:p>
        </w:tc>
        <w:tc>
          <w:tcPr>
            <w:tcW w:w="642" w:type="dxa"/>
            <w:tcBorders>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0"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275"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701" w:type="dxa"/>
            <w:tcBorders>
              <w:left w:val="single" w:sz="4" w:space="0" w:color="auto"/>
              <w:bottom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3" w:type="dxa"/>
            <w:vMerge/>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1884" w:type="dxa"/>
            <w:vMerge/>
            <w:tcBorders>
              <w:bottom w:val="double" w:sz="4" w:space="0" w:color="auto"/>
            </w:tcBorders>
            <w:vAlign w:val="center"/>
          </w:tcPr>
          <w:p w:rsidR="00533692" w:rsidRPr="009F61AD" w:rsidRDefault="00533692" w:rsidP="00B81876">
            <w:pPr>
              <w:spacing w:line="288" w:lineRule="auto"/>
              <w:jc w:val="center"/>
              <w:rPr>
                <w:rFonts w:ascii="Arial" w:hAnsi="Arial" w:cs="Arial"/>
                <w:b/>
                <w:sz w:val="20"/>
              </w:rPr>
            </w:pPr>
          </w:p>
        </w:tc>
        <w:tc>
          <w:tcPr>
            <w:tcW w:w="1132"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642" w:type="dxa"/>
            <w:tcBorders>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0"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275"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RAZEM</w:t>
            </w:r>
          </w:p>
        </w:tc>
        <w:tc>
          <w:tcPr>
            <w:tcW w:w="1701"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3" w:type="dxa"/>
            <w:vMerge w:val="restart"/>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3</w:t>
            </w:r>
          </w:p>
        </w:tc>
        <w:tc>
          <w:tcPr>
            <w:tcW w:w="1884" w:type="dxa"/>
            <w:vMerge w:val="restart"/>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Szatnia personelu</w:t>
            </w:r>
          </w:p>
        </w:tc>
        <w:tc>
          <w:tcPr>
            <w:tcW w:w="1132"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Krzesło……</w:t>
            </w:r>
          </w:p>
        </w:tc>
        <w:tc>
          <w:tcPr>
            <w:tcW w:w="642"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 szt.</w:t>
            </w:r>
          </w:p>
        </w:tc>
        <w:tc>
          <w:tcPr>
            <w:tcW w:w="851"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0"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275"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701"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3" w:type="dxa"/>
            <w:vMerge/>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884" w:type="dxa"/>
            <w:vMerge/>
            <w:tcBorders>
              <w:left w:val="single" w:sz="4" w:space="0" w:color="auto"/>
              <w:right w:val="single" w:sz="4" w:space="0" w:color="auto"/>
            </w:tcBorders>
          </w:tcPr>
          <w:p w:rsidR="00533692" w:rsidRPr="009F61AD" w:rsidRDefault="00533692" w:rsidP="00B81876">
            <w:pPr>
              <w:spacing w:line="288" w:lineRule="auto"/>
              <w:jc w:val="center"/>
              <w:rPr>
                <w:rFonts w:ascii="Arial" w:hAnsi="Arial" w:cs="Arial"/>
                <w:sz w:val="20"/>
              </w:rPr>
            </w:pPr>
          </w:p>
        </w:tc>
        <w:tc>
          <w:tcPr>
            <w:tcW w:w="1132"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roofErr w:type="spellStart"/>
            <w:r w:rsidRPr="009F61AD">
              <w:rPr>
                <w:rFonts w:ascii="Arial" w:hAnsi="Arial" w:cs="Arial"/>
                <w:sz w:val="20"/>
              </w:rPr>
              <w:t>i.t.d</w:t>
            </w:r>
            <w:proofErr w:type="spellEnd"/>
            <w:r w:rsidRPr="009F61AD">
              <w:rPr>
                <w:rFonts w:ascii="Arial" w:hAnsi="Arial" w:cs="Arial"/>
                <w:sz w:val="20"/>
              </w:rPr>
              <w:t>.</w:t>
            </w:r>
          </w:p>
        </w:tc>
        <w:tc>
          <w:tcPr>
            <w:tcW w:w="642"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0"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275"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701"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3" w:type="dxa"/>
            <w:vMerge/>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884" w:type="dxa"/>
            <w:vMerge/>
            <w:tcBorders>
              <w:left w:val="single" w:sz="4" w:space="0" w:color="auto"/>
              <w:bottom w:val="double" w:sz="4" w:space="0" w:color="auto"/>
              <w:right w:val="single" w:sz="4" w:space="0" w:color="auto"/>
            </w:tcBorders>
          </w:tcPr>
          <w:p w:rsidR="00533692" w:rsidRPr="009F61AD" w:rsidRDefault="00533692" w:rsidP="00B81876">
            <w:pPr>
              <w:spacing w:line="288" w:lineRule="auto"/>
              <w:jc w:val="center"/>
              <w:rPr>
                <w:rFonts w:ascii="Arial" w:hAnsi="Arial" w:cs="Arial"/>
                <w:sz w:val="20"/>
              </w:rPr>
            </w:pPr>
          </w:p>
        </w:tc>
        <w:tc>
          <w:tcPr>
            <w:tcW w:w="1132"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642"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0"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851"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275"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RAZEM</w:t>
            </w:r>
          </w:p>
        </w:tc>
        <w:tc>
          <w:tcPr>
            <w:tcW w:w="1701"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bl>
    <w:p w:rsidR="00533692" w:rsidRPr="009F61AD" w:rsidRDefault="00533692" w:rsidP="00533692">
      <w:pPr>
        <w:spacing w:line="288" w:lineRule="auto"/>
        <w:ind w:left="567"/>
        <w:jc w:val="both"/>
        <w:rPr>
          <w:rFonts w:ascii="Arial" w:hAnsi="Arial" w:cs="Arial"/>
          <w:sz w:val="20"/>
        </w:rPr>
      </w:pPr>
    </w:p>
    <w:p w:rsidR="00533692" w:rsidRPr="009F61AD" w:rsidRDefault="00533692" w:rsidP="0026614A">
      <w:pPr>
        <w:numPr>
          <w:ilvl w:val="1"/>
          <w:numId w:val="115"/>
        </w:numPr>
        <w:spacing w:line="288" w:lineRule="auto"/>
        <w:ind w:left="567" w:hanging="567"/>
        <w:jc w:val="both"/>
        <w:rPr>
          <w:rFonts w:ascii="Arial" w:hAnsi="Arial" w:cs="Arial"/>
          <w:sz w:val="22"/>
          <w:szCs w:val="22"/>
        </w:rPr>
      </w:pPr>
      <w:r w:rsidRPr="009F61AD">
        <w:rPr>
          <w:rFonts w:ascii="Arial" w:hAnsi="Arial" w:cs="Arial"/>
          <w:sz w:val="22"/>
          <w:szCs w:val="22"/>
        </w:rPr>
        <w:t xml:space="preserve">W specyfikacji należy również ująć wszystkie istotne czynniki mające wpływ na dostawę i montaż wyposażenia zgodnie z wiedzą Projektanta wynikającą z inwentaryzacji obiektu i wykonanych projektów budowlanych. </w:t>
      </w:r>
    </w:p>
    <w:p w:rsidR="00533692" w:rsidRPr="009F61AD" w:rsidRDefault="00533692" w:rsidP="0026614A">
      <w:pPr>
        <w:numPr>
          <w:ilvl w:val="1"/>
          <w:numId w:val="115"/>
        </w:numPr>
        <w:spacing w:line="288" w:lineRule="auto"/>
        <w:ind w:left="567" w:hanging="567"/>
        <w:jc w:val="both"/>
        <w:rPr>
          <w:rFonts w:ascii="Arial" w:hAnsi="Arial" w:cs="Arial"/>
          <w:sz w:val="22"/>
          <w:szCs w:val="22"/>
        </w:rPr>
      </w:pPr>
      <w:r w:rsidRPr="009F61AD">
        <w:rPr>
          <w:rFonts w:ascii="Arial" w:hAnsi="Arial" w:cs="Arial"/>
          <w:sz w:val="22"/>
          <w:szCs w:val="22"/>
        </w:rPr>
        <w:t>Protokolarny odbiór mebli nastąpi po ostatecznym montażu w miejscu realizacji zadania.</w:t>
      </w:r>
    </w:p>
    <w:p w:rsidR="00533692" w:rsidRPr="009F61AD" w:rsidRDefault="00533692" w:rsidP="00DE5974">
      <w:pPr>
        <w:spacing w:line="288" w:lineRule="auto"/>
        <w:ind w:left="567"/>
        <w:jc w:val="both"/>
        <w:rPr>
          <w:rFonts w:ascii="Arial" w:hAnsi="Arial" w:cs="Arial"/>
          <w:sz w:val="22"/>
          <w:szCs w:val="22"/>
        </w:rPr>
      </w:pPr>
      <w:r w:rsidRPr="009F61AD">
        <w:rPr>
          <w:rFonts w:ascii="Arial" w:hAnsi="Arial" w:cs="Arial"/>
          <w:sz w:val="22"/>
          <w:szCs w:val="22"/>
        </w:rPr>
        <w:t xml:space="preserve">Dodatkowo należy wykonać zestawienie wyposażenia w formie tabelarycznej </w:t>
      </w:r>
      <w:r w:rsidR="00E02C71" w:rsidRPr="009F61AD">
        <w:rPr>
          <w:rFonts w:ascii="Arial" w:hAnsi="Arial" w:cs="Arial"/>
          <w:sz w:val="22"/>
          <w:szCs w:val="22"/>
        </w:rPr>
        <w:br/>
      </w:r>
      <w:r w:rsidRPr="009F61AD">
        <w:rPr>
          <w:rFonts w:ascii="Arial" w:hAnsi="Arial" w:cs="Arial"/>
          <w:sz w:val="22"/>
          <w:szCs w:val="22"/>
        </w:rPr>
        <w:t xml:space="preserve">z podziałem na sprzęt medyczny oraz meblowo – gospodarczy sumując cały sprzęt </w:t>
      </w:r>
      <w:r w:rsidR="00E02C71" w:rsidRPr="009F61AD">
        <w:rPr>
          <w:rFonts w:ascii="Arial" w:hAnsi="Arial" w:cs="Arial"/>
          <w:sz w:val="22"/>
          <w:szCs w:val="22"/>
        </w:rPr>
        <w:br/>
      </w:r>
      <w:r w:rsidRPr="009F61AD">
        <w:rPr>
          <w:rFonts w:ascii="Arial" w:hAnsi="Arial" w:cs="Arial"/>
          <w:sz w:val="22"/>
          <w:szCs w:val="22"/>
        </w:rPr>
        <w:t xml:space="preserve">w danej grupie. </w:t>
      </w:r>
    </w:p>
    <w:p w:rsidR="00533692" w:rsidRDefault="00533692" w:rsidP="00533692">
      <w:pPr>
        <w:spacing w:line="288" w:lineRule="auto"/>
        <w:jc w:val="both"/>
        <w:rPr>
          <w:rFonts w:ascii="Arial" w:hAnsi="Arial" w:cs="Arial"/>
          <w:sz w:val="22"/>
          <w:szCs w:val="22"/>
        </w:rPr>
      </w:pPr>
    </w:p>
    <w:p w:rsidR="00E351AB" w:rsidRDefault="00E351AB" w:rsidP="00533692">
      <w:pPr>
        <w:spacing w:line="288" w:lineRule="auto"/>
        <w:jc w:val="both"/>
        <w:rPr>
          <w:rFonts w:ascii="Arial" w:hAnsi="Arial" w:cs="Arial"/>
          <w:sz w:val="22"/>
          <w:szCs w:val="22"/>
        </w:rPr>
      </w:pPr>
    </w:p>
    <w:p w:rsidR="00E351AB" w:rsidRDefault="00E351AB" w:rsidP="00533692">
      <w:pPr>
        <w:spacing w:line="288" w:lineRule="auto"/>
        <w:jc w:val="both"/>
        <w:rPr>
          <w:rFonts w:ascii="Arial" w:hAnsi="Arial" w:cs="Arial"/>
          <w:sz w:val="22"/>
          <w:szCs w:val="22"/>
        </w:rPr>
      </w:pPr>
    </w:p>
    <w:p w:rsidR="00E351AB" w:rsidRDefault="00E351AB" w:rsidP="00533692">
      <w:pPr>
        <w:spacing w:line="288" w:lineRule="auto"/>
        <w:jc w:val="both"/>
        <w:rPr>
          <w:rFonts w:ascii="Arial" w:hAnsi="Arial" w:cs="Arial"/>
          <w:sz w:val="22"/>
          <w:szCs w:val="22"/>
        </w:rPr>
      </w:pPr>
    </w:p>
    <w:p w:rsidR="00E351AB" w:rsidRDefault="00E351AB" w:rsidP="00533692">
      <w:pPr>
        <w:spacing w:line="288" w:lineRule="auto"/>
        <w:jc w:val="both"/>
        <w:rPr>
          <w:rFonts w:ascii="Arial" w:hAnsi="Arial" w:cs="Arial"/>
          <w:sz w:val="22"/>
          <w:szCs w:val="22"/>
        </w:rPr>
      </w:pPr>
    </w:p>
    <w:p w:rsidR="00E351AB" w:rsidRPr="009F61AD" w:rsidRDefault="00E351AB" w:rsidP="00533692">
      <w:pPr>
        <w:spacing w:line="288" w:lineRule="auto"/>
        <w:jc w:val="both"/>
        <w:rPr>
          <w:rFonts w:ascii="Arial" w:hAnsi="Arial" w:cs="Arial"/>
          <w:sz w:val="22"/>
          <w:szCs w:val="22"/>
        </w:rPr>
      </w:pPr>
    </w:p>
    <w:p w:rsidR="00533692" w:rsidRPr="009F61AD" w:rsidRDefault="00533692" w:rsidP="00917B8C">
      <w:pPr>
        <w:spacing w:line="288" w:lineRule="auto"/>
        <w:jc w:val="both"/>
        <w:rPr>
          <w:rFonts w:ascii="Arial" w:hAnsi="Arial" w:cs="Arial"/>
          <w:sz w:val="22"/>
          <w:szCs w:val="22"/>
        </w:rPr>
      </w:pPr>
      <w:r w:rsidRPr="009F61AD">
        <w:rPr>
          <w:rFonts w:ascii="Arial" w:hAnsi="Arial" w:cs="Arial"/>
          <w:sz w:val="22"/>
          <w:szCs w:val="22"/>
        </w:rPr>
        <w:t>Wzór zestawienia wyposażenia do złożenia oferty cenowej:</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1386"/>
        <w:gridCol w:w="1134"/>
        <w:gridCol w:w="992"/>
        <w:gridCol w:w="1134"/>
        <w:gridCol w:w="993"/>
        <w:gridCol w:w="1134"/>
        <w:gridCol w:w="1029"/>
        <w:gridCol w:w="1380"/>
      </w:tblGrid>
      <w:tr w:rsidR="00533692" w:rsidRPr="009F61AD" w:rsidTr="00B81876">
        <w:tc>
          <w:tcPr>
            <w:tcW w:w="527"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L.p.</w:t>
            </w:r>
          </w:p>
        </w:tc>
        <w:tc>
          <w:tcPr>
            <w:tcW w:w="1386"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Asortyment</w:t>
            </w:r>
          </w:p>
        </w:tc>
        <w:tc>
          <w:tcPr>
            <w:tcW w:w="1134"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Kwota netto za szt.</w:t>
            </w:r>
          </w:p>
        </w:tc>
        <w:tc>
          <w:tcPr>
            <w:tcW w:w="992"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 xml:space="preserve">Wartość brutto za szt. </w:t>
            </w:r>
          </w:p>
        </w:tc>
        <w:tc>
          <w:tcPr>
            <w:tcW w:w="1134"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Ilość całkowita w szt.</w:t>
            </w:r>
          </w:p>
        </w:tc>
        <w:tc>
          <w:tcPr>
            <w:tcW w:w="993"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Wartość netto sumy</w:t>
            </w:r>
          </w:p>
        </w:tc>
        <w:tc>
          <w:tcPr>
            <w:tcW w:w="1134" w:type="dxa"/>
            <w:shd w:val="clear" w:color="auto" w:fill="D9D9D9"/>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 xml:space="preserve">Wartość brutto sumy </w:t>
            </w:r>
          </w:p>
        </w:tc>
        <w:tc>
          <w:tcPr>
            <w:tcW w:w="1029"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Stawka VAT</w:t>
            </w:r>
          </w:p>
        </w:tc>
        <w:tc>
          <w:tcPr>
            <w:tcW w:w="1380" w:type="dxa"/>
            <w:shd w:val="clear" w:color="auto" w:fill="D9D9D9"/>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Kwota VAT</w:t>
            </w:r>
          </w:p>
        </w:tc>
      </w:tr>
      <w:tr w:rsidR="00533692" w:rsidRPr="009F61AD" w:rsidTr="00B81876">
        <w:tc>
          <w:tcPr>
            <w:tcW w:w="527"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A</w:t>
            </w:r>
          </w:p>
        </w:tc>
        <w:tc>
          <w:tcPr>
            <w:tcW w:w="1386"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C</w:t>
            </w:r>
          </w:p>
        </w:tc>
        <w:tc>
          <w:tcPr>
            <w:tcW w:w="1134"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B</w:t>
            </w:r>
          </w:p>
        </w:tc>
        <w:tc>
          <w:tcPr>
            <w:tcW w:w="992"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D</w:t>
            </w:r>
          </w:p>
        </w:tc>
        <w:tc>
          <w:tcPr>
            <w:tcW w:w="1134" w:type="dxa"/>
            <w:shd w:val="clear" w:color="auto" w:fill="D9D9D9"/>
            <w:vAlign w:val="center"/>
          </w:tcPr>
          <w:p w:rsidR="00533692" w:rsidRPr="009F61AD" w:rsidRDefault="00533692" w:rsidP="00B81876">
            <w:pPr>
              <w:spacing w:line="288" w:lineRule="auto"/>
              <w:jc w:val="center"/>
              <w:rPr>
                <w:rFonts w:ascii="Arial" w:hAnsi="Arial" w:cs="Arial"/>
                <w:sz w:val="20"/>
                <w:lang w:val="de-DE"/>
              </w:rPr>
            </w:pPr>
            <w:r w:rsidRPr="009F61AD">
              <w:rPr>
                <w:rFonts w:ascii="Arial" w:hAnsi="Arial" w:cs="Arial"/>
                <w:sz w:val="20"/>
                <w:lang w:val="de-DE"/>
              </w:rPr>
              <w:t>E</w:t>
            </w:r>
          </w:p>
        </w:tc>
        <w:tc>
          <w:tcPr>
            <w:tcW w:w="993"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F</w:t>
            </w:r>
          </w:p>
        </w:tc>
        <w:tc>
          <w:tcPr>
            <w:tcW w:w="1134"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G</w:t>
            </w:r>
          </w:p>
        </w:tc>
        <w:tc>
          <w:tcPr>
            <w:tcW w:w="1029"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H</w:t>
            </w:r>
          </w:p>
        </w:tc>
        <w:tc>
          <w:tcPr>
            <w:tcW w:w="1380" w:type="dxa"/>
            <w:shd w:val="clear" w:color="auto" w:fill="D9D9D9"/>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I</w:t>
            </w:r>
          </w:p>
        </w:tc>
      </w:tr>
      <w:tr w:rsidR="00533692" w:rsidRPr="009F61AD" w:rsidTr="00B81876">
        <w:trPr>
          <w:cantSplit/>
          <w:trHeight w:val="300"/>
        </w:trPr>
        <w:tc>
          <w:tcPr>
            <w:tcW w:w="527" w:type="dxa"/>
            <w:vMerge w:val="restart"/>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1</w:t>
            </w:r>
          </w:p>
        </w:tc>
        <w:tc>
          <w:tcPr>
            <w:tcW w:w="1386" w:type="dxa"/>
            <w:vMerge w:val="restart"/>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Szafka</w:t>
            </w:r>
          </w:p>
          <w:p w:rsidR="00533692" w:rsidRPr="009F61AD" w:rsidRDefault="00533692" w:rsidP="00B81876">
            <w:pPr>
              <w:spacing w:line="288" w:lineRule="auto"/>
              <w:jc w:val="center"/>
              <w:rPr>
                <w:rFonts w:ascii="Arial" w:hAnsi="Arial" w:cs="Arial"/>
                <w:b/>
                <w:sz w:val="20"/>
              </w:rPr>
            </w:pPr>
          </w:p>
        </w:tc>
        <w:tc>
          <w:tcPr>
            <w:tcW w:w="1134" w:type="dxa"/>
            <w:vAlign w:val="center"/>
          </w:tcPr>
          <w:p w:rsidR="00533692" w:rsidRPr="009F61AD" w:rsidRDefault="00533692" w:rsidP="00B81876">
            <w:pPr>
              <w:spacing w:line="288" w:lineRule="auto"/>
              <w:jc w:val="center"/>
              <w:rPr>
                <w:rFonts w:ascii="Arial" w:hAnsi="Arial" w:cs="Arial"/>
                <w:sz w:val="20"/>
              </w:rPr>
            </w:pPr>
          </w:p>
        </w:tc>
        <w:tc>
          <w:tcPr>
            <w:tcW w:w="992" w:type="dxa"/>
            <w:vAlign w:val="center"/>
          </w:tcPr>
          <w:p w:rsidR="00533692" w:rsidRPr="009F61AD" w:rsidRDefault="00533692" w:rsidP="00B81876">
            <w:pPr>
              <w:spacing w:line="288" w:lineRule="auto"/>
              <w:jc w:val="center"/>
              <w:rPr>
                <w:rFonts w:ascii="Arial" w:hAnsi="Arial" w:cs="Arial"/>
                <w:sz w:val="20"/>
              </w:rPr>
            </w:pPr>
          </w:p>
        </w:tc>
        <w:tc>
          <w:tcPr>
            <w:tcW w:w="1134" w:type="dxa"/>
            <w:vAlign w:val="center"/>
          </w:tcPr>
          <w:p w:rsidR="00533692" w:rsidRPr="009F61AD" w:rsidRDefault="00533692" w:rsidP="00B81876">
            <w:pPr>
              <w:spacing w:line="288" w:lineRule="auto"/>
              <w:jc w:val="center"/>
              <w:rPr>
                <w:rFonts w:ascii="Arial" w:hAnsi="Arial" w:cs="Arial"/>
                <w:sz w:val="20"/>
              </w:rPr>
            </w:pPr>
          </w:p>
        </w:tc>
        <w:tc>
          <w:tcPr>
            <w:tcW w:w="993" w:type="dxa"/>
            <w:vAlign w:val="center"/>
          </w:tcPr>
          <w:p w:rsidR="00533692" w:rsidRPr="009F61AD" w:rsidRDefault="00533692" w:rsidP="00B81876">
            <w:pPr>
              <w:spacing w:line="288" w:lineRule="auto"/>
              <w:jc w:val="center"/>
              <w:rPr>
                <w:rFonts w:ascii="Arial" w:hAnsi="Arial" w:cs="Arial"/>
                <w:sz w:val="20"/>
              </w:rPr>
            </w:pPr>
          </w:p>
        </w:tc>
        <w:tc>
          <w:tcPr>
            <w:tcW w:w="1134" w:type="dxa"/>
            <w:vAlign w:val="center"/>
          </w:tcPr>
          <w:p w:rsidR="00533692" w:rsidRPr="009F61AD" w:rsidRDefault="00533692" w:rsidP="00B81876">
            <w:pPr>
              <w:spacing w:line="288" w:lineRule="auto"/>
              <w:jc w:val="center"/>
              <w:rPr>
                <w:rFonts w:ascii="Arial" w:hAnsi="Arial" w:cs="Arial"/>
                <w:sz w:val="20"/>
              </w:rPr>
            </w:pPr>
          </w:p>
        </w:tc>
        <w:tc>
          <w:tcPr>
            <w:tcW w:w="1029" w:type="dxa"/>
            <w:vAlign w:val="center"/>
          </w:tcPr>
          <w:p w:rsidR="00533692" w:rsidRPr="009F61AD" w:rsidRDefault="00533692" w:rsidP="00B81876">
            <w:pPr>
              <w:spacing w:line="288" w:lineRule="auto"/>
              <w:jc w:val="center"/>
              <w:rPr>
                <w:rFonts w:ascii="Arial" w:hAnsi="Arial" w:cs="Arial"/>
                <w:sz w:val="20"/>
              </w:rPr>
            </w:pPr>
          </w:p>
        </w:tc>
        <w:tc>
          <w:tcPr>
            <w:tcW w:w="1380" w:type="dxa"/>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7" w:type="dxa"/>
            <w:vMerge/>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1386" w:type="dxa"/>
            <w:vMerge/>
            <w:tcBorders>
              <w:bottom w:val="double" w:sz="4" w:space="0" w:color="auto"/>
            </w:tcBorders>
            <w:vAlign w:val="center"/>
          </w:tcPr>
          <w:p w:rsidR="00533692" w:rsidRPr="009F61AD" w:rsidRDefault="00533692" w:rsidP="00B81876">
            <w:pPr>
              <w:spacing w:line="288" w:lineRule="auto"/>
              <w:jc w:val="center"/>
              <w:rPr>
                <w:rFonts w:ascii="Arial" w:hAnsi="Arial" w:cs="Arial"/>
                <w:b/>
                <w:sz w:val="20"/>
              </w:rPr>
            </w:pPr>
          </w:p>
        </w:tc>
        <w:tc>
          <w:tcPr>
            <w:tcW w:w="1134"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2"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3"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1029" w:type="dxa"/>
            <w:tcBorders>
              <w:bottom w:val="double" w:sz="4" w:space="0" w:color="auto"/>
            </w:tcBorders>
            <w:vAlign w:val="center"/>
          </w:tcPr>
          <w:p w:rsidR="00533692" w:rsidRPr="009F61AD" w:rsidRDefault="00533692" w:rsidP="00B81876">
            <w:pPr>
              <w:spacing w:line="288" w:lineRule="auto"/>
              <w:jc w:val="center"/>
              <w:rPr>
                <w:rFonts w:ascii="Arial" w:hAnsi="Arial" w:cs="Arial"/>
                <w:b/>
                <w:sz w:val="20"/>
              </w:rPr>
            </w:pPr>
          </w:p>
        </w:tc>
        <w:tc>
          <w:tcPr>
            <w:tcW w:w="1380"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7" w:type="dxa"/>
            <w:vMerge w:val="restart"/>
            <w:tcBorders>
              <w:top w:val="doub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2</w:t>
            </w:r>
          </w:p>
        </w:tc>
        <w:tc>
          <w:tcPr>
            <w:tcW w:w="1386" w:type="dxa"/>
            <w:vMerge w:val="restart"/>
            <w:tcBorders>
              <w:top w:val="doub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Biurko</w:t>
            </w:r>
          </w:p>
        </w:tc>
        <w:tc>
          <w:tcPr>
            <w:tcW w:w="1134"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2"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3"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029"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380" w:type="dxa"/>
            <w:tcBorders>
              <w:top w:val="double" w:sz="4" w:space="0" w:color="auto"/>
              <w:bottom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7" w:type="dxa"/>
            <w:vMerge/>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1386" w:type="dxa"/>
            <w:vMerge/>
            <w:tcBorders>
              <w:bottom w:val="double" w:sz="4" w:space="0" w:color="auto"/>
            </w:tcBorders>
            <w:vAlign w:val="center"/>
          </w:tcPr>
          <w:p w:rsidR="00533692" w:rsidRPr="009F61AD" w:rsidRDefault="00533692" w:rsidP="00B81876">
            <w:pPr>
              <w:spacing w:line="288" w:lineRule="auto"/>
              <w:jc w:val="center"/>
              <w:rPr>
                <w:rFonts w:ascii="Arial" w:hAnsi="Arial" w:cs="Arial"/>
                <w:b/>
                <w:sz w:val="20"/>
              </w:rPr>
            </w:pPr>
          </w:p>
        </w:tc>
        <w:tc>
          <w:tcPr>
            <w:tcW w:w="1134" w:type="dxa"/>
            <w:tcBorders>
              <w:bottom w:val="doub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2" w:type="dxa"/>
            <w:tcBorders>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3"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029"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p>
        </w:tc>
        <w:tc>
          <w:tcPr>
            <w:tcW w:w="1380"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7" w:type="dxa"/>
            <w:vMerge w:val="restart"/>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3</w:t>
            </w:r>
          </w:p>
        </w:tc>
        <w:tc>
          <w:tcPr>
            <w:tcW w:w="1386" w:type="dxa"/>
            <w:vMerge w:val="restart"/>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Krzesło</w:t>
            </w:r>
          </w:p>
        </w:tc>
        <w:tc>
          <w:tcPr>
            <w:tcW w:w="1134"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2"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3"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029"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380" w:type="dxa"/>
            <w:tcBorders>
              <w:top w:val="double" w:sz="4" w:space="0" w:color="auto"/>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7" w:type="dxa"/>
            <w:vMerge/>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386" w:type="dxa"/>
            <w:vMerge/>
            <w:tcBorders>
              <w:left w:val="single" w:sz="4" w:space="0" w:color="auto"/>
              <w:bottom w:val="double" w:sz="4" w:space="0" w:color="auto"/>
              <w:right w:val="single" w:sz="4" w:space="0" w:color="auto"/>
            </w:tcBorders>
          </w:tcPr>
          <w:p w:rsidR="00533692" w:rsidRPr="009F61AD" w:rsidRDefault="00533692" w:rsidP="00B81876">
            <w:pPr>
              <w:spacing w:line="288" w:lineRule="auto"/>
              <w:jc w:val="center"/>
              <w:rPr>
                <w:rFonts w:ascii="Arial" w:hAnsi="Arial" w:cs="Arial"/>
                <w:sz w:val="20"/>
              </w:rPr>
            </w:pPr>
          </w:p>
        </w:tc>
        <w:tc>
          <w:tcPr>
            <w:tcW w:w="1134"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2"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3"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029"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p>
        </w:tc>
        <w:tc>
          <w:tcPr>
            <w:tcW w:w="1380" w:type="dxa"/>
            <w:tcBorders>
              <w:left w:val="sing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r>
      <w:tr w:rsidR="00533692" w:rsidRPr="009F61AD" w:rsidTr="00B81876">
        <w:trPr>
          <w:cantSplit/>
          <w:trHeight w:val="300"/>
        </w:trPr>
        <w:tc>
          <w:tcPr>
            <w:tcW w:w="527"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386" w:type="dxa"/>
            <w:tcBorders>
              <w:left w:val="single" w:sz="4" w:space="0" w:color="auto"/>
              <w:bottom w:val="double" w:sz="4" w:space="0" w:color="auto"/>
              <w:right w:val="single" w:sz="4" w:space="0" w:color="auto"/>
            </w:tcBorders>
          </w:tcPr>
          <w:p w:rsidR="00533692" w:rsidRPr="009F61AD" w:rsidRDefault="00533692" w:rsidP="00B81876">
            <w:pPr>
              <w:spacing w:line="288" w:lineRule="auto"/>
              <w:jc w:val="center"/>
              <w:rPr>
                <w:rFonts w:ascii="Arial" w:hAnsi="Arial" w:cs="Arial"/>
                <w:sz w:val="20"/>
              </w:rPr>
            </w:pPr>
          </w:p>
        </w:tc>
        <w:tc>
          <w:tcPr>
            <w:tcW w:w="1134"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2"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1134"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p>
        </w:tc>
        <w:tc>
          <w:tcPr>
            <w:tcW w:w="993"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RAZEM</w:t>
            </w:r>
          </w:p>
        </w:tc>
        <w:tc>
          <w:tcPr>
            <w:tcW w:w="1134"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r w:rsidRPr="009F61AD">
              <w:rPr>
                <w:rFonts w:ascii="Arial" w:hAnsi="Arial" w:cs="Arial"/>
                <w:b/>
                <w:sz w:val="20"/>
              </w:rPr>
              <w:t>RAZEM</w:t>
            </w:r>
          </w:p>
        </w:tc>
        <w:tc>
          <w:tcPr>
            <w:tcW w:w="1029"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b/>
                <w:sz w:val="20"/>
              </w:rPr>
            </w:pPr>
          </w:p>
        </w:tc>
        <w:tc>
          <w:tcPr>
            <w:tcW w:w="1380" w:type="dxa"/>
            <w:tcBorders>
              <w:left w:val="single" w:sz="4" w:space="0" w:color="auto"/>
              <w:bottom w:val="double" w:sz="4" w:space="0" w:color="auto"/>
              <w:right w:val="single" w:sz="4" w:space="0" w:color="auto"/>
            </w:tcBorders>
            <w:vAlign w:val="center"/>
          </w:tcPr>
          <w:p w:rsidR="00533692" w:rsidRPr="009F61AD" w:rsidRDefault="00533692" w:rsidP="00B81876">
            <w:pPr>
              <w:spacing w:line="288" w:lineRule="auto"/>
              <w:jc w:val="center"/>
              <w:rPr>
                <w:rFonts w:ascii="Arial" w:hAnsi="Arial" w:cs="Arial"/>
                <w:sz w:val="20"/>
              </w:rPr>
            </w:pPr>
            <w:r w:rsidRPr="009F61AD">
              <w:rPr>
                <w:rFonts w:ascii="Arial" w:hAnsi="Arial" w:cs="Arial"/>
                <w:sz w:val="20"/>
              </w:rPr>
              <w:t>RAZEM</w:t>
            </w:r>
          </w:p>
        </w:tc>
      </w:tr>
    </w:tbl>
    <w:p w:rsidR="00533692" w:rsidRPr="009F61AD" w:rsidRDefault="00533692" w:rsidP="00533692">
      <w:pPr>
        <w:spacing w:line="288" w:lineRule="auto"/>
        <w:jc w:val="both"/>
        <w:rPr>
          <w:rFonts w:ascii="Arial" w:hAnsi="Arial" w:cs="Arial"/>
          <w:b/>
          <w:sz w:val="22"/>
          <w:szCs w:val="22"/>
        </w:rPr>
      </w:pPr>
    </w:p>
    <w:p w:rsidR="00533692" w:rsidRPr="009F61AD" w:rsidRDefault="00DE5974" w:rsidP="0026614A">
      <w:pPr>
        <w:numPr>
          <w:ilvl w:val="1"/>
          <w:numId w:val="115"/>
        </w:numPr>
        <w:spacing w:line="288" w:lineRule="auto"/>
        <w:ind w:left="426"/>
        <w:jc w:val="both"/>
        <w:rPr>
          <w:rFonts w:ascii="Arial" w:hAnsi="Arial" w:cs="Arial"/>
          <w:sz w:val="22"/>
          <w:szCs w:val="22"/>
        </w:rPr>
      </w:pPr>
      <w:r w:rsidRPr="009F61AD">
        <w:rPr>
          <w:rFonts w:ascii="Arial" w:hAnsi="Arial" w:cs="Arial"/>
          <w:sz w:val="22"/>
          <w:szCs w:val="22"/>
        </w:rPr>
        <w:t>W</w:t>
      </w:r>
      <w:r w:rsidR="00533692" w:rsidRPr="009F61AD">
        <w:rPr>
          <w:rFonts w:ascii="Arial" w:hAnsi="Arial" w:cs="Arial"/>
          <w:sz w:val="22"/>
          <w:szCs w:val="22"/>
        </w:rPr>
        <w:t xml:space="preserve"> zakresie projektowania, aranżacji w sprzęt medyczny - założenia, wymagania </w:t>
      </w:r>
      <w:r w:rsidR="00E02C71" w:rsidRPr="009F61AD">
        <w:rPr>
          <w:rFonts w:ascii="Arial" w:hAnsi="Arial" w:cs="Arial"/>
          <w:sz w:val="22"/>
          <w:szCs w:val="22"/>
        </w:rPr>
        <w:br/>
      </w:r>
      <w:r w:rsidR="00533692" w:rsidRPr="009F61AD">
        <w:rPr>
          <w:rFonts w:ascii="Arial" w:hAnsi="Arial" w:cs="Arial"/>
          <w:sz w:val="22"/>
          <w:szCs w:val="22"/>
        </w:rPr>
        <w:t>i oczekiwania Zamawiającego – wytyczne projektowe</w:t>
      </w:r>
      <w:r w:rsidRPr="009F61AD">
        <w:rPr>
          <w:rFonts w:ascii="Arial" w:hAnsi="Arial" w:cs="Arial"/>
          <w:sz w:val="22"/>
          <w:szCs w:val="22"/>
        </w:rPr>
        <w:t>.</w:t>
      </w:r>
      <w:r w:rsidR="00533692" w:rsidRPr="009F61AD">
        <w:rPr>
          <w:rFonts w:ascii="Arial" w:hAnsi="Arial" w:cs="Arial"/>
          <w:sz w:val="22"/>
          <w:szCs w:val="22"/>
        </w:rPr>
        <w:t xml:space="preserve"> </w:t>
      </w:r>
    </w:p>
    <w:p w:rsidR="00533692" w:rsidRPr="009F61AD" w:rsidRDefault="00DE5974" w:rsidP="000A4F15">
      <w:pPr>
        <w:pStyle w:val="Tekstpodstawowy21"/>
        <w:numPr>
          <w:ilvl w:val="0"/>
          <w:numId w:val="16"/>
        </w:numPr>
        <w:tabs>
          <w:tab w:val="clear" w:pos="360"/>
          <w:tab w:val="num" w:pos="0"/>
        </w:tabs>
        <w:spacing w:line="288" w:lineRule="auto"/>
        <w:ind w:left="0" w:hanging="142"/>
        <w:jc w:val="both"/>
        <w:rPr>
          <w:rFonts w:ascii="Arial" w:hAnsi="Arial" w:cs="Arial"/>
          <w:szCs w:val="22"/>
        </w:rPr>
      </w:pPr>
      <w:r w:rsidRPr="009F61AD">
        <w:rPr>
          <w:rFonts w:ascii="Arial" w:hAnsi="Arial" w:cs="Arial"/>
          <w:szCs w:val="22"/>
        </w:rPr>
        <w:t>Sa</w:t>
      </w:r>
      <w:r w:rsidR="002224F0" w:rsidRPr="009F61AD">
        <w:rPr>
          <w:rFonts w:ascii="Arial" w:hAnsi="Arial" w:cs="Arial"/>
          <w:szCs w:val="22"/>
        </w:rPr>
        <w:t xml:space="preserve">lę sekcyjną wraz z chłodnią </w:t>
      </w:r>
      <w:r w:rsidR="00533692" w:rsidRPr="009F61AD">
        <w:rPr>
          <w:rFonts w:ascii="Arial" w:hAnsi="Arial" w:cs="Arial"/>
          <w:szCs w:val="22"/>
        </w:rPr>
        <w:t>należy wyposażyć w trwały, specjalistyczny sprzęt nowej generacji i wysokiej klasy posiadający odpowiednie atesty Państwowego Zakładu Higieny</w:t>
      </w:r>
      <w:r w:rsidR="00E02C71" w:rsidRPr="009F61AD">
        <w:rPr>
          <w:rFonts w:ascii="Arial" w:hAnsi="Arial" w:cs="Arial"/>
          <w:szCs w:val="22"/>
        </w:rPr>
        <w:br/>
      </w:r>
      <w:r w:rsidR="00533692" w:rsidRPr="009F61AD">
        <w:rPr>
          <w:rFonts w:ascii="Arial" w:hAnsi="Arial" w:cs="Arial"/>
          <w:szCs w:val="22"/>
        </w:rPr>
        <w:t xml:space="preserve"> i aprobaty techniczne. </w:t>
      </w:r>
    </w:p>
    <w:p w:rsidR="00533692" w:rsidRPr="009F61AD" w:rsidRDefault="00533692" w:rsidP="00533692">
      <w:pPr>
        <w:spacing w:line="288" w:lineRule="auto"/>
        <w:rPr>
          <w:rFonts w:ascii="Arial" w:hAnsi="Arial" w:cs="Arial"/>
          <w:sz w:val="22"/>
          <w:szCs w:val="22"/>
        </w:rPr>
      </w:pPr>
    </w:p>
    <w:p w:rsidR="00533692" w:rsidRPr="009F61AD" w:rsidRDefault="00533692" w:rsidP="000A4F15">
      <w:pPr>
        <w:pStyle w:val="Nagwek1"/>
        <w:numPr>
          <w:ilvl w:val="0"/>
          <w:numId w:val="30"/>
        </w:numPr>
        <w:rPr>
          <w:rFonts w:ascii="Arial" w:hAnsi="Arial" w:cs="Arial"/>
          <w:b/>
          <w:spacing w:val="20"/>
          <w:sz w:val="22"/>
          <w:szCs w:val="22"/>
        </w:rPr>
      </w:pPr>
      <w:bookmarkStart w:id="81" w:name="_Toc47088141"/>
      <w:r w:rsidRPr="009F61AD">
        <w:rPr>
          <w:rFonts w:ascii="Arial" w:hAnsi="Arial" w:cs="Arial"/>
          <w:b/>
          <w:spacing w:val="20"/>
          <w:sz w:val="22"/>
          <w:szCs w:val="22"/>
        </w:rPr>
        <w:lastRenderedPageBreak/>
        <w:t>Zasady odbioru dokumentacji projektowej</w:t>
      </w:r>
      <w:bookmarkEnd w:id="81"/>
    </w:p>
    <w:p w:rsidR="00533692" w:rsidRPr="009F61AD" w:rsidRDefault="00533692" w:rsidP="0026614A">
      <w:pPr>
        <w:pStyle w:val="Nagwek2"/>
        <w:numPr>
          <w:ilvl w:val="0"/>
          <w:numId w:val="118"/>
        </w:numPr>
        <w:rPr>
          <w:rFonts w:ascii="Arial" w:hAnsi="Arial" w:cs="Arial"/>
          <w:sz w:val="22"/>
          <w:szCs w:val="22"/>
          <w:lang w:eastAsia="zh-CN"/>
        </w:rPr>
      </w:pPr>
      <w:bookmarkStart w:id="82" w:name="_Toc47088142"/>
      <w:r w:rsidRPr="009F61AD">
        <w:rPr>
          <w:rFonts w:ascii="Arial" w:hAnsi="Arial" w:cs="Arial"/>
          <w:sz w:val="22"/>
          <w:szCs w:val="22"/>
          <w:lang w:eastAsia="zh-CN"/>
        </w:rPr>
        <w:t>Zasady przekazania Zamawiającemu dokumentacji projektowej:</w:t>
      </w:r>
      <w:bookmarkEnd w:id="82"/>
    </w:p>
    <w:p w:rsidR="00533692" w:rsidRPr="009F61AD" w:rsidRDefault="00533692" w:rsidP="0026614A">
      <w:pPr>
        <w:widowControl/>
        <w:numPr>
          <w:ilvl w:val="0"/>
          <w:numId w:val="120"/>
        </w:numPr>
        <w:spacing w:line="288" w:lineRule="auto"/>
        <w:jc w:val="both"/>
        <w:rPr>
          <w:rFonts w:ascii="Arial" w:hAnsi="Arial" w:cs="Arial"/>
          <w:sz w:val="22"/>
          <w:szCs w:val="22"/>
          <w:lang w:eastAsia="zh-CN"/>
        </w:rPr>
      </w:pPr>
      <w:r w:rsidRPr="009F61AD">
        <w:rPr>
          <w:rFonts w:ascii="Arial" w:hAnsi="Arial" w:cs="Arial"/>
          <w:sz w:val="22"/>
          <w:szCs w:val="22"/>
          <w:lang w:eastAsia="zh-CN"/>
        </w:rPr>
        <w:t>dokumentacja projektowa przekazana winna być Zamawiającemu w jego siedzibie wraz z „Protokołem zdawczo-odbiorczym” wg zasad określonych w umowie;</w:t>
      </w:r>
    </w:p>
    <w:p w:rsidR="00533692" w:rsidRPr="009F61AD" w:rsidRDefault="00533692" w:rsidP="0026614A">
      <w:pPr>
        <w:widowControl/>
        <w:numPr>
          <w:ilvl w:val="0"/>
          <w:numId w:val="120"/>
        </w:numPr>
        <w:spacing w:line="288" w:lineRule="auto"/>
        <w:jc w:val="both"/>
        <w:rPr>
          <w:rFonts w:ascii="Arial" w:hAnsi="Arial" w:cs="Arial"/>
          <w:sz w:val="22"/>
          <w:szCs w:val="22"/>
          <w:lang w:eastAsia="zh-CN"/>
        </w:rPr>
      </w:pPr>
      <w:r w:rsidRPr="009F61AD">
        <w:rPr>
          <w:rFonts w:ascii="Arial" w:hAnsi="Arial" w:cs="Arial"/>
          <w:bCs/>
          <w:sz w:val="22"/>
          <w:szCs w:val="22"/>
          <w:lang w:eastAsia="zh-CN"/>
        </w:rPr>
        <w:t>Zamawiający ma prawo do sprawdzenia zgodności il</w:t>
      </w:r>
      <w:r w:rsidR="00397364" w:rsidRPr="009F61AD">
        <w:rPr>
          <w:rFonts w:ascii="Arial" w:hAnsi="Arial" w:cs="Arial"/>
          <w:bCs/>
          <w:sz w:val="22"/>
          <w:szCs w:val="22"/>
          <w:lang w:eastAsia="zh-CN"/>
        </w:rPr>
        <w:t xml:space="preserve">ości przekazanej dokumentacji </w:t>
      </w:r>
      <w:r w:rsidR="005713F6">
        <w:rPr>
          <w:rFonts w:ascii="Arial" w:hAnsi="Arial" w:cs="Arial"/>
          <w:bCs/>
          <w:sz w:val="22"/>
          <w:szCs w:val="22"/>
          <w:lang w:eastAsia="zh-CN"/>
        </w:rPr>
        <w:t xml:space="preserve">             </w:t>
      </w:r>
      <w:r w:rsidR="00397364" w:rsidRPr="009F61AD">
        <w:rPr>
          <w:rFonts w:ascii="Arial" w:hAnsi="Arial" w:cs="Arial"/>
          <w:bCs/>
          <w:sz w:val="22"/>
          <w:szCs w:val="22"/>
          <w:lang w:eastAsia="zh-CN"/>
        </w:rPr>
        <w:t xml:space="preserve">z </w:t>
      </w:r>
      <w:r w:rsidRPr="009F61AD">
        <w:rPr>
          <w:rFonts w:ascii="Arial" w:hAnsi="Arial" w:cs="Arial"/>
          <w:bCs/>
          <w:sz w:val="22"/>
          <w:szCs w:val="22"/>
          <w:lang w:eastAsia="zh-CN"/>
        </w:rPr>
        <w:t xml:space="preserve">przedmiotem zamówienia przez 2 dni robocze od dnia przyjęcia </w:t>
      </w:r>
      <w:r w:rsidRPr="009F61AD">
        <w:rPr>
          <w:rFonts w:ascii="Arial" w:hAnsi="Arial" w:cs="Arial"/>
          <w:sz w:val="22"/>
          <w:szCs w:val="22"/>
          <w:lang w:eastAsia="zh-CN"/>
        </w:rPr>
        <w:t>„Protokołem zdawczo - odbiorczym”, bez wnikania w merytoryczną treść opracowanej dokumentacji, za którą odpowiedzialność ponosi Wykonawca;</w:t>
      </w:r>
    </w:p>
    <w:p w:rsidR="00533692" w:rsidRPr="009F61AD" w:rsidRDefault="00533692" w:rsidP="0026614A">
      <w:pPr>
        <w:widowControl/>
        <w:numPr>
          <w:ilvl w:val="0"/>
          <w:numId w:val="120"/>
        </w:numPr>
        <w:spacing w:line="288" w:lineRule="auto"/>
        <w:jc w:val="both"/>
        <w:rPr>
          <w:rFonts w:ascii="Arial" w:hAnsi="Arial" w:cs="Arial"/>
          <w:sz w:val="22"/>
          <w:szCs w:val="22"/>
          <w:lang w:eastAsia="zh-CN"/>
        </w:rPr>
      </w:pPr>
      <w:r w:rsidRPr="009F61AD">
        <w:rPr>
          <w:rFonts w:ascii="Arial" w:hAnsi="Arial" w:cs="Arial"/>
          <w:sz w:val="22"/>
          <w:szCs w:val="22"/>
          <w:lang w:eastAsia="zh-CN"/>
        </w:rPr>
        <w:t xml:space="preserve">dokumentacja zostanie przekazana Zamawiającemu w formie wydrukowanej </w:t>
      </w:r>
      <w:r w:rsidRPr="009F61AD">
        <w:rPr>
          <w:rFonts w:ascii="Arial" w:hAnsi="Arial" w:cs="Arial"/>
          <w:sz w:val="22"/>
          <w:szCs w:val="22"/>
          <w:lang w:eastAsia="zh-CN"/>
        </w:rPr>
        <w:br w:type="textWrapping" w:clear="all"/>
        <w:t>w ilości jak poniżej</w:t>
      </w:r>
      <w:r w:rsidRPr="009F61AD">
        <w:rPr>
          <w:rFonts w:ascii="Arial" w:hAnsi="Arial" w:cs="Arial"/>
          <w:sz w:val="22"/>
          <w:szCs w:val="22"/>
        </w:rPr>
        <w:t xml:space="preserve"> oraz na płycie CD (koncepcja, projekty zapisane w formatach DWG i PDF; kosztorysy w formacie ATH, PDF, XLSX; przedmiary w formatach PDF, XLSX; </w:t>
      </w:r>
      <w:proofErr w:type="spellStart"/>
      <w:r w:rsidRPr="009F61AD">
        <w:rPr>
          <w:rFonts w:ascii="Arial" w:hAnsi="Arial" w:cs="Arial"/>
          <w:bCs/>
          <w:sz w:val="22"/>
          <w:szCs w:val="22"/>
        </w:rPr>
        <w:t>STWiOR</w:t>
      </w:r>
      <w:proofErr w:type="spellEnd"/>
      <w:r w:rsidRPr="009F61AD">
        <w:rPr>
          <w:rFonts w:ascii="Arial" w:hAnsi="Arial" w:cs="Arial"/>
          <w:bCs/>
          <w:sz w:val="22"/>
          <w:szCs w:val="22"/>
        </w:rPr>
        <w:t xml:space="preserve"> jak i zbiorcze zestawienia kosztów zadania w formatach PDF i DOC)</w:t>
      </w:r>
      <w:r w:rsidRPr="009F61AD">
        <w:rPr>
          <w:rFonts w:ascii="Arial" w:hAnsi="Arial" w:cs="Arial"/>
          <w:sz w:val="22"/>
          <w:szCs w:val="22"/>
        </w:rPr>
        <w:t>:</w:t>
      </w:r>
    </w:p>
    <w:p w:rsidR="00533692" w:rsidRPr="009F61AD" w:rsidRDefault="00533692" w:rsidP="0026614A">
      <w:pPr>
        <w:pStyle w:val="Dorota"/>
        <w:numPr>
          <w:ilvl w:val="0"/>
          <w:numId w:val="121"/>
        </w:numPr>
        <w:tabs>
          <w:tab w:val="left" w:pos="1276"/>
        </w:tabs>
        <w:spacing w:line="276" w:lineRule="auto"/>
        <w:ind w:left="1276" w:hanging="567"/>
        <w:rPr>
          <w:rFonts w:ascii="Arial" w:hAnsi="Arial" w:cs="Arial"/>
          <w:sz w:val="22"/>
          <w:szCs w:val="22"/>
        </w:rPr>
      </w:pPr>
      <w:r w:rsidRPr="009F61AD">
        <w:rPr>
          <w:rFonts w:ascii="Arial" w:hAnsi="Arial" w:cs="Arial"/>
          <w:sz w:val="22"/>
          <w:szCs w:val="22"/>
        </w:rPr>
        <w:t>koncepcja p</w:t>
      </w:r>
      <w:r w:rsidR="00E02C71" w:rsidRPr="009F61AD">
        <w:rPr>
          <w:rFonts w:ascii="Arial" w:hAnsi="Arial" w:cs="Arial"/>
          <w:sz w:val="22"/>
          <w:szCs w:val="22"/>
        </w:rPr>
        <w:t>rogramowo-przestrzenna w 2 egz.;</w:t>
      </w:r>
    </w:p>
    <w:p w:rsidR="00533692" w:rsidRPr="009F61AD" w:rsidRDefault="00533692" w:rsidP="0026614A">
      <w:pPr>
        <w:pStyle w:val="Dorota"/>
        <w:numPr>
          <w:ilvl w:val="0"/>
          <w:numId w:val="121"/>
        </w:numPr>
        <w:tabs>
          <w:tab w:val="left" w:pos="1276"/>
        </w:tabs>
        <w:spacing w:line="276" w:lineRule="auto"/>
        <w:ind w:left="1276" w:hanging="567"/>
        <w:rPr>
          <w:rFonts w:ascii="Arial" w:hAnsi="Arial" w:cs="Arial"/>
          <w:sz w:val="22"/>
          <w:szCs w:val="22"/>
        </w:rPr>
      </w:pPr>
      <w:r w:rsidRPr="009F61AD">
        <w:rPr>
          <w:rFonts w:ascii="Arial" w:hAnsi="Arial" w:cs="Arial"/>
          <w:sz w:val="22"/>
          <w:szCs w:val="22"/>
        </w:rPr>
        <w:t xml:space="preserve">projekt budowlany w 5 egz. w tym 2 egz. do </w:t>
      </w:r>
      <w:r w:rsidR="00E02C71" w:rsidRPr="009F61AD">
        <w:rPr>
          <w:rFonts w:ascii="Arial" w:hAnsi="Arial" w:cs="Arial"/>
          <w:sz w:val="22"/>
          <w:szCs w:val="22"/>
        </w:rPr>
        <w:t>złożenia w Urzędzie Wojewódzkim;</w:t>
      </w:r>
    </w:p>
    <w:p w:rsidR="00533692" w:rsidRPr="009F61AD" w:rsidRDefault="00E02C71" w:rsidP="0026614A">
      <w:pPr>
        <w:pStyle w:val="Dorota"/>
        <w:numPr>
          <w:ilvl w:val="0"/>
          <w:numId w:val="121"/>
        </w:numPr>
        <w:tabs>
          <w:tab w:val="left" w:pos="1276"/>
        </w:tabs>
        <w:spacing w:line="276" w:lineRule="auto"/>
        <w:ind w:left="1276" w:hanging="567"/>
        <w:rPr>
          <w:rFonts w:ascii="Arial" w:hAnsi="Arial" w:cs="Arial"/>
          <w:sz w:val="22"/>
          <w:szCs w:val="22"/>
        </w:rPr>
      </w:pPr>
      <w:r w:rsidRPr="009F61AD">
        <w:rPr>
          <w:rFonts w:ascii="Arial" w:hAnsi="Arial" w:cs="Arial"/>
          <w:sz w:val="22"/>
          <w:szCs w:val="22"/>
        </w:rPr>
        <w:t>projekty wykonawcze w 5 egz.;</w:t>
      </w:r>
    </w:p>
    <w:p w:rsidR="00533692" w:rsidRPr="009F61AD" w:rsidRDefault="00E02C71" w:rsidP="0026614A">
      <w:pPr>
        <w:pStyle w:val="Dorota"/>
        <w:numPr>
          <w:ilvl w:val="0"/>
          <w:numId w:val="121"/>
        </w:numPr>
        <w:tabs>
          <w:tab w:val="left" w:pos="1276"/>
        </w:tabs>
        <w:spacing w:line="276" w:lineRule="auto"/>
        <w:ind w:left="1276" w:hanging="567"/>
        <w:rPr>
          <w:rFonts w:ascii="Arial" w:hAnsi="Arial" w:cs="Arial"/>
          <w:sz w:val="22"/>
          <w:szCs w:val="22"/>
        </w:rPr>
      </w:pPr>
      <w:r w:rsidRPr="009F61AD">
        <w:rPr>
          <w:rFonts w:ascii="Arial" w:hAnsi="Arial" w:cs="Arial"/>
          <w:sz w:val="22"/>
          <w:szCs w:val="22"/>
        </w:rPr>
        <w:t>przedmiary robót w 5 egz.;</w:t>
      </w:r>
    </w:p>
    <w:p w:rsidR="00533692" w:rsidRPr="009F61AD" w:rsidRDefault="00533692" w:rsidP="0026614A">
      <w:pPr>
        <w:pStyle w:val="Dorota"/>
        <w:numPr>
          <w:ilvl w:val="0"/>
          <w:numId w:val="121"/>
        </w:numPr>
        <w:tabs>
          <w:tab w:val="left" w:pos="1276"/>
        </w:tabs>
        <w:spacing w:line="276" w:lineRule="auto"/>
        <w:ind w:left="1276" w:hanging="567"/>
        <w:rPr>
          <w:rFonts w:ascii="Arial" w:hAnsi="Arial" w:cs="Arial"/>
          <w:sz w:val="22"/>
          <w:szCs w:val="22"/>
        </w:rPr>
      </w:pPr>
      <w:r w:rsidRPr="009F61AD">
        <w:rPr>
          <w:rFonts w:ascii="Arial" w:hAnsi="Arial" w:cs="Arial"/>
          <w:sz w:val="22"/>
          <w:szCs w:val="22"/>
        </w:rPr>
        <w:t>kosztorysy inw</w:t>
      </w:r>
      <w:r w:rsidR="00397364" w:rsidRPr="009F61AD">
        <w:rPr>
          <w:rFonts w:ascii="Arial" w:hAnsi="Arial" w:cs="Arial"/>
          <w:sz w:val="22"/>
          <w:szCs w:val="22"/>
        </w:rPr>
        <w:t>estorskie w 3</w:t>
      </w:r>
      <w:r w:rsidR="00E02C71" w:rsidRPr="009F61AD">
        <w:rPr>
          <w:rFonts w:ascii="Arial" w:hAnsi="Arial" w:cs="Arial"/>
          <w:sz w:val="22"/>
          <w:szCs w:val="22"/>
        </w:rPr>
        <w:t xml:space="preserve"> egz.;</w:t>
      </w:r>
    </w:p>
    <w:p w:rsidR="00533692" w:rsidRPr="009F61AD" w:rsidRDefault="00533692" w:rsidP="0026614A">
      <w:pPr>
        <w:pStyle w:val="Dorota"/>
        <w:numPr>
          <w:ilvl w:val="0"/>
          <w:numId w:val="121"/>
        </w:numPr>
        <w:tabs>
          <w:tab w:val="left" w:pos="1276"/>
        </w:tabs>
        <w:spacing w:line="276" w:lineRule="auto"/>
        <w:ind w:left="1276" w:hanging="567"/>
        <w:rPr>
          <w:rFonts w:ascii="Arial" w:hAnsi="Arial" w:cs="Arial"/>
          <w:sz w:val="22"/>
          <w:szCs w:val="22"/>
        </w:rPr>
      </w:pPr>
      <w:r w:rsidRPr="009F61AD">
        <w:rPr>
          <w:rFonts w:ascii="Arial" w:hAnsi="Arial" w:cs="Arial"/>
          <w:sz w:val="22"/>
          <w:szCs w:val="22"/>
        </w:rPr>
        <w:t>ST wykonania i odbio</w:t>
      </w:r>
      <w:r w:rsidR="00E02C71" w:rsidRPr="009F61AD">
        <w:rPr>
          <w:rFonts w:ascii="Arial" w:hAnsi="Arial" w:cs="Arial"/>
          <w:sz w:val="22"/>
          <w:szCs w:val="22"/>
        </w:rPr>
        <w:t>ru robót w 5 egz.;</w:t>
      </w:r>
    </w:p>
    <w:p w:rsidR="00533692" w:rsidRPr="009F61AD" w:rsidRDefault="00533692" w:rsidP="0026614A">
      <w:pPr>
        <w:pStyle w:val="Dorota"/>
        <w:numPr>
          <w:ilvl w:val="0"/>
          <w:numId w:val="121"/>
        </w:numPr>
        <w:tabs>
          <w:tab w:val="left" w:pos="1276"/>
        </w:tabs>
        <w:spacing w:line="276" w:lineRule="auto"/>
        <w:ind w:left="1276" w:hanging="567"/>
        <w:rPr>
          <w:rFonts w:ascii="Arial" w:hAnsi="Arial" w:cs="Arial"/>
          <w:sz w:val="22"/>
          <w:szCs w:val="22"/>
        </w:rPr>
      </w:pPr>
      <w:r w:rsidRPr="009F61AD">
        <w:rPr>
          <w:rFonts w:ascii="Arial" w:hAnsi="Arial" w:cs="Arial"/>
          <w:sz w:val="22"/>
          <w:szCs w:val="22"/>
        </w:rPr>
        <w:t xml:space="preserve">ST wykonania, dostawy, montażu i warunków odbioru wyposażenia </w:t>
      </w:r>
      <w:r w:rsidRPr="009F61AD">
        <w:rPr>
          <w:rFonts w:ascii="Arial" w:hAnsi="Arial" w:cs="Arial"/>
          <w:sz w:val="22"/>
          <w:szCs w:val="22"/>
        </w:rPr>
        <w:br w:type="textWrapping" w:clear="all"/>
        <w:t>w 5 egz.</w:t>
      </w:r>
    </w:p>
    <w:p w:rsidR="00533692" w:rsidRPr="009F61AD" w:rsidRDefault="00533692" w:rsidP="001200DF">
      <w:pPr>
        <w:pStyle w:val="Dorota"/>
        <w:tabs>
          <w:tab w:val="left" w:pos="1276"/>
        </w:tabs>
        <w:spacing w:line="276" w:lineRule="auto"/>
        <w:ind w:left="720"/>
        <w:rPr>
          <w:rFonts w:ascii="Arial" w:hAnsi="Arial" w:cs="Arial"/>
          <w:sz w:val="22"/>
          <w:szCs w:val="22"/>
        </w:rPr>
      </w:pPr>
      <w:r w:rsidRPr="009F61AD">
        <w:rPr>
          <w:rFonts w:ascii="Arial" w:hAnsi="Arial" w:cs="Arial"/>
          <w:sz w:val="22"/>
          <w:szCs w:val="22"/>
        </w:rPr>
        <w:t>Po przekazaniu dokumentacji projektowej</w:t>
      </w:r>
      <w:r w:rsidR="00397364" w:rsidRPr="009F61AD">
        <w:rPr>
          <w:rFonts w:ascii="Arial" w:hAnsi="Arial" w:cs="Arial"/>
          <w:sz w:val="22"/>
          <w:szCs w:val="22"/>
        </w:rPr>
        <w:t>,</w:t>
      </w:r>
      <w:r w:rsidRPr="009F61AD">
        <w:rPr>
          <w:rFonts w:ascii="Arial" w:hAnsi="Arial" w:cs="Arial"/>
          <w:sz w:val="22"/>
          <w:szCs w:val="22"/>
        </w:rPr>
        <w:t xml:space="preserve"> Zamawiający zorganizuje</w:t>
      </w:r>
      <w:r w:rsidR="00397364" w:rsidRPr="009F61AD">
        <w:rPr>
          <w:rFonts w:ascii="Arial" w:hAnsi="Arial" w:cs="Arial"/>
          <w:sz w:val="22"/>
          <w:szCs w:val="22"/>
        </w:rPr>
        <w:t>,</w:t>
      </w:r>
      <w:r w:rsidRPr="009F61AD">
        <w:rPr>
          <w:rFonts w:ascii="Arial" w:hAnsi="Arial" w:cs="Arial"/>
          <w:sz w:val="22"/>
          <w:szCs w:val="22"/>
        </w:rPr>
        <w:t xml:space="preserve"> posiedzenie Komisji Oceny Dokumentacji, w skład której wejdą przedstawiciele Wykonawcy, której zadaniem będzie Protokolarne prz</w:t>
      </w:r>
      <w:r w:rsidR="00397364" w:rsidRPr="009F61AD">
        <w:rPr>
          <w:rFonts w:ascii="Arial" w:hAnsi="Arial" w:cs="Arial"/>
          <w:sz w:val="22"/>
          <w:szCs w:val="22"/>
        </w:rPr>
        <w:t>yjęcie dokumentacji, stanowiące</w:t>
      </w:r>
      <w:r w:rsidRPr="009F61AD">
        <w:rPr>
          <w:rFonts w:ascii="Arial" w:hAnsi="Arial" w:cs="Arial"/>
          <w:sz w:val="22"/>
          <w:szCs w:val="22"/>
        </w:rPr>
        <w:t xml:space="preserve"> podstawę bezusterkowego protokółu odbioru końcowego – „Protokółu zdawczo – odbiorczego” sporządzonego w przypadku spełnienia wszystkich wymogów dla przekazanej </w:t>
      </w:r>
      <w:r w:rsidR="005713F6">
        <w:rPr>
          <w:rFonts w:ascii="Arial" w:hAnsi="Arial" w:cs="Arial"/>
          <w:sz w:val="22"/>
          <w:szCs w:val="22"/>
        </w:rPr>
        <w:t xml:space="preserve">                      </w:t>
      </w:r>
      <w:r w:rsidRPr="009F61AD">
        <w:rPr>
          <w:rFonts w:ascii="Arial" w:hAnsi="Arial" w:cs="Arial"/>
          <w:sz w:val="22"/>
          <w:szCs w:val="22"/>
        </w:rPr>
        <w:t>i sprawdzonej części przedmiotu zamówienia.</w:t>
      </w:r>
    </w:p>
    <w:p w:rsidR="00533692" w:rsidRPr="009F61AD" w:rsidRDefault="00533692" w:rsidP="0026614A">
      <w:pPr>
        <w:pStyle w:val="Nagwek2"/>
        <w:numPr>
          <w:ilvl w:val="0"/>
          <w:numId w:val="118"/>
        </w:numPr>
        <w:rPr>
          <w:rFonts w:ascii="Arial" w:hAnsi="Arial" w:cs="Arial"/>
          <w:sz w:val="22"/>
          <w:szCs w:val="22"/>
        </w:rPr>
      </w:pPr>
      <w:bookmarkStart w:id="83" w:name="_Toc47088143"/>
      <w:r w:rsidRPr="009F61AD">
        <w:rPr>
          <w:rFonts w:ascii="Arial" w:hAnsi="Arial" w:cs="Arial"/>
          <w:sz w:val="22"/>
          <w:szCs w:val="22"/>
        </w:rPr>
        <w:t>Podstawą końcowego rozliczenia przedmiotu zamówienia jest:</w:t>
      </w:r>
      <w:bookmarkEnd w:id="83"/>
    </w:p>
    <w:p w:rsidR="00533692" w:rsidRPr="009F61AD" w:rsidRDefault="00533692" w:rsidP="0026614A">
      <w:pPr>
        <w:pStyle w:val="Dorota"/>
        <w:numPr>
          <w:ilvl w:val="0"/>
          <w:numId w:val="119"/>
        </w:numPr>
        <w:spacing w:line="276" w:lineRule="auto"/>
        <w:ind w:left="851" w:hanging="425"/>
        <w:rPr>
          <w:rFonts w:ascii="Arial" w:hAnsi="Arial" w:cs="Arial"/>
          <w:sz w:val="22"/>
          <w:szCs w:val="22"/>
        </w:rPr>
      </w:pPr>
      <w:r w:rsidRPr="009F61AD">
        <w:rPr>
          <w:rFonts w:ascii="Arial" w:hAnsi="Arial" w:cs="Arial"/>
          <w:sz w:val="22"/>
          <w:szCs w:val="22"/>
        </w:rPr>
        <w:t>uzyskanie wymaganych opinii i decyzji zatwierdzającej dokumentację i udzielającej Inwestorowi pozwolenia na budowę;</w:t>
      </w:r>
    </w:p>
    <w:p w:rsidR="00533692" w:rsidRPr="009F61AD" w:rsidRDefault="00533692" w:rsidP="0026614A">
      <w:pPr>
        <w:pStyle w:val="Dorota"/>
        <w:numPr>
          <w:ilvl w:val="0"/>
          <w:numId w:val="119"/>
        </w:numPr>
        <w:spacing w:line="276" w:lineRule="auto"/>
        <w:ind w:left="851" w:hanging="425"/>
        <w:rPr>
          <w:rFonts w:ascii="Arial" w:hAnsi="Arial" w:cs="Arial"/>
          <w:sz w:val="22"/>
          <w:szCs w:val="22"/>
        </w:rPr>
      </w:pPr>
      <w:r w:rsidRPr="009F61AD">
        <w:rPr>
          <w:rFonts w:ascii="Arial" w:hAnsi="Arial" w:cs="Arial"/>
          <w:sz w:val="22"/>
          <w:szCs w:val="22"/>
        </w:rPr>
        <w:t>„Oświadczen</w:t>
      </w:r>
      <w:r w:rsidR="00E02C71" w:rsidRPr="009F61AD">
        <w:rPr>
          <w:rFonts w:ascii="Arial" w:hAnsi="Arial" w:cs="Arial"/>
          <w:sz w:val="22"/>
          <w:szCs w:val="22"/>
        </w:rPr>
        <w:t>ie o kompletności dokumentacji”;</w:t>
      </w:r>
    </w:p>
    <w:p w:rsidR="00533692" w:rsidRPr="009F61AD" w:rsidRDefault="00533692" w:rsidP="0026614A">
      <w:pPr>
        <w:pStyle w:val="Dorota"/>
        <w:numPr>
          <w:ilvl w:val="0"/>
          <w:numId w:val="119"/>
        </w:numPr>
        <w:spacing w:line="276" w:lineRule="auto"/>
        <w:ind w:left="851" w:hanging="425"/>
        <w:rPr>
          <w:rFonts w:ascii="Arial" w:hAnsi="Arial" w:cs="Arial"/>
          <w:sz w:val="22"/>
          <w:szCs w:val="22"/>
        </w:rPr>
      </w:pPr>
      <w:r w:rsidRPr="009F61AD">
        <w:rPr>
          <w:rFonts w:ascii="Arial" w:hAnsi="Arial" w:cs="Arial"/>
          <w:sz w:val="22"/>
          <w:szCs w:val="22"/>
        </w:rPr>
        <w:t>oświadczenie o sporządzeniu projektu budowlanego zgodnie z obowiązującymi przepisami oraz zasadami wiedzy technicznej</w:t>
      </w:r>
      <w:r w:rsidR="00E02C71" w:rsidRPr="009F61AD">
        <w:rPr>
          <w:rFonts w:ascii="Arial" w:hAnsi="Arial" w:cs="Arial"/>
          <w:sz w:val="22"/>
          <w:szCs w:val="22"/>
        </w:rPr>
        <w:t>;</w:t>
      </w:r>
      <w:r w:rsidRPr="009F61AD">
        <w:rPr>
          <w:rFonts w:ascii="Arial" w:hAnsi="Arial" w:cs="Arial"/>
          <w:sz w:val="22"/>
          <w:szCs w:val="22"/>
        </w:rPr>
        <w:t xml:space="preserve"> </w:t>
      </w:r>
    </w:p>
    <w:p w:rsidR="00533692" w:rsidRPr="009F61AD" w:rsidRDefault="00E02C71" w:rsidP="0026614A">
      <w:pPr>
        <w:pStyle w:val="Dorota"/>
        <w:numPr>
          <w:ilvl w:val="0"/>
          <w:numId w:val="119"/>
        </w:numPr>
        <w:spacing w:line="276" w:lineRule="auto"/>
        <w:ind w:left="851" w:hanging="425"/>
        <w:rPr>
          <w:rFonts w:ascii="Arial" w:hAnsi="Arial" w:cs="Arial"/>
          <w:sz w:val="22"/>
          <w:szCs w:val="22"/>
        </w:rPr>
      </w:pPr>
      <w:r w:rsidRPr="009F61AD">
        <w:rPr>
          <w:rFonts w:ascii="Arial" w:hAnsi="Arial" w:cs="Arial"/>
          <w:sz w:val="22"/>
          <w:szCs w:val="22"/>
        </w:rPr>
        <w:t>p</w:t>
      </w:r>
      <w:r w:rsidR="00533692" w:rsidRPr="009F61AD">
        <w:rPr>
          <w:rFonts w:ascii="Arial" w:hAnsi="Arial" w:cs="Arial"/>
          <w:sz w:val="22"/>
          <w:szCs w:val="22"/>
        </w:rPr>
        <w:t>rotokolarne przyjęcie dokumentacji przez Komisję Oceny Programów Inwestycyjnych na etapie odbioru dokumentacji;</w:t>
      </w:r>
    </w:p>
    <w:p w:rsidR="00533692" w:rsidRDefault="00533692" w:rsidP="0026614A">
      <w:pPr>
        <w:pStyle w:val="Dorota"/>
        <w:numPr>
          <w:ilvl w:val="0"/>
          <w:numId w:val="119"/>
        </w:numPr>
        <w:spacing w:line="276" w:lineRule="auto"/>
        <w:ind w:left="851" w:hanging="425"/>
        <w:rPr>
          <w:rFonts w:ascii="Arial" w:hAnsi="Arial" w:cs="Arial"/>
          <w:sz w:val="22"/>
          <w:szCs w:val="22"/>
        </w:rPr>
      </w:pPr>
      <w:r w:rsidRPr="009F61AD">
        <w:rPr>
          <w:rFonts w:ascii="Arial" w:hAnsi="Arial" w:cs="Arial"/>
          <w:sz w:val="22"/>
          <w:szCs w:val="22"/>
        </w:rPr>
        <w:t>bezusterkowy protokół odbioru końcowego - „Protokół zdawczo – odbiorczy”.</w:t>
      </w:r>
    </w:p>
    <w:p w:rsidR="00917B8C" w:rsidRPr="009F61AD" w:rsidRDefault="00917B8C" w:rsidP="00917B8C">
      <w:pPr>
        <w:pStyle w:val="Dorota"/>
        <w:spacing w:line="276" w:lineRule="auto"/>
        <w:ind w:left="851"/>
        <w:rPr>
          <w:rFonts w:ascii="Arial" w:hAnsi="Arial" w:cs="Arial"/>
          <w:sz w:val="22"/>
          <w:szCs w:val="22"/>
        </w:rPr>
      </w:pPr>
    </w:p>
    <w:p w:rsidR="00533692" w:rsidRDefault="00533692" w:rsidP="00533692">
      <w:pPr>
        <w:pStyle w:val="Tekstpodstawowy"/>
        <w:numPr>
          <w:ilvl w:val="0"/>
          <w:numId w:val="30"/>
        </w:numPr>
        <w:spacing w:after="0" w:line="288" w:lineRule="auto"/>
        <w:outlineLvl w:val="0"/>
        <w:rPr>
          <w:rFonts w:ascii="Arial" w:hAnsi="Arial" w:cs="Arial"/>
          <w:b/>
          <w:sz w:val="22"/>
          <w:szCs w:val="22"/>
        </w:rPr>
      </w:pPr>
      <w:bookmarkStart w:id="84" w:name="_Toc47088144"/>
      <w:r w:rsidRPr="009F61AD">
        <w:rPr>
          <w:rFonts w:ascii="Arial" w:hAnsi="Arial" w:cs="Arial"/>
          <w:b/>
          <w:bCs/>
          <w:sz w:val="22"/>
          <w:szCs w:val="22"/>
        </w:rPr>
        <w:t xml:space="preserve">Szczegółowy opis przedmiotu zamówienia – </w:t>
      </w:r>
      <w:r w:rsidRPr="009F61AD">
        <w:rPr>
          <w:rFonts w:ascii="Arial" w:hAnsi="Arial" w:cs="Arial"/>
          <w:b/>
          <w:sz w:val="22"/>
          <w:szCs w:val="22"/>
        </w:rPr>
        <w:t>sprawowanie nadzoru autorskiego</w:t>
      </w:r>
      <w:bookmarkEnd w:id="84"/>
    </w:p>
    <w:p w:rsidR="00917B8C" w:rsidRPr="00917B8C" w:rsidRDefault="00917B8C" w:rsidP="00917B8C">
      <w:pPr>
        <w:pStyle w:val="Tekstpodstawowy"/>
        <w:spacing w:after="0" w:line="288" w:lineRule="auto"/>
        <w:ind w:left="720"/>
        <w:outlineLvl w:val="0"/>
        <w:rPr>
          <w:rFonts w:ascii="Arial" w:hAnsi="Arial" w:cs="Arial"/>
          <w:b/>
          <w:sz w:val="22"/>
          <w:szCs w:val="22"/>
        </w:rPr>
      </w:pPr>
    </w:p>
    <w:p w:rsidR="00533692" w:rsidRPr="009F61AD" w:rsidRDefault="00533692" w:rsidP="0026614A">
      <w:pPr>
        <w:pStyle w:val="Tekstpodstawowy"/>
        <w:numPr>
          <w:ilvl w:val="0"/>
          <w:numId w:val="122"/>
        </w:numPr>
        <w:spacing w:after="0" w:line="288" w:lineRule="auto"/>
        <w:outlineLvl w:val="1"/>
        <w:rPr>
          <w:rFonts w:ascii="Arial" w:hAnsi="Arial" w:cs="Arial"/>
          <w:b/>
          <w:sz w:val="22"/>
          <w:szCs w:val="22"/>
        </w:rPr>
      </w:pPr>
      <w:bookmarkStart w:id="85" w:name="_Toc47088145"/>
      <w:r w:rsidRPr="009F61AD">
        <w:rPr>
          <w:rFonts w:ascii="Arial" w:hAnsi="Arial" w:cs="Arial"/>
          <w:b/>
          <w:sz w:val="22"/>
          <w:szCs w:val="22"/>
        </w:rPr>
        <w:t>OBOWIĄZKI WYKONAWCY</w:t>
      </w:r>
      <w:r w:rsidR="00493857" w:rsidRPr="009F61AD">
        <w:rPr>
          <w:rFonts w:ascii="Arial" w:hAnsi="Arial" w:cs="Arial"/>
          <w:b/>
          <w:sz w:val="22"/>
          <w:szCs w:val="22"/>
        </w:rPr>
        <w:t>.</w:t>
      </w:r>
      <w:bookmarkEnd w:id="85"/>
    </w:p>
    <w:p w:rsidR="00533692" w:rsidRPr="009F61AD" w:rsidRDefault="00533692" w:rsidP="0091183B">
      <w:pPr>
        <w:pStyle w:val="Akapitzlist"/>
        <w:numPr>
          <w:ilvl w:val="0"/>
          <w:numId w:val="123"/>
        </w:numPr>
        <w:spacing w:after="0"/>
        <w:contextualSpacing/>
        <w:jc w:val="both"/>
        <w:rPr>
          <w:rFonts w:ascii="Arial" w:hAnsi="Arial" w:cs="Arial"/>
        </w:rPr>
      </w:pPr>
      <w:r w:rsidRPr="009F61AD">
        <w:rPr>
          <w:rFonts w:ascii="Arial" w:hAnsi="Arial" w:cs="Arial"/>
        </w:rPr>
        <w:t>Wykonawca będzie sprawował nadzór autorski, zgodn</w:t>
      </w:r>
      <w:r w:rsidR="00493857" w:rsidRPr="009F61AD">
        <w:rPr>
          <w:rFonts w:ascii="Arial" w:hAnsi="Arial" w:cs="Arial"/>
        </w:rPr>
        <w:t>ie z warunkami niniejszej umowy.</w:t>
      </w:r>
      <w:r w:rsidRPr="009F61AD">
        <w:rPr>
          <w:rFonts w:ascii="Arial" w:hAnsi="Arial" w:cs="Arial"/>
        </w:rPr>
        <w:t xml:space="preserve"> </w:t>
      </w:r>
    </w:p>
    <w:p w:rsidR="00533692" w:rsidRPr="009F61AD" w:rsidRDefault="00493857" w:rsidP="0091183B">
      <w:pPr>
        <w:pStyle w:val="Akapitzlist"/>
        <w:numPr>
          <w:ilvl w:val="0"/>
          <w:numId w:val="123"/>
        </w:numPr>
        <w:spacing w:after="0"/>
        <w:contextualSpacing/>
        <w:jc w:val="both"/>
        <w:rPr>
          <w:rFonts w:ascii="Arial" w:hAnsi="Arial" w:cs="Arial"/>
        </w:rPr>
      </w:pPr>
      <w:r w:rsidRPr="009F61AD">
        <w:rPr>
          <w:rFonts w:ascii="Arial" w:hAnsi="Arial" w:cs="Arial"/>
        </w:rPr>
        <w:t>S</w:t>
      </w:r>
      <w:r w:rsidR="00533692" w:rsidRPr="009F61AD">
        <w:rPr>
          <w:rFonts w:ascii="Arial" w:hAnsi="Arial" w:cs="Arial"/>
        </w:rPr>
        <w:t>tosownie do art. 20 ust. 1 pkt. 4 i Art. 21 Ustawy z dnia 7 lipca 1994r. Prawo Budowlane z późniejszymi zmianami</w:t>
      </w:r>
      <w:r w:rsidR="002224F0" w:rsidRPr="009F61AD">
        <w:rPr>
          <w:rFonts w:ascii="Arial" w:hAnsi="Arial" w:cs="Arial"/>
        </w:rPr>
        <w:t xml:space="preserve"> (tekst jedn. Dz.U.2019 poz.1186), </w:t>
      </w:r>
      <w:r w:rsidR="00533692" w:rsidRPr="009F61AD">
        <w:rPr>
          <w:rFonts w:ascii="Arial" w:hAnsi="Arial" w:cs="Arial"/>
        </w:rPr>
        <w:t xml:space="preserve">zgodnie </w:t>
      </w:r>
      <w:r w:rsidR="005713F6">
        <w:rPr>
          <w:rFonts w:ascii="Arial" w:hAnsi="Arial" w:cs="Arial"/>
        </w:rPr>
        <w:t xml:space="preserve">                   </w:t>
      </w:r>
      <w:r w:rsidR="00533692" w:rsidRPr="009F61AD">
        <w:rPr>
          <w:rFonts w:ascii="Arial" w:hAnsi="Arial" w:cs="Arial"/>
        </w:rPr>
        <w:t xml:space="preserve">z przepisami prawa, wiedzą, doświadczeniem i odpowiedzialnością zawodową </w:t>
      </w:r>
      <w:r w:rsidR="005713F6">
        <w:rPr>
          <w:rFonts w:ascii="Arial" w:hAnsi="Arial" w:cs="Arial"/>
        </w:rPr>
        <w:t xml:space="preserve">                   </w:t>
      </w:r>
      <w:r w:rsidR="00533692" w:rsidRPr="009F61AD">
        <w:rPr>
          <w:rFonts w:ascii="Arial" w:hAnsi="Arial" w:cs="Arial"/>
        </w:rPr>
        <w:t xml:space="preserve">w najlepiej rozumianym interesie Zamawiającego, w sposób nie powodujący opóźnień w realizacji robót oraz dostaw wyposażenia medycznego, a także mając na uwadze cel </w:t>
      </w:r>
      <w:r w:rsidR="00533692" w:rsidRPr="009F61AD">
        <w:rPr>
          <w:rFonts w:ascii="Arial" w:hAnsi="Arial" w:cs="Arial"/>
        </w:rPr>
        <w:lastRenderedPageBreak/>
        <w:t xml:space="preserve">realizacji </w:t>
      </w:r>
      <w:r w:rsidR="00397364" w:rsidRPr="009F61AD">
        <w:rPr>
          <w:rFonts w:ascii="Arial" w:hAnsi="Arial" w:cs="Arial"/>
        </w:rPr>
        <w:t>umowy, we</w:t>
      </w:r>
      <w:r w:rsidR="00533692" w:rsidRPr="009F61AD">
        <w:rPr>
          <w:rFonts w:ascii="Arial" w:hAnsi="Arial" w:cs="Arial"/>
        </w:rPr>
        <w:t xml:space="preserve"> współdziałaniu z Zamawiającym, Inspektorami Nadzoru </w:t>
      </w:r>
      <w:r w:rsidR="005713F6">
        <w:rPr>
          <w:rFonts w:ascii="Arial" w:hAnsi="Arial" w:cs="Arial"/>
        </w:rPr>
        <w:t xml:space="preserve">                       </w:t>
      </w:r>
      <w:r w:rsidR="00533692" w:rsidRPr="009F61AD">
        <w:rPr>
          <w:rFonts w:ascii="Arial" w:hAnsi="Arial" w:cs="Arial"/>
        </w:rPr>
        <w:t>i Wykonawcą robót.</w:t>
      </w:r>
    </w:p>
    <w:p w:rsidR="00533692" w:rsidRPr="009F61AD" w:rsidRDefault="00533692" w:rsidP="0091183B">
      <w:pPr>
        <w:pStyle w:val="Akapitzlist"/>
        <w:numPr>
          <w:ilvl w:val="0"/>
          <w:numId w:val="123"/>
        </w:numPr>
        <w:spacing w:after="0"/>
        <w:contextualSpacing/>
        <w:jc w:val="both"/>
        <w:rPr>
          <w:rFonts w:ascii="Arial" w:hAnsi="Arial" w:cs="Arial"/>
        </w:rPr>
      </w:pPr>
      <w:r w:rsidRPr="009F61AD">
        <w:rPr>
          <w:rFonts w:ascii="Arial" w:hAnsi="Arial" w:cs="Arial"/>
        </w:rPr>
        <w:t>Obowiązki Wykonawcy obejmować będą w szczególności na:</w:t>
      </w:r>
    </w:p>
    <w:p w:rsidR="00533692" w:rsidRPr="009F61AD" w:rsidRDefault="00533692" w:rsidP="0091183B">
      <w:pPr>
        <w:pStyle w:val="Akapitzlist"/>
        <w:numPr>
          <w:ilvl w:val="1"/>
          <w:numId w:val="127"/>
        </w:numPr>
        <w:spacing w:after="0"/>
        <w:contextualSpacing/>
        <w:jc w:val="both"/>
        <w:rPr>
          <w:rFonts w:ascii="Arial" w:hAnsi="Arial" w:cs="Arial"/>
        </w:rPr>
      </w:pPr>
      <w:r w:rsidRPr="009F61AD">
        <w:rPr>
          <w:rFonts w:ascii="Arial" w:hAnsi="Arial" w:cs="Arial"/>
        </w:rPr>
        <w:t xml:space="preserve">udzielaniu w ciągu dwóch dni odpowiedzi od daty przesłania przez Zamawiającego pytań na nr fax.………………… lub pocztą elektroniczną na adres e-mailowy: ……………………………..…….. na zapytania wykonawców </w:t>
      </w:r>
      <w:r w:rsidR="005713F6">
        <w:rPr>
          <w:rFonts w:ascii="Arial" w:hAnsi="Arial" w:cs="Arial"/>
        </w:rPr>
        <w:t xml:space="preserve">         </w:t>
      </w:r>
      <w:r w:rsidRPr="009F61AD">
        <w:rPr>
          <w:rFonts w:ascii="Arial" w:hAnsi="Arial" w:cs="Arial"/>
        </w:rPr>
        <w:t>w trakcie trwania postępowań zamówień publicznych na realizację zadania polegającego na wykonaniu wielobranżowych robót realizacyjnych. Przesłanie odpowiedzi na nr fax. Zamawiającego 71/76-60-778</w:t>
      </w:r>
      <w:r w:rsidRPr="009F61AD">
        <w:rPr>
          <w:rFonts w:ascii="Arial" w:hAnsi="Arial" w:cs="Arial"/>
          <w:color w:val="FF0000"/>
        </w:rPr>
        <w:t xml:space="preserve"> </w:t>
      </w:r>
      <w:r w:rsidRPr="009F61AD">
        <w:rPr>
          <w:rFonts w:ascii="Arial" w:hAnsi="Arial" w:cs="Arial"/>
        </w:rPr>
        <w:t xml:space="preserve">lub pocztą elektroniczną na adres e-mailowy: </w:t>
      </w:r>
      <w:hyperlink r:id="rId18" w:history="1">
        <w:r w:rsidRPr="009F61AD">
          <w:rPr>
            <w:rStyle w:val="Hipercze"/>
            <w:rFonts w:ascii="Arial" w:hAnsi="Arial" w:cs="Arial"/>
            <w:color w:val="auto"/>
          </w:rPr>
          <w:t>spipr@4wsk.pl</w:t>
        </w:r>
      </w:hyperlink>
      <w:r w:rsidR="0066114C" w:rsidRPr="009F61AD">
        <w:rPr>
          <w:rFonts w:ascii="Arial" w:hAnsi="Arial" w:cs="Arial"/>
        </w:rPr>
        <w:t xml:space="preserve"> </w:t>
      </w:r>
      <w:r w:rsidRPr="009F61AD">
        <w:rPr>
          <w:rFonts w:ascii="Arial" w:hAnsi="Arial" w:cs="Arial"/>
        </w:rPr>
        <w:t xml:space="preserve">oraz </w:t>
      </w:r>
      <w:r w:rsidRPr="009F61AD">
        <w:rPr>
          <w:rFonts w:ascii="Arial" w:hAnsi="Arial" w:cs="Arial"/>
          <w:u w:val="single"/>
        </w:rPr>
        <w:t>inwestycje</w:t>
      </w:r>
      <w:r w:rsidR="0066114C" w:rsidRPr="009F61AD">
        <w:rPr>
          <w:rFonts w:ascii="Arial" w:hAnsi="Arial" w:cs="Arial"/>
          <w:u w:val="single"/>
        </w:rPr>
        <w:t>@4</w:t>
      </w:r>
      <w:r w:rsidRPr="009F61AD">
        <w:rPr>
          <w:rFonts w:ascii="Arial" w:hAnsi="Arial" w:cs="Arial"/>
          <w:u w:val="single"/>
        </w:rPr>
        <w:t>wsk.pl</w:t>
      </w:r>
      <w:r w:rsidR="0091183B" w:rsidRPr="009F61AD">
        <w:rPr>
          <w:rFonts w:ascii="Arial" w:hAnsi="Arial" w:cs="Arial"/>
        </w:rPr>
        <w:t>;</w:t>
      </w:r>
    </w:p>
    <w:p w:rsidR="00533692" w:rsidRPr="009F61AD" w:rsidRDefault="00533692" w:rsidP="0091183B">
      <w:pPr>
        <w:numPr>
          <w:ilvl w:val="1"/>
          <w:numId w:val="127"/>
        </w:numPr>
        <w:tabs>
          <w:tab w:val="left" w:pos="426"/>
        </w:tabs>
        <w:spacing w:line="276" w:lineRule="auto"/>
        <w:jc w:val="both"/>
        <w:rPr>
          <w:rFonts w:ascii="Arial" w:hAnsi="Arial" w:cs="Arial"/>
          <w:color w:val="000000"/>
          <w:sz w:val="22"/>
          <w:szCs w:val="22"/>
        </w:rPr>
      </w:pPr>
      <w:r w:rsidRPr="009F61AD">
        <w:rPr>
          <w:rFonts w:ascii="Arial" w:hAnsi="Arial" w:cs="Arial"/>
          <w:color w:val="000000"/>
          <w:sz w:val="22"/>
          <w:szCs w:val="22"/>
        </w:rPr>
        <w:t xml:space="preserve">współpracy z Zamawiającym i </w:t>
      </w:r>
      <w:r w:rsidRPr="009F61AD">
        <w:rPr>
          <w:rFonts w:ascii="Arial" w:hAnsi="Arial" w:cs="Arial"/>
          <w:sz w:val="22"/>
          <w:szCs w:val="22"/>
        </w:rPr>
        <w:t xml:space="preserve">Inspektorami Nadzoru </w:t>
      </w:r>
      <w:r w:rsidRPr="009F61AD">
        <w:rPr>
          <w:rFonts w:ascii="Arial" w:hAnsi="Arial" w:cs="Arial"/>
          <w:color w:val="000000"/>
          <w:sz w:val="22"/>
          <w:szCs w:val="22"/>
        </w:rPr>
        <w:t>podczas realizacji robót</w:t>
      </w:r>
      <w:r w:rsidR="00397364" w:rsidRPr="009F61AD">
        <w:rPr>
          <w:rFonts w:ascii="Arial" w:hAnsi="Arial" w:cs="Arial"/>
          <w:color w:val="000000"/>
          <w:sz w:val="22"/>
          <w:szCs w:val="22"/>
        </w:rPr>
        <w:t>,</w:t>
      </w:r>
      <w:r w:rsidRPr="009F61AD">
        <w:rPr>
          <w:rFonts w:ascii="Arial" w:hAnsi="Arial" w:cs="Arial"/>
          <w:color w:val="000000"/>
          <w:sz w:val="22"/>
          <w:szCs w:val="22"/>
        </w:rPr>
        <w:t xml:space="preserve"> aż do daty z jaką Roboty zostały ukończone i poświadczone końcowym protokołem o</w:t>
      </w:r>
      <w:r w:rsidR="00397364" w:rsidRPr="009F61AD">
        <w:rPr>
          <w:rFonts w:ascii="Arial" w:hAnsi="Arial" w:cs="Arial"/>
          <w:color w:val="000000"/>
          <w:sz w:val="22"/>
          <w:szCs w:val="22"/>
        </w:rPr>
        <w:t xml:space="preserve">dbioru robót i uzyskanym przez </w:t>
      </w:r>
      <w:r w:rsidRPr="009F61AD">
        <w:rPr>
          <w:rFonts w:ascii="Arial" w:hAnsi="Arial" w:cs="Arial"/>
          <w:color w:val="000000"/>
          <w:sz w:val="22"/>
          <w:szCs w:val="22"/>
        </w:rPr>
        <w:t>Wykonawcę robót realizacyjnych</w:t>
      </w:r>
      <w:r w:rsidR="00397364" w:rsidRPr="009F61AD">
        <w:rPr>
          <w:rFonts w:ascii="Arial" w:hAnsi="Arial" w:cs="Arial"/>
          <w:color w:val="000000"/>
          <w:sz w:val="22"/>
          <w:szCs w:val="22"/>
        </w:rPr>
        <w:t>,</w:t>
      </w:r>
      <w:r w:rsidR="0091183B" w:rsidRPr="009F61AD">
        <w:rPr>
          <w:rFonts w:ascii="Arial" w:hAnsi="Arial" w:cs="Arial"/>
          <w:color w:val="000000"/>
          <w:sz w:val="22"/>
          <w:szCs w:val="22"/>
        </w:rPr>
        <w:t xml:space="preserve"> pozwoleniem na użytkowanie;</w:t>
      </w:r>
      <w:r w:rsidRPr="009F61AD">
        <w:rPr>
          <w:rFonts w:ascii="Arial" w:hAnsi="Arial" w:cs="Arial"/>
          <w:color w:val="000000"/>
          <w:sz w:val="22"/>
          <w:szCs w:val="22"/>
        </w:rPr>
        <w:t xml:space="preserve"> </w:t>
      </w:r>
    </w:p>
    <w:p w:rsidR="00533692" w:rsidRPr="009F61AD" w:rsidRDefault="00533692" w:rsidP="0091183B">
      <w:pPr>
        <w:numPr>
          <w:ilvl w:val="1"/>
          <w:numId w:val="127"/>
        </w:numPr>
        <w:tabs>
          <w:tab w:val="left" w:pos="426"/>
        </w:tabs>
        <w:spacing w:line="276" w:lineRule="auto"/>
        <w:jc w:val="both"/>
        <w:rPr>
          <w:rFonts w:ascii="Arial" w:hAnsi="Arial" w:cs="Arial"/>
          <w:sz w:val="22"/>
          <w:szCs w:val="22"/>
        </w:rPr>
      </w:pPr>
      <w:r w:rsidRPr="009F61AD">
        <w:rPr>
          <w:rFonts w:ascii="Arial" w:hAnsi="Arial" w:cs="Arial"/>
          <w:sz w:val="22"/>
          <w:szCs w:val="22"/>
        </w:rPr>
        <w:t xml:space="preserve">nadzór nad zgodnością wykonawstwa z dokumentacją projektową w zakresie rozwiązań użytkowych, technicznych, technologicznych, materiałowych </w:t>
      </w:r>
      <w:r w:rsidR="005713F6">
        <w:rPr>
          <w:rFonts w:ascii="Arial" w:hAnsi="Arial" w:cs="Arial"/>
          <w:sz w:val="22"/>
          <w:szCs w:val="22"/>
        </w:rPr>
        <w:t xml:space="preserve">                      </w:t>
      </w:r>
      <w:r w:rsidRPr="009F61AD">
        <w:rPr>
          <w:rFonts w:ascii="Arial" w:hAnsi="Arial" w:cs="Arial"/>
          <w:sz w:val="22"/>
          <w:szCs w:val="22"/>
        </w:rPr>
        <w:t xml:space="preserve">i doboru urządzeń; </w:t>
      </w:r>
    </w:p>
    <w:p w:rsidR="00533692" w:rsidRPr="009F61AD" w:rsidRDefault="00533692" w:rsidP="0091183B">
      <w:pPr>
        <w:numPr>
          <w:ilvl w:val="1"/>
          <w:numId w:val="127"/>
        </w:numPr>
        <w:tabs>
          <w:tab w:val="left" w:pos="426"/>
        </w:tabs>
        <w:spacing w:line="276" w:lineRule="auto"/>
        <w:jc w:val="both"/>
        <w:rPr>
          <w:rFonts w:ascii="Arial" w:hAnsi="Arial" w:cs="Arial"/>
          <w:color w:val="000000"/>
          <w:sz w:val="22"/>
          <w:szCs w:val="22"/>
        </w:rPr>
      </w:pPr>
      <w:r w:rsidRPr="009F61AD">
        <w:rPr>
          <w:rFonts w:ascii="Arial" w:hAnsi="Arial" w:cs="Arial"/>
          <w:sz w:val="22"/>
          <w:szCs w:val="22"/>
        </w:rPr>
        <w:t>opracowanie i przekazanie Wykonawcy</w:t>
      </w:r>
      <w:r w:rsidR="00397364" w:rsidRPr="009F61AD">
        <w:rPr>
          <w:rFonts w:ascii="Arial" w:hAnsi="Arial" w:cs="Arial"/>
          <w:sz w:val="22"/>
          <w:szCs w:val="22"/>
        </w:rPr>
        <w:t>,</w:t>
      </w:r>
      <w:r w:rsidRPr="009F61AD">
        <w:rPr>
          <w:rFonts w:ascii="Arial" w:hAnsi="Arial" w:cs="Arial"/>
          <w:sz w:val="22"/>
          <w:szCs w:val="22"/>
        </w:rPr>
        <w:t xml:space="preserve"> za pośrednictwem Zamawiającego </w:t>
      </w:r>
      <w:r w:rsidR="00397364" w:rsidRPr="009F61AD">
        <w:rPr>
          <w:rFonts w:ascii="Arial" w:hAnsi="Arial" w:cs="Arial"/>
          <w:sz w:val="22"/>
          <w:szCs w:val="22"/>
        </w:rPr>
        <w:br/>
      </w:r>
      <w:r w:rsidRPr="009F61AD">
        <w:rPr>
          <w:rFonts w:ascii="Arial" w:hAnsi="Arial" w:cs="Arial"/>
          <w:sz w:val="22"/>
          <w:szCs w:val="22"/>
        </w:rPr>
        <w:t>i Inspektorów Nadzoru</w:t>
      </w:r>
      <w:r w:rsidR="00397364" w:rsidRPr="009F61AD">
        <w:rPr>
          <w:rFonts w:ascii="Arial" w:hAnsi="Arial" w:cs="Arial"/>
          <w:sz w:val="22"/>
          <w:szCs w:val="22"/>
        </w:rPr>
        <w:t>,</w:t>
      </w:r>
      <w:r w:rsidRPr="009F61AD">
        <w:rPr>
          <w:rFonts w:ascii="Arial" w:hAnsi="Arial" w:cs="Arial"/>
          <w:sz w:val="22"/>
          <w:szCs w:val="22"/>
        </w:rPr>
        <w:t xml:space="preserve"> </w:t>
      </w:r>
      <w:r w:rsidRPr="009F61AD">
        <w:rPr>
          <w:rFonts w:ascii="Arial" w:hAnsi="Arial" w:cs="Arial"/>
          <w:color w:val="000000"/>
          <w:sz w:val="22"/>
          <w:szCs w:val="22"/>
        </w:rPr>
        <w:t>pisemnych odpowiedzi na „zapytania projektowe” nie wymagających opracowania graficznego, w terminie 4 dni od dnia otrzymania pocztą elektroniczną;</w:t>
      </w:r>
    </w:p>
    <w:p w:rsidR="00533692" w:rsidRPr="009F61AD" w:rsidRDefault="00533692" w:rsidP="0091183B">
      <w:pPr>
        <w:numPr>
          <w:ilvl w:val="1"/>
          <w:numId w:val="127"/>
        </w:numPr>
        <w:tabs>
          <w:tab w:val="left" w:pos="426"/>
        </w:tabs>
        <w:spacing w:line="276" w:lineRule="auto"/>
        <w:jc w:val="both"/>
        <w:rPr>
          <w:rFonts w:ascii="Arial" w:hAnsi="Arial" w:cs="Arial"/>
          <w:color w:val="000000"/>
          <w:sz w:val="22"/>
          <w:szCs w:val="22"/>
        </w:rPr>
      </w:pPr>
      <w:r w:rsidRPr="009F61AD">
        <w:rPr>
          <w:rFonts w:ascii="Arial" w:hAnsi="Arial" w:cs="Arial"/>
          <w:color w:val="000000"/>
          <w:sz w:val="22"/>
          <w:szCs w:val="22"/>
        </w:rPr>
        <w:t xml:space="preserve">opracowanie i przekazanie Wykonawcy za pośrednictwem Zamawiającego </w:t>
      </w:r>
      <w:r w:rsidR="00397364" w:rsidRPr="009F61AD">
        <w:rPr>
          <w:rFonts w:ascii="Arial" w:hAnsi="Arial" w:cs="Arial"/>
          <w:color w:val="000000"/>
          <w:sz w:val="22"/>
          <w:szCs w:val="22"/>
        </w:rPr>
        <w:br/>
      </w:r>
      <w:r w:rsidRPr="009F61AD">
        <w:rPr>
          <w:rFonts w:ascii="Arial" w:hAnsi="Arial" w:cs="Arial"/>
          <w:color w:val="000000"/>
          <w:sz w:val="22"/>
          <w:szCs w:val="22"/>
        </w:rPr>
        <w:t xml:space="preserve">i </w:t>
      </w:r>
      <w:r w:rsidRPr="009F61AD">
        <w:rPr>
          <w:rFonts w:ascii="Arial" w:hAnsi="Arial" w:cs="Arial"/>
          <w:sz w:val="22"/>
          <w:szCs w:val="22"/>
        </w:rPr>
        <w:t>Inspektorów Nadzoru</w:t>
      </w:r>
      <w:r w:rsidRPr="009F61AD">
        <w:rPr>
          <w:rFonts w:ascii="Arial" w:hAnsi="Arial" w:cs="Arial"/>
          <w:color w:val="000000"/>
          <w:sz w:val="22"/>
          <w:szCs w:val="22"/>
        </w:rPr>
        <w:t>, w terminie 6 dni od dnia otrzymania pocztą elektroniczną, rysunków wykonawczych ilości 4 egz., jako uzupełnienie szczegółowych rozwiązań projektowych, które nie zostały włączone do przekazanej Zamawiającemu dokumentacji projektowej, jako wyjaśnienie wątpliwości zgłoszonych przez Wykonawcę robót budowlanych lub Inżyniera Kontraktu;</w:t>
      </w:r>
    </w:p>
    <w:p w:rsidR="00533692" w:rsidRPr="009F61AD" w:rsidRDefault="00533692" w:rsidP="0091183B">
      <w:pPr>
        <w:numPr>
          <w:ilvl w:val="1"/>
          <w:numId w:val="127"/>
        </w:numPr>
        <w:tabs>
          <w:tab w:val="left" w:pos="426"/>
        </w:tabs>
        <w:spacing w:line="276" w:lineRule="auto"/>
        <w:jc w:val="both"/>
        <w:rPr>
          <w:rFonts w:ascii="Arial" w:hAnsi="Arial" w:cs="Arial"/>
          <w:sz w:val="22"/>
          <w:szCs w:val="22"/>
        </w:rPr>
      </w:pPr>
      <w:r w:rsidRPr="009F61AD">
        <w:rPr>
          <w:rFonts w:ascii="Arial" w:hAnsi="Arial" w:cs="Arial"/>
          <w:sz w:val="22"/>
          <w:szCs w:val="22"/>
        </w:rPr>
        <w:t>opiniowanie przedłożonych przez  dostawców wyposażenia medycznego, rozwiązań projektowych pod-konstrukcji i sposobu jej  montażu w terminie 6 dni od dnia otrzymania pocztą elektroniczną;</w:t>
      </w:r>
    </w:p>
    <w:p w:rsidR="00533692" w:rsidRPr="009F61AD" w:rsidRDefault="00533692" w:rsidP="0091183B">
      <w:pPr>
        <w:numPr>
          <w:ilvl w:val="1"/>
          <w:numId w:val="127"/>
        </w:numPr>
        <w:tabs>
          <w:tab w:val="left" w:pos="426"/>
        </w:tabs>
        <w:spacing w:line="276" w:lineRule="auto"/>
        <w:jc w:val="both"/>
        <w:rPr>
          <w:rFonts w:ascii="Arial" w:hAnsi="Arial" w:cs="Arial"/>
          <w:sz w:val="22"/>
          <w:szCs w:val="22"/>
        </w:rPr>
      </w:pPr>
      <w:r w:rsidRPr="009F61AD">
        <w:rPr>
          <w:rFonts w:ascii="Arial" w:hAnsi="Arial" w:cs="Arial"/>
          <w:sz w:val="22"/>
          <w:szCs w:val="22"/>
        </w:rPr>
        <w:t>opiniowanie w terminie 6 dni od dnia otrzymania informacji pocztą elektroniczną, możliwości wprowadzenia rozwiązań zamiennych w stosunku do przewidziany</w:t>
      </w:r>
      <w:r w:rsidR="0091183B" w:rsidRPr="009F61AD">
        <w:rPr>
          <w:rFonts w:ascii="Arial" w:hAnsi="Arial" w:cs="Arial"/>
          <w:sz w:val="22"/>
          <w:szCs w:val="22"/>
        </w:rPr>
        <w:t xml:space="preserve">ch </w:t>
      </w:r>
      <w:r w:rsidRPr="009F61AD">
        <w:rPr>
          <w:rFonts w:ascii="Arial" w:hAnsi="Arial" w:cs="Arial"/>
          <w:sz w:val="22"/>
          <w:szCs w:val="22"/>
        </w:rPr>
        <w:t xml:space="preserve">w dokumentacji projektowej, w zakresie rozwiązań materiałowych, technicznych, technologicznych i użytkowych, jednak w jakości </w:t>
      </w:r>
      <w:r w:rsidR="0091183B" w:rsidRPr="009F61AD">
        <w:rPr>
          <w:rFonts w:ascii="Arial" w:hAnsi="Arial" w:cs="Arial"/>
          <w:sz w:val="22"/>
          <w:szCs w:val="22"/>
        </w:rPr>
        <w:br/>
      </w:r>
      <w:r w:rsidRPr="009F61AD">
        <w:rPr>
          <w:rFonts w:ascii="Arial" w:hAnsi="Arial" w:cs="Arial"/>
          <w:sz w:val="22"/>
          <w:szCs w:val="22"/>
        </w:rPr>
        <w:t>i standardzie nie niższych niż przewidziano w dokumentacji projektowej, ułatwiających realizację obiektu lub przyczyniających się do zastosowania nowocześniejsz</w:t>
      </w:r>
      <w:r w:rsidR="006B7165" w:rsidRPr="009F61AD">
        <w:rPr>
          <w:rFonts w:ascii="Arial" w:hAnsi="Arial" w:cs="Arial"/>
          <w:sz w:val="22"/>
          <w:szCs w:val="22"/>
        </w:rPr>
        <w:t>ych rozwiąz</w:t>
      </w:r>
      <w:r w:rsidR="0091183B" w:rsidRPr="009F61AD">
        <w:rPr>
          <w:rFonts w:ascii="Arial" w:hAnsi="Arial" w:cs="Arial"/>
          <w:sz w:val="22"/>
          <w:szCs w:val="22"/>
        </w:rPr>
        <w:t xml:space="preserve">ań wynikających </w:t>
      </w:r>
      <w:r w:rsidRPr="009F61AD">
        <w:rPr>
          <w:rFonts w:ascii="Arial" w:hAnsi="Arial" w:cs="Arial"/>
          <w:sz w:val="22"/>
          <w:szCs w:val="22"/>
        </w:rPr>
        <w:t>z postępu technologicznego oraz ich bieżąca klasyfikacja pod kątem istotnych lub nieistotnych zmian w stosunku do zastosowanych w dokumentacji projektowej stanowiącej załącznik do Decyzji pozwolenia na budowę, a wnioskowanych przez Zamawiającego jako rozwiązanie korzystne dla funkcjonowania obiektu;</w:t>
      </w:r>
    </w:p>
    <w:p w:rsidR="00533692" w:rsidRPr="009F61AD" w:rsidRDefault="00533692" w:rsidP="0091183B">
      <w:pPr>
        <w:numPr>
          <w:ilvl w:val="1"/>
          <w:numId w:val="127"/>
        </w:numPr>
        <w:tabs>
          <w:tab w:val="left" w:pos="426"/>
        </w:tabs>
        <w:spacing w:line="276" w:lineRule="auto"/>
        <w:jc w:val="both"/>
        <w:rPr>
          <w:rFonts w:ascii="Arial" w:hAnsi="Arial" w:cs="Arial"/>
          <w:sz w:val="22"/>
          <w:szCs w:val="22"/>
        </w:rPr>
      </w:pPr>
      <w:r w:rsidRPr="009F61AD">
        <w:rPr>
          <w:rFonts w:ascii="Arial" w:hAnsi="Arial" w:cs="Arial"/>
          <w:sz w:val="22"/>
          <w:szCs w:val="22"/>
        </w:rPr>
        <w:t xml:space="preserve">opracowanie i przekazanie Zamawiającemu i Inspektorom Nadzoru w formie opisowej i graficznej pocztą elektroniczną w terminie 6 dni </w:t>
      </w:r>
      <w:r w:rsidRPr="009F61AD">
        <w:rPr>
          <w:rFonts w:ascii="Arial" w:hAnsi="Arial" w:cs="Arial"/>
          <w:color w:val="000000"/>
          <w:sz w:val="22"/>
          <w:szCs w:val="22"/>
        </w:rPr>
        <w:t>od dnia otrzymania informacji pocztą elektroniczną,</w:t>
      </w:r>
      <w:r w:rsidRPr="009F61AD">
        <w:rPr>
          <w:rFonts w:ascii="Arial" w:hAnsi="Arial" w:cs="Arial"/>
          <w:sz w:val="22"/>
          <w:szCs w:val="22"/>
        </w:rPr>
        <w:t xml:space="preserve"> nieistotnych rozwiązań zamiennych, </w:t>
      </w:r>
      <w:r w:rsidR="005713F6">
        <w:rPr>
          <w:rFonts w:ascii="Arial" w:hAnsi="Arial" w:cs="Arial"/>
          <w:sz w:val="22"/>
          <w:szCs w:val="22"/>
        </w:rPr>
        <w:t xml:space="preserve">                        </w:t>
      </w:r>
      <w:r w:rsidRPr="009F61AD">
        <w:rPr>
          <w:rFonts w:ascii="Arial" w:hAnsi="Arial" w:cs="Arial"/>
          <w:sz w:val="22"/>
          <w:szCs w:val="22"/>
        </w:rPr>
        <w:t xml:space="preserve">w przypadku braku możliwości zastosowania rozwiązań przyjętych </w:t>
      </w:r>
      <w:r w:rsidR="005713F6">
        <w:rPr>
          <w:rFonts w:ascii="Arial" w:hAnsi="Arial" w:cs="Arial"/>
          <w:sz w:val="22"/>
          <w:szCs w:val="22"/>
        </w:rPr>
        <w:t xml:space="preserve">                            </w:t>
      </w:r>
      <w:r w:rsidRPr="009F61AD">
        <w:rPr>
          <w:rFonts w:ascii="Arial" w:hAnsi="Arial" w:cs="Arial"/>
          <w:sz w:val="22"/>
          <w:szCs w:val="22"/>
        </w:rPr>
        <w:t xml:space="preserve">w dokumentacji projektowej lub, gdy ich zastosowanie jest nieekonomiczne lub nieefektywne, w świetle aktualnej wiedzy technicznej i postępu technologicznego, zasad sztuki budowlanej, a koszt zastosowania nowych </w:t>
      </w:r>
      <w:r w:rsidRPr="009F61AD">
        <w:rPr>
          <w:rFonts w:ascii="Arial" w:hAnsi="Arial" w:cs="Arial"/>
          <w:sz w:val="22"/>
          <w:szCs w:val="22"/>
        </w:rPr>
        <w:lastRenderedPageBreak/>
        <w:t xml:space="preserve">rozwiązań nie zwiększy kosztów zadania, a po weryfikacji przez Inspektorów Nadzoru przekazanie w ilości 4 egz. w formie wydrukowanej, w terminie 4 dni </w:t>
      </w:r>
      <w:r w:rsidRPr="009F61AD">
        <w:rPr>
          <w:rFonts w:ascii="Arial" w:hAnsi="Arial" w:cs="Arial"/>
          <w:color w:val="000000"/>
          <w:sz w:val="22"/>
          <w:szCs w:val="22"/>
        </w:rPr>
        <w:t>od dnia otrzymania informacji pocztą elektroniczną od Zamawiającego;</w:t>
      </w:r>
    </w:p>
    <w:p w:rsidR="00533692" w:rsidRPr="009F61AD" w:rsidRDefault="00533692" w:rsidP="0091183B">
      <w:pPr>
        <w:pStyle w:val="Akapitzlist"/>
        <w:numPr>
          <w:ilvl w:val="1"/>
          <w:numId w:val="127"/>
        </w:numPr>
        <w:spacing w:after="0"/>
        <w:contextualSpacing/>
        <w:jc w:val="both"/>
        <w:rPr>
          <w:rFonts w:ascii="Arial" w:hAnsi="Arial" w:cs="Arial"/>
        </w:rPr>
      </w:pPr>
      <w:r w:rsidRPr="009F61AD">
        <w:rPr>
          <w:rFonts w:ascii="Arial" w:hAnsi="Arial" w:cs="Arial"/>
        </w:rPr>
        <w:t>pisemne opiniowanie i zatwierdzanie w terminie 4 dni do dnia otrzymania</w:t>
      </w:r>
      <w:r w:rsidRPr="009F61AD">
        <w:rPr>
          <w:rFonts w:ascii="Arial" w:hAnsi="Arial" w:cs="Arial"/>
          <w:color w:val="000000"/>
        </w:rPr>
        <w:t xml:space="preserve"> informacji</w:t>
      </w:r>
      <w:r w:rsidR="0091183B" w:rsidRPr="009F61AD">
        <w:rPr>
          <w:rFonts w:ascii="Arial" w:hAnsi="Arial" w:cs="Arial"/>
        </w:rPr>
        <w:t>.</w:t>
      </w:r>
    </w:p>
    <w:p w:rsidR="00533692" w:rsidRPr="009F61AD" w:rsidRDefault="00493857" w:rsidP="0091183B">
      <w:pPr>
        <w:pStyle w:val="Akapitzlist"/>
        <w:numPr>
          <w:ilvl w:val="0"/>
          <w:numId w:val="123"/>
        </w:numPr>
        <w:spacing w:after="0"/>
        <w:jc w:val="both"/>
        <w:rPr>
          <w:rFonts w:ascii="Arial" w:hAnsi="Arial" w:cs="Arial"/>
        </w:rPr>
      </w:pPr>
      <w:r w:rsidRPr="009F61AD">
        <w:rPr>
          <w:rFonts w:ascii="Arial" w:hAnsi="Arial" w:cs="Arial"/>
          <w:color w:val="000000"/>
        </w:rPr>
        <w:t>P</w:t>
      </w:r>
      <w:r w:rsidR="00533692" w:rsidRPr="009F61AD">
        <w:rPr>
          <w:rFonts w:ascii="Arial" w:hAnsi="Arial" w:cs="Arial"/>
          <w:color w:val="000000"/>
        </w:rPr>
        <w:t>ocztą elektroniczną,</w:t>
      </w:r>
      <w:r w:rsidR="00533692" w:rsidRPr="009F61AD">
        <w:rPr>
          <w:rFonts w:ascii="Arial" w:hAnsi="Arial" w:cs="Arial"/>
        </w:rPr>
        <w:t xml:space="preserve"> wniosków materiałowych równoważnych w stosunku do przyjętych w dokumentacji projektowej; </w:t>
      </w:r>
    </w:p>
    <w:p w:rsidR="00533692" w:rsidRPr="009F61AD" w:rsidRDefault="00533692" w:rsidP="0091183B">
      <w:pPr>
        <w:pStyle w:val="Akapitzlist"/>
        <w:numPr>
          <w:ilvl w:val="1"/>
          <w:numId w:val="126"/>
        </w:numPr>
        <w:spacing w:after="0"/>
        <w:contextualSpacing/>
        <w:jc w:val="both"/>
        <w:rPr>
          <w:rFonts w:ascii="Arial" w:hAnsi="Arial" w:cs="Arial"/>
        </w:rPr>
      </w:pPr>
      <w:r w:rsidRPr="009F61AD">
        <w:rPr>
          <w:rFonts w:ascii="Arial" w:hAnsi="Arial" w:cs="Arial"/>
        </w:rPr>
        <w:t>udział w organizowanych przez Inspektorów Nadzoru/Zamawiającego, naradach koordynacyjnych i naradach projektowych, w ramach uzgodnionego w §7 wynagrodzenia ryczałtowego. O konieczności udziału w naradzie Zamawiający lub na wniosek Generalnego Wykonawc</w:t>
      </w:r>
      <w:r w:rsidR="00493857" w:rsidRPr="009F61AD">
        <w:rPr>
          <w:rFonts w:ascii="Arial" w:hAnsi="Arial" w:cs="Arial"/>
        </w:rPr>
        <w:t xml:space="preserve">y prac budowlanych poinformuje </w:t>
      </w:r>
      <w:r w:rsidR="00A45BB0" w:rsidRPr="009F61AD">
        <w:rPr>
          <w:rFonts w:ascii="Arial" w:hAnsi="Arial" w:cs="Arial"/>
        </w:rPr>
        <w:t>Wykonawcę, z co</w:t>
      </w:r>
      <w:r w:rsidRPr="009F61AD">
        <w:rPr>
          <w:rFonts w:ascii="Arial" w:hAnsi="Arial" w:cs="Arial"/>
        </w:rPr>
        <w:t xml:space="preserve"> najmniej 3 dniowym wyprzedzeniem. </w:t>
      </w:r>
    </w:p>
    <w:p w:rsidR="00533692" w:rsidRPr="009F61AD" w:rsidRDefault="00533692" w:rsidP="0091183B">
      <w:pPr>
        <w:pStyle w:val="Akapitzlist"/>
        <w:numPr>
          <w:ilvl w:val="0"/>
          <w:numId w:val="123"/>
        </w:numPr>
        <w:spacing w:after="0"/>
        <w:jc w:val="both"/>
        <w:rPr>
          <w:rFonts w:ascii="Arial" w:hAnsi="Arial" w:cs="Arial"/>
        </w:rPr>
      </w:pPr>
      <w:r w:rsidRPr="009F61AD">
        <w:rPr>
          <w:rFonts w:ascii="Arial" w:hAnsi="Arial" w:cs="Arial"/>
        </w:rPr>
        <w:t xml:space="preserve">W razie konieczności wynikającej z tematu narady Wykonawca zapewnia udział w niej projektantów poszczególnych branż. </w:t>
      </w:r>
    </w:p>
    <w:p w:rsidR="00533692" w:rsidRPr="009F61AD" w:rsidRDefault="00533692" w:rsidP="0091183B">
      <w:pPr>
        <w:pStyle w:val="Akapitzlist"/>
        <w:numPr>
          <w:ilvl w:val="0"/>
          <w:numId w:val="123"/>
        </w:numPr>
        <w:spacing w:after="0"/>
        <w:jc w:val="both"/>
        <w:rPr>
          <w:rFonts w:ascii="Arial" w:hAnsi="Arial" w:cs="Arial"/>
        </w:rPr>
      </w:pPr>
      <w:r w:rsidRPr="009F61AD">
        <w:rPr>
          <w:rFonts w:ascii="Arial" w:hAnsi="Arial" w:cs="Arial"/>
        </w:rPr>
        <w:t xml:space="preserve">Wykonawca jest </w:t>
      </w:r>
      <w:r w:rsidR="00A45BB0" w:rsidRPr="009F61AD">
        <w:rPr>
          <w:rFonts w:ascii="Arial" w:hAnsi="Arial" w:cs="Arial"/>
        </w:rPr>
        <w:t>zobowiązany, do co</w:t>
      </w:r>
      <w:r w:rsidRPr="009F61AD">
        <w:rPr>
          <w:rFonts w:ascii="Arial" w:hAnsi="Arial" w:cs="Arial"/>
        </w:rPr>
        <w:t xml:space="preserve"> najmniej 18 obowiązkowych inspekcji w miejscu wykonywania inwestycji, nie rzadziej niż dwa razy w miesiącu. </w:t>
      </w:r>
    </w:p>
    <w:p w:rsidR="00533692" w:rsidRPr="009F61AD" w:rsidRDefault="00533692" w:rsidP="0091183B">
      <w:pPr>
        <w:pStyle w:val="Akapitzlist"/>
        <w:numPr>
          <w:ilvl w:val="0"/>
          <w:numId w:val="123"/>
        </w:numPr>
        <w:spacing w:after="0"/>
        <w:jc w:val="both"/>
        <w:rPr>
          <w:rFonts w:ascii="Arial" w:hAnsi="Arial" w:cs="Arial"/>
        </w:rPr>
      </w:pPr>
      <w:r w:rsidRPr="009F61AD">
        <w:rPr>
          <w:rFonts w:ascii="Arial" w:hAnsi="Arial" w:cs="Arial"/>
        </w:rPr>
        <w:t>Kwota wynagrodzenia ryczałtowego wyczerpuje wszelkie roszczenia Wykonawcy wynikające lub mogące wynikać z post</w:t>
      </w:r>
      <w:r w:rsidR="0091183B" w:rsidRPr="009F61AD">
        <w:rPr>
          <w:rFonts w:ascii="Arial" w:hAnsi="Arial" w:cs="Arial"/>
        </w:rPr>
        <w:t>anowień niniejszego paragrafu;</w:t>
      </w:r>
    </w:p>
    <w:p w:rsidR="00533692" w:rsidRPr="009F61AD" w:rsidRDefault="00533692" w:rsidP="0091183B">
      <w:pPr>
        <w:widowControl/>
        <w:numPr>
          <w:ilvl w:val="0"/>
          <w:numId w:val="125"/>
        </w:numPr>
        <w:tabs>
          <w:tab w:val="left" w:pos="709"/>
          <w:tab w:val="left" w:pos="851"/>
        </w:tabs>
        <w:suppressAutoHyphens w:val="0"/>
        <w:spacing w:line="276" w:lineRule="auto"/>
        <w:jc w:val="both"/>
        <w:rPr>
          <w:rFonts w:ascii="Arial" w:hAnsi="Arial" w:cs="Arial"/>
          <w:sz w:val="22"/>
          <w:szCs w:val="22"/>
        </w:rPr>
      </w:pPr>
      <w:r w:rsidRPr="009F61AD">
        <w:rPr>
          <w:rFonts w:ascii="Arial" w:hAnsi="Arial" w:cs="Arial"/>
          <w:sz w:val="22"/>
          <w:szCs w:val="22"/>
        </w:rPr>
        <w:t>nieodpłatne poprawianie błędów projektowych, lik</w:t>
      </w:r>
      <w:r w:rsidR="00493857" w:rsidRPr="009F61AD">
        <w:rPr>
          <w:rFonts w:ascii="Arial" w:hAnsi="Arial" w:cs="Arial"/>
          <w:sz w:val="22"/>
          <w:szCs w:val="22"/>
        </w:rPr>
        <w:t>widacja kolizji między branżami.</w:t>
      </w:r>
    </w:p>
    <w:p w:rsidR="00533692" w:rsidRPr="009F61AD" w:rsidRDefault="00493857" w:rsidP="0091183B">
      <w:pPr>
        <w:numPr>
          <w:ilvl w:val="0"/>
          <w:numId w:val="123"/>
        </w:numPr>
        <w:tabs>
          <w:tab w:val="left" w:pos="709"/>
        </w:tabs>
        <w:spacing w:line="276" w:lineRule="auto"/>
        <w:jc w:val="both"/>
        <w:rPr>
          <w:rFonts w:ascii="Arial" w:hAnsi="Arial" w:cs="Arial"/>
          <w:sz w:val="22"/>
          <w:szCs w:val="22"/>
        </w:rPr>
      </w:pPr>
      <w:r w:rsidRPr="009F61AD">
        <w:rPr>
          <w:rFonts w:ascii="Arial" w:hAnsi="Arial" w:cs="Arial"/>
          <w:sz w:val="22"/>
          <w:szCs w:val="22"/>
        </w:rPr>
        <w:t>U</w:t>
      </w:r>
      <w:r w:rsidR="00533692" w:rsidRPr="009F61AD">
        <w:rPr>
          <w:rFonts w:ascii="Arial" w:hAnsi="Arial" w:cs="Arial"/>
          <w:sz w:val="22"/>
          <w:szCs w:val="22"/>
        </w:rPr>
        <w:t xml:space="preserve">zupełnienie rysunków, detali bądź opisu technologii wykonania nie zawartych </w:t>
      </w:r>
      <w:r w:rsidR="005713F6">
        <w:rPr>
          <w:rFonts w:ascii="Arial" w:hAnsi="Arial" w:cs="Arial"/>
          <w:sz w:val="22"/>
          <w:szCs w:val="22"/>
        </w:rPr>
        <w:t xml:space="preserve">                    </w:t>
      </w:r>
      <w:r w:rsidR="00533692" w:rsidRPr="009F61AD">
        <w:rPr>
          <w:rFonts w:ascii="Arial" w:hAnsi="Arial" w:cs="Arial"/>
          <w:sz w:val="22"/>
          <w:szCs w:val="22"/>
        </w:rPr>
        <w:t xml:space="preserve">w dokumentacji autorskiej w terminie 4 dni </w:t>
      </w:r>
      <w:r w:rsidR="00533692" w:rsidRPr="009F61AD">
        <w:rPr>
          <w:rFonts w:ascii="Arial" w:hAnsi="Arial" w:cs="Arial"/>
          <w:color w:val="000000"/>
          <w:sz w:val="22"/>
          <w:szCs w:val="22"/>
        </w:rPr>
        <w:t>od dnia otrzymania informacji pocztą elektroniczną lub wezwania Zamawiającego</w:t>
      </w:r>
      <w:r w:rsidR="0091183B" w:rsidRPr="009F61AD">
        <w:rPr>
          <w:rFonts w:ascii="Arial" w:hAnsi="Arial" w:cs="Arial"/>
          <w:color w:val="000000"/>
          <w:sz w:val="22"/>
          <w:szCs w:val="22"/>
        </w:rPr>
        <w:t>.</w:t>
      </w:r>
    </w:p>
    <w:p w:rsidR="00533692" w:rsidRPr="009F61AD" w:rsidRDefault="00533692" w:rsidP="0091183B">
      <w:pPr>
        <w:numPr>
          <w:ilvl w:val="0"/>
          <w:numId w:val="123"/>
        </w:numPr>
        <w:tabs>
          <w:tab w:val="left" w:pos="709"/>
        </w:tabs>
        <w:spacing w:line="276" w:lineRule="auto"/>
        <w:jc w:val="both"/>
        <w:rPr>
          <w:rFonts w:ascii="Arial" w:hAnsi="Arial" w:cs="Arial"/>
          <w:sz w:val="22"/>
          <w:szCs w:val="22"/>
        </w:rPr>
      </w:pPr>
      <w:r w:rsidRPr="009F61AD">
        <w:rPr>
          <w:rFonts w:ascii="Arial" w:hAnsi="Arial" w:cs="Arial"/>
          <w:sz w:val="22"/>
          <w:szCs w:val="22"/>
        </w:rPr>
        <w:t>W przypadku wprowadzenia zmian, wynikających z przyczyn leżących po stronie Wykonawcy stanowiących istotne odstępstwo od zatwierdzonych Projektów Budowlanych  i decyzji pozwolenia na budowę lub decyzji zmieniających decyzje, Wykonawca zobowiązany jest we własnym zakresie i na własny koszt doprowadzić do zgodności obowiązującym prawem (sporządzenie projektu zamiennego, uzgodnienia, złożenie wniosku o wydanie zmiany pozwolenia na budowę) w terminie 14 dni od dnia podania pisemnej informacji przez Zamawiającego pocztą elektroniczną lub przesyłką;</w:t>
      </w:r>
    </w:p>
    <w:p w:rsidR="00533692" w:rsidRPr="009F61AD" w:rsidRDefault="0091183B" w:rsidP="0091183B">
      <w:pPr>
        <w:pStyle w:val="Akapitzlist"/>
        <w:numPr>
          <w:ilvl w:val="1"/>
          <w:numId w:val="124"/>
        </w:numPr>
        <w:tabs>
          <w:tab w:val="left" w:pos="851"/>
        </w:tabs>
        <w:spacing w:after="0"/>
        <w:contextualSpacing/>
        <w:jc w:val="both"/>
        <w:rPr>
          <w:rFonts w:ascii="Arial" w:hAnsi="Arial" w:cs="Arial"/>
        </w:rPr>
      </w:pPr>
      <w:r w:rsidRPr="009F61AD">
        <w:rPr>
          <w:rFonts w:ascii="Arial" w:hAnsi="Arial" w:cs="Arial"/>
        </w:rPr>
        <w:t>u</w:t>
      </w:r>
      <w:r w:rsidR="00533692" w:rsidRPr="009F61AD">
        <w:rPr>
          <w:rFonts w:ascii="Arial" w:hAnsi="Arial" w:cs="Arial"/>
        </w:rPr>
        <w:t>dokumentowanie aktualizacji rozwiązań projektowych wprowadzonych do dokumentacji projektowo-kosztorysowej w czasie wykonywania robót budowlanych, potwierdzających zgodę Wykonawcy na ich wprowadzenie stanowić będą podpisane przez projektanta lub projektantów sprawujących nadzór aut</w:t>
      </w:r>
      <w:r w:rsidRPr="009F61AD">
        <w:rPr>
          <w:rFonts w:ascii="Arial" w:hAnsi="Arial" w:cs="Arial"/>
        </w:rPr>
        <w:t>orski.</w:t>
      </w:r>
    </w:p>
    <w:p w:rsidR="00533692" w:rsidRPr="009F61AD" w:rsidRDefault="00533692" w:rsidP="0091183B">
      <w:pPr>
        <w:pStyle w:val="Akapitzlist"/>
        <w:numPr>
          <w:ilvl w:val="0"/>
          <w:numId w:val="123"/>
        </w:numPr>
        <w:tabs>
          <w:tab w:val="left" w:pos="851"/>
        </w:tabs>
        <w:spacing w:after="0"/>
        <w:contextualSpacing/>
        <w:jc w:val="both"/>
        <w:rPr>
          <w:rFonts w:ascii="Arial" w:hAnsi="Arial" w:cs="Arial"/>
        </w:rPr>
      </w:pPr>
      <w:r w:rsidRPr="009F61AD">
        <w:rPr>
          <w:rFonts w:ascii="Arial" w:hAnsi="Arial" w:cs="Arial"/>
        </w:rPr>
        <w:t>Rewizje do rysunków z oryginalnymi podpisami projektantów, na podstawie których Generalny Wykonawca mi</w:t>
      </w:r>
      <w:r w:rsidR="0091183B" w:rsidRPr="009F61AD">
        <w:rPr>
          <w:rFonts w:ascii="Arial" w:hAnsi="Arial" w:cs="Arial"/>
        </w:rPr>
        <w:t>ał obowiązek realizować roboty;.</w:t>
      </w:r>
    </w:p>
    <w:p w:rsidR="00533692" w:rsidRPr="009F61AD" w:rsidRDefault="0091183B" w:rsidP="0091183B">
      <w:pPr>
        <w:pStyle w:val="Akapitzlist"/>
        <w:numPr>
          <w:ilvl w:val="0"/>
          <w:numId w:val="123"/>
        </w:numPr>
        <w:tabs>
          <w:tab w:val="left" w:pos="851"/>
        </w:tabs>
        <w:spacing w:after="0"/>
        <w:contextualSpacing/>
        <w:jc w:val="both"/>
        <w:rPr>
          <w:rFonts w:ascii="Arial" w:hAnsi="Arial" w:cs="Arial"/>
        </w:rPr>
      </w:pPr>
      <w:r w:rsidRPr="009F61AD">
        <w:rPr>
          <w:rFonts w:ascii="Arial" w:hAnsi="Arial" w:cs="Arial"/>
        </w:rPr>
        <w:t xml:space="preserve"> Z</w:t>
      </w:r>
      <w:r w:rsidR="00533692" w:rsidRPr="009F61AD">
        <w:rPr>
          <w:rFonts w:ascii="Arial" w:hAnsi="Arial" w:cs="Arial"/>
        </w:rPr>
        <w:t>apisy na rysunkach wchodzących w skład dokumentacji projektowej,</w:t>
      </w:r>
    </w:p>
    <w:p w:rsidR="00533692" w:rsidRPr="009F61AD" w:rsidRDefault="0091183B" w:rsidP="0091183B">
      <w:pPr>
        <w:pStyle w:val="Akapitzlist"/>
        <w:numPr>
          <w:ilvl w:val="0"/>
          <w:numId w:val="123"/>
        </w:numPr>
        <w:tabs>
          <w:tab w:val="left" w:pos="993"/>
          <w:tab w:val="left" w:pos="1134"/>
        </w:tabs>
        <w:spacing w:after="0"/>
        <w:contextualSpacing/>
        <w:jc w:val="both"/>
        <w:rPr>
          <w:rFonts w:ascii="Arial" w:hAnsi="Arial" w:cs="Arial"/>
        </w:rPr>
      </w:pPr>
      <w:r w:rsidRPr="009F61AD">
        <w:rPr>
          <w:rFonts w:ascii="Arial" w:hAnsi="Arial" w:cs="Arial"/>
        </w:rPr>
        <w:t xml:space="preserve"> R</w:t>
      </w:r>
      <w:r w:rsidR="00533692" w:rsidRPr="009F61AD">
        <w:rPr>
          <w:rFonts w:ascii="Arial" w:hAnsi="Arial" w:cs="Arial"/>
        </w:rPr>
        <w:t>ysunki zamienne lub szkice albo nowe projekty opatrzone datą, podpisem projektanta (autora) oraz informacją jaki element dokumentacji projektowej zastępują,</w:t>
      </w:r>
    </w:p>
    <w:p w:rsidR="00533692" w:rsidRPr="009F61AD" w:rsidRDefault="0091183B" w:rsidP="0091183B">
      <w:pPr>
        <w:pStyle w:val="Akapitzlist"/>
        <w:numPr>
          <w:ilvl w:val="0"/>
          <w:numId w:val="123"/>
        </w:numPr>
        <w:tabs>
          <w:tab w:val="left" w:pos="851"/>
          <w:tab w:val="left" w:pos="1134"/>
        </w:tabs>
        <w:spacing w:after="0"/>
        <w:contextualSpacing/>
        <w:jc w:val="both"/>
        <w:rPr>
          <w:rFonts w:ascii="Arial" w:hAnsi="Arial" w:cs="Arial"/>
        </w:rPr>
      </w:pPr>
      <w:r w:rsidRPr="009F61AD">
        <w:rPr>
          <w:rFonts w:ascii="Arial" w:hAnsi="Arial" w:cs="Arial"/>
        </w:rPr>
        <w:t xml:space="preserve"> W</w:t>
      </w:r>
      <w:r w:rsidR="00533692" w:rsidRPr="009F61AD">
        <w:rPr>
          <w:rFonts w:ascii="Arial" w:hAnsi="Arial" w:cs="Arial"/>
        </w:rPr>
        <w:t xml:space="preserve">pisy do dziennika budowy, </w:t>
      </w:r>
    </w:p>
    <w:p w:rsidR="00533692" w:rsidRPr="009F61AD" w:rsidRDefault="0091183B" w:rsidP="0091183B">
      <w:pPr>
        <w:pStyle w:val="Akapitzlist"/>
        <w:numPr>
          <w:ilvl w:val="0"/>
          <w:numId w:val="123"/>
        </w:numPr>
        <w:tabs>
          <w:tab w:val="left" w:pos="851"/>
          <w:tab w:val="left" w:pos="1134"/>
        </w:tabs>
        <w:spacing w:after="0"/>
        <w:contextualSpacing/>
        <w:jc w:val="both"/>
        <w:rPr>
          <w:rFonts w:ascii="Arial" w:hAnsi="Arial" w:cs="Arial"/>
        </w:rPr>
      </w:pPr>
      <w:r w:rsidRPr="009F61AD">
        <w:rPr>
          <w:rFonts w:ascii="Arial" w:hAnsi="Arial" w:cs="Arial"/>
        </w:rPr>
        <w:t xml:space="preserve"> P</w:t>
      </w:r>
      <w:r w:rsidR="00533692" w:rsidRPr="009F61AD">
        <w:rPr>
          <w:rFonts w:ascii="Arial" w:hAnsi="Arial" w:cs="Arial"/>
        </w:rPr>
        <w:t>rotokoły lub notatki służbowe podpisane przez strony biorące udział w ustaleniach,</w:t>
      </w:r>
    </w:p>
    <w:p w:rsidR="00533692" w:rsidRPr="009F61AD" w:rsidRDefault="00533692" w:rsidP="0091183B">
      <w:pPr>
        <w:pStyle w:val="Akapitzlist"/>
        <w:numPr>
          <w:ilvl w:val="0"/>
          <w:numId w:val="123"/>
        </w:numPr>
        <w:tabs>
          <w:tab w:val="left" w:pos="851"/>
        </w:tabs>
        <w:spacing w:after="0"/>
        <w:jc w:val="both"/>
        <w:rPr>
          <w:rFonts w:ascii="Arial" w:hAnsi="Arial" w:cs="Arial"/>
        </w:rPr>
      </w:pPr>
      <w:r w:rsidRPr="009F61AD">
        <w:rPr>
          <w:rFonts w:ascii="Arial" w:hAnsi="Arial" w:cs="Arial"/>
        </w:rPr>
        <w:t>Na budowie, w imieniu Zamawiającego, działają branżowi Inspektorzy Nadzo</w:t>
      </w:r>
      <w:r w:rsidR="006B7165" w:rsidRPr="009F61AD">
        <w:rPr>
          <w:rFonts w:ascii="Arial" w:hAnsi="Arial" w:cs="Arial"/>
        </w:rPr>
        <w:t xml:space="preserve">ru </w:t>
      </w:r>
      <w:r w:rsidRPr="009F61AD">
        <w:rPr>
          <w:rFonts w:ascii="Arial" w:hAnsi="Arial" w:cs="Arial"/>
        </w:rPr>
        <w:t xml:space="preserve">reprezentujący interesy Zamawiającego. </w:t>
      </w:r>
    </w:p>
    <w:p w:rsidR="00533692" w:rsidRPr="009F61AD" w:rsidRDefault="00533692" w:rsidP="0091183B">
      <w:pPr>
        <w:pStyle w:val="Akapitzlist"/>
        <w:numPr>
          <w:ilvl w:val="1"/>
          <w:numId w:val="128"/>
        </w:numPr>
        <w:tabs>
          <w:tab w:val="left" w:pos="851"/>
        </w:tabs>
        <w:spacing w:after="0"/>
        <w:contextualSpacing/>
        <w:jc w:val="both"/>
        <w:rPr>
          <w:rFonts w:ascii="Arial" w:hAnsi="Arial" w:cs="Arial"/>
        </w:rPr>
      </w:pPr>
      <w:r w:rsidRPr="009F61AD">
        <w:rPr>
          <w:rFonts w:ascii="Arial" w:hAnsi="Arial" w:cs="Arial"/>
        </w:rPr>
        <w:t xml:space="preserve">Wykonawca zobowiązany jest prowadzić ewidencję zmian stanowiących nieistotne odstępstwo od zatwierdzonych Projektów Budowlanych, na które wyraził zgodę dokonując wpisu w Dzienniku Budowy lub w korespondencji, </w:t>
      </w:r>
      <w:r w:rsidR="005713F6">
        <w:rPr>
          <w:rFonts w:ascii="Arial" w:hAnsi="Arial" w:cs="Arial"/>
        </w:rPr>
        <w:t xml:space="preserve">               </w:t>
      </w:r>
      <w:r w:rsidRPr="009F61AD">
        <w:rPr>
          <w:rFonts w:ascii="Arial" w:hAnsi="Arial" w:cs="Arial"/>
        </w:rPr>
        <w:lastRenderedPageBreak/>
        <w:t>a następnie zaakceptować je podczas opracowania przez Generalnego Wykonawcę robót Dokumentacji Powykonawczej.</w:t>
      </w:r>
    </w:p>
    <w:p w:rsidR="00533692" w:rsidRPr="009F61AD" w:rsidRDefault="00533692" w:rsidP="0091183B">
      <w:pPr>
        <w:pStyle w:val="Akapitzlist"/>
        <w:numPr>
          <w:ilvl w:val="1"/>
          <w:numId w:val="128"/>
        </w:numPr>
        <w:tabs>
          <w:tab w:val="left" w:pos="426"/>
        </w:tabs>
        <w:spacing w:after="0"/>
        <w:contextualSpacing/>
        <w:jc w:val="both"/>
        <w:rPr>
          <w:rFonts w:ascii="Arial" w:hAnsi="Arial" w:cs="Arial"/>
        </w:rPr>
      </w:pPr>
      <w:r w:rsidRPr="009F61AD">
        <w:rPr>
          <w:rFonts w:ascii="Arial" w:hAnsi="Arial" w:cs="Arial"/>
        </w:rPr>
        <w:t xml:space="preserve">Wykonawca zobowiązany jest prowadzić ewidencję zmian stanowiących istotne odstępstwo od zatwierdzonych Projektów Budowlanych, które wystąpiły </w:t>
      </w:r>
      <w:r w:rsidR="005713F6">
        <w:rPr>
          <w:rFonts w:ascii="Arial" w:hAnsi="Arial" w:cs="Arial"/>
        </w:rPr>
        <w:t xml:space="preserve">                     </w:t>
      </w:r>
      <w:r w:rsidRPr="009F61AD">
        <w:rPr>
          <w:rFonts w:ascii="Arial" w:hAnsi="Arial" w:cs="Arial"/>
        </w:rPr>
        <w:t xml:space="preserve">z powodu braku możliwości zrealizowania zgodnie z zatwierdzonymi Projektami Budowlanymi. Będzie to stanowić podstawę do opracowania ostatecznego Projektu Budowlanego, uwzględniającego również zmiany nieistotne, w tym wnioskowane przez Generalnego Wykonawcę robót budowlanych, po czym  uzyskać zmianę Decyzji pozwolenia na budowę przed wystąpieniem Generalnego Wykonawcy robót o wydanie Decyzji pozwolenia na użytkowanie obiektu. </w:t>
      </w:r>
    </w:p>
    <w:p w:rsidR="00533692" w:rsidRPr="009F61AD" w:rsidRDefault="00533692" w:rsidP="0091183B">
      <w:pPr>
        <w:pStyle w:val="Akapitzlist"/>
        <w:numPr>
          <w:ilvl w:val="0"/>
          <w:numId w:val="123"/>
        </w:numPr>
        <w:tabs>
          <w:tab w:val="left" w:pos="851"/>
        </w:tabs>
        <w:spacing w:after="0"/>
        <w:jc w:val="both"/>
        <w:rPr>
          <w:rFonts w:ascii="Arial" w:hAnsi="Arial" w:cs="Arial"/>
        </w:rPr>
      </w:pPr>
      <w:r w:rsidRPr="009F61AD">
        <w:rPr>
          <w:rFonts w:ascii="Arial" w:hAnsi="Arial" w:cs="Arial"/>
        </w:rPr>
        <w:t xml:space="preserve">Planowany termin przekazania obiektu do użytkowania to drugie półrocze 2020r. </w:t>
      </w:r>
    </w:p>
    <w:p w:rsidR="00533692" w:rsidRPr="009F61AD" w:rsidRDefault="00533692" w:rsidP="0091183B">
      <w:pPr>
        <w:pStyle w:val="Akapitzlist"/>
        <w:numPr>
          <w:ilvl w:val="1"/>
          <w:numId w:val="129"/>
        </w:numPr>
        <w:tabs>
          <w:tab w:val="left" w:pos="851"/>
        </w:tabs>
        <w:spacing w:after="0"/>
        <w:jc w:val="both"/>
        <w:rPr>
          <w:rFonts w:ascii="Arial" w:hAnsi="Arial" w:cs="Arial"/>
        </w:rPr>
      </w:pPr>
      <w:r w:rsidRPr="009F61AD">
        <w:rPr>
          <w:rFonts w:ascii="Arial" w:hAnsi="Arial" w:cs="Arial"/>
        </w:rPr>
        <w:t>Wykonawca zobowiązuje się do wykonania obowiązków wynikających z umowy z należytą starannością i na zasadzie zapewnienia najwyższej jakości usług, przy czym działania jego w ramach nadzoru autorskiego</w:t>
      </w:r>
      <w:r w:rsidR="006B7165" w:rsidRPr="009F61AD">
        <w:rPr>
          <w:rFonts w:ascii="Arial" w:hAnsi="Arial" w:cs="Arial"/>
        </w:rPr>
        <w:t xml:space="preserve"> nie mogą powodować przeszkód</w:t>
      </w:r>
      <w:r w:rsidRPr="009F61AD">
        <w:rPr>
          <w:rFonts w:ascii="Arial" w:hAnsi="Arial" w:cs="Arial"/>
        </w:rPr>
        <w:t xml:space="preserve"> i opóźnień w realizacji harmonogramu robót i dostaw wyposażenia medycznego. </w:t>
      </w:r>
    </w:p>
    <w:p w:rsidR="00533692" w:rsidRPr="009F61AD" w:rsidRDefault="00533692" w:rsidP="00533692">
      <w:pPr>
        <w:spacing w:line="288" w:lineRule="auto"/>
        <w:rPr>
          <w:rFonts w:ascii="Arial" w:hAnsi="Arial" w:cs="Arial"/>
          <w:sz w:val="22"/>
          <w:szCs w:val="22"/>
        </w:rPr>
      </w:pPr>
    </w:p>
    <w:p w:rsidR="00533692" w:rsidRPr="009F61AD" w:rsidRDefault="00533692" w:rsidP="0026614A">
      <w:pPr>
        <w:pStyle w:val="Nagwek2"/>
        <w:numPr>
          <w:ilvl w:val="0"/>
          <w:numId w:val="122"/>
        </w:numPr>
        <w:rPr>
          <w:rFonts w:ascii="Arial" w:hAnsi="Arial" w:cs="Arial"/>
          <w:sz w:val="22"/>
          <w:szCs w:val="22"/>
        </w:rPr>
      </w:pPr>
      <w:bookmarkStart w:id="86" w:name="_Toc47088146"/>
      <w:r w:rsidRPr="009F61AD">
        <w:rPr>
          <w:rFonts w:ascii="Arial" w:hAnsi="Arial" w:cs="Arial"/>
          <w:sz w:val="22"/>
          <w:szCs w:val="22"/>
        </w:rPr>
        <w:t>TERMIN REALIZACJI ZAMÓWIENIA</w:t>
      </w:r>
      <w:r w:rsidR="00493857" w:rsidRPr="009F61AD">
        <w:rPr>
          <w:rFonts w:ascii="Arial" w:hAnsi="Arial" w:cs="Arial"/>
          <w:sz w:val="22"/>
          <w:szCs w:val="22"/>
        </w:rPr>
        <w:t>.</w:t>
      </w:r>
      <w:bookmarkEnd w:id="86"/>
    </w:p>
    <w:p w:rsidR="00533692" w:rsidRPr="009F61AD" w:rsidRDefault="00533692" w:rsidP="0091183B">
      <w:pPr>
        <w:pStyle w:val="Dorota"/>
        <w:numPr>
          <w:ilvl w:val="1"/>
          <w:numId w:val="130"/>
        </w:numPr>
        <w:suppressAutoHyphens/>
        <w:spacing w:line="276" w:lineRule="auto"/>
        <w:ind w:left="567"/>
        <w:rPr>
          <w:rFonts w:ascii="Arial" w:hAnsi="Arial" w:cs="Arial"/>
          <w:bCs/>
          <w:sz w:val="22"/>
          <w:szCs w:val="22"/>
        </w:rPr>
      </w:pPr>
      <w:r w:rsidRPr="009F61AD">
        <w:rPr>
          <w:rFonts w:ascii="Arial" w:hAnsi="Arial" w:cs="Arial"/>
          <w:sz w:val="22"/>
          <w:szCs w:val="22"/>
        </w:rPr>
        <w:t xml:space="preserve">Nadzór autorski sprawowany będzie począwszy od dnia zawarcia umowy na realizację robót budowlanych i trwał będzie nieprzerwalnie do dnia zakończenia czynności wykonywanych przez Komisję Odbiorową potwierdzonych spisanym „Protokołem Odbioru Końcowego” i uzyskania przez Generalnego Wykonawcę ostatecznej „decyzji pozwolenia na użytkowanie” włącznie, dla całości zadania zrealizowanego na podstawie opracowanej przez jednostkę projektową dokumentacji projektowej. </w:t>
      </w:r>
    </w:p>
    <w:p w:rsidR="00533692" w:rsidRPr="009F61AD" w:rsidRDefault="00533692" w:rsidP="0091183B">
      <w:pPr>
        <w:numPr>
          <w:ilvl w:val="1"/>
          <w:numId w:val="130"/>
        </w:numPr>
        <w:spacing w:line="276" w:lineRule="auto"/>
        <w:ind w:left="567"/>
        <w:rPr>
          <w:rFonts w:ascii="Arial" w:hAnsi="Arial" w:cs="Arial"/>
          <w:sz w:val="22"/>
          <w:szCs w:val="22"/>
        </w:rPr>
      </w:pPr>
      <w:r w:rsidRPr="009F61AD">
        <w:rPr>
          <w:rFonts w:ascii="Arial" w:hAnsi="Arial" w:cs="Arial"/>
          <w:sz w:val="22"/>
          <w:szCs w:val="22"/>
        </w:rPr>
        <w:t xml:space="preserve">Termin zakończenia sprawowania Nadzoru Autorskiego  to drugie półrocze 2021r. </w:t>
      </w:r>
    </w:p>
    <w:p w:rsidR="00533692" w:rsidRPr="009F61AD" w:rsidRDefault="00533692" w:rsidP="0091183B">
      <w:pPr>
        <w:pStyle w:val="Dorota"/>
        <w:numPr>
          <w:ilvl w:val="1"/>
          <w:numId w:val="131"/>
        </w:numPr>
        <w:suppressAutoHyphens/>
        <w:spacing w:line="276" w:lineRule="auto"/>
        <w:rPr>
          <w:rFonts w:ascii="Arial" w:hAnsi="Arial" w:cs="Arial"/>
          <w:sz w:val="22"/>
          <w:szCs w:val="22"/>
        </w:rPr>
      </w:pPr>
      <w:r w:rsidRPr="009F61AD">
        <w:rPr>
          <w:rFonts w:ascii="Arial" w:hAnsi="Arial" w:cs="Arial"/>
          <w:sz w:val="22"/>
          <w:szCs w:val="22"/>
        </w:rPr>
        <w:t xml:space="preserve">Wykonawca pełnić będzie nadzór autorski według potrzeb wynikających </w:t>
      </w:r>
      <w:r w:rsidR="005713F6">
        <w:rPr>
          <w:rFonts w:ascii="Arial" w:hAnsi="Arial" w:cs="Arial"/>
          <w:sz w:val="22"/>
          <w:szCs w:val="22"/>
        </w:rPr>
        <w:t xml:space="preserve">                  </w:t>
      </w:r>
      <w:r w:rsidRPr="009F61AD">
        <w:rPr>
          <w:rFonts w:ascii="Arial" w:hAnsi="Arial" w:cs="Arial"/>
          <w:sz w:val="22"/>
          <w:szCs w:val="22"/>
        </w:rPr>
        <w:t xml:space="preserve">z postępu robót, jednak nie rzadziej niż dwa razy na miesiąc oraz na każde wezwanie Zamawiającego dokonane telefonicznie na nr ……………., faksem na nr ………………… lub pocztą elektroniczną na adres e-mailowy: ………………. na 6 dni przed oczekiwanym pobytem. </w:t>
      </w:r>
    </w:p>
    <w:p w:rsidR="00533692" w:rsidRPr="009F61AD" w:rsidRDefault="00533692" w:rsidP="0091183B">
      <w:pPr>
        <w:numPr>
          <w:ilvl w:val="1"/>
          <w:numId w:val="131"/>
        </w:numPr>
        <w:spacing w:line="276" w:lineRule="auto"/>
        <w:jc w:val="both"/>
        <w:rPr>
          <w:rFonts w:ascii="Arial" w:hAnsi="Arial" w:cs="Arial"/>
          <w:sz w:val="22"/>
          <w:szCs w:val="22"/>
        </w:rPr>
      </w:pPr>
      <w:r w:rsidRPr="009F61AD">
        <w:rPr>
          <w:rFonts w:ascii="Arial" w:hAnsi="Arial" w:cs="Arial"/>
          <w:sz w:val="22"/>
          <w:szCs w:val="22"/>
        </w:rPr>
        <w:t xml:space="preserve">Pobyty Wykonawcy na terenie budowy powinny być potwierdzone wpisem do dziennika budowy lub być potwierdzone podpisem na „Liście obecności” załączonej do „Protokołów” z Narad Koordynacyjnych lub Narad Projektowych. </w:t>
      </w:r>
    </w:p>
    <w:p w:rsidR="00533692" w:rsidRPr="009F61AD" w:rsidRDefault="00533692" w:rsidP="0091183B">
      <w:pPr>
        <w:pStyle w:val="Akapitzlist"/>
        <w:numPr>
          <w:ilvl w:val="1"/>
          <w:numId w:val="130"/>
        </w:numPr>
        <w:tabs>
          <w:tab w:val="left" w:pos="0"/>
        </w:tabs>
        <w:spacing w:after="0"/>
        <w:ind w:left="567"/>
        <w:jc w:val="both"/>
        <w:rPr>
          <w:rFonts w:ascii="Arial" w:hAnsi="Arial" w:cs="Arial"/>
        </w:rPr>
      </w:pPr>
      <w:r w:rsidRPr="009F61AD">
        <w:rPr>
          <w:rFonts w:ascii="Arial" w:hAnsi="Arial" w:cs="Arial"/>
        </w:rPr>
        <w:t>Czas wykonania przez Wykonawcę poszczególnych ustalonych obowiązków winien odbywać się w określonych terminach. O konieczności wykonania obowiązku w terminie przekraczającym ustalone terminy Wykonawca powiadomi Zamawiającego niezwłocznie w formie pisemnej pod rygorem bezskuteczności takiego powiadomienia. Uzgodnienie innych terminów niż ustalone winno następować w formie pisemnej pod rygorem nieważności.</w:t>
      </w:r>
    </w:p>
    <w:p w:rsidR="00533692" w:rsidRPr="009F61AD" w:rsidRDefault="00533692" w:rsidP="0091183B">
      <w:pPr>
        <w:pStyle w:val="Dorota"/>
        <w:numPr>
          <w:ilvl w:val="1"/>
          <w:numId w:val="130"/>
        </w:numPr>
        <w:tabs>
          <w:tab w:val="left" w:pos="284"/>
        </w:tabs>
        <w:spacing w:line="276" w:lineRule="auto"/>
        <w:ind w:left="567"/>
        <w:rPr>
          <w:rFonts w:ascii="Arial" w:hAnsi="Arial" w:cs="Arial"/>
          <w:sz w:val="22"/>
          <w:szCs w:val="22"/>
        </w:rPr>
      </w:pPr>
      <w:r w:rsidRPr="009F61AD">
        <w:rPr>
          <w:rFonts w:ascii="Arial" w:hAnsi="Arial" w:cs="Arial"/>
          <w:sz w:val="22"/>
          <w:szCs w:val="22"/>
        </w:rPr>
        <w:t>W razie konieczności wstrzymania robót budowlanych powyżej 1 miesiąca zawieszeniu ulegają obowiązki Wykonawcy w zakresie sprawowania nadzoru autorskiego na czas wstrzymania robót budowlanych, o czym Zamawiający pisemnie powiadomi jednostkę projektową.</w:t>
      </w:r>
    </w:p>
    <w:p w:rsidR="00533692" w:rsidRPr="009F61AD" w:rsidRDefault="00533692" w:rsidP="0091183B">
      <w:pPr>
        <w:pStyle w:val="Dorota"/>
        <w:numPr>
          <w:ilvl w:val="1"/>
          <w:numId w:val="130"/>
        </w:numPr>
        <w:spacing w:line="276" w:lineRule="auto"/>
        <w:ind w:left="567"/>
        <w:rPr>
          <w:rFonts w:ascii="Arial" w:hAnsi="Arial" w:cs="Arial"/>
          <w:sz w:val="22"/>
          <w:szCs w:val="22"/>
        </w:rPr>
      </w:pPr>
      <w:r w:rsidRPr="009F61AD">
        <w:rPr>
          <w:rFonts w:ascii="Arial" w:hAnsi="Arial" w:cs="Arial"/>
          <w:sz w:val="22"/>
          <w:szCs w:val="22"/>
        </w:rPr>
        <w:t xml:space="preserve">Wykonawcy w tym okresie nie przysługuje wynagrodzenie do czasu wznowienia robót budowlanych i czynności nadzoru autorskiego. O terminie </w:t>
      </w:r>
      <w:r w:rsidR="006B7165" w:rsidRPr="009F61AD">
        <w:rPr>
          <w:rFonts w:ascii="Arial" w:hAnsi="Arial" w:cs="Arial"/>
          <w:sz w:val="22"/>
          <w:szCs w:val="22"/>
        </w:rPr>
        <w:t xml:space="preserve">wznowienia robót </w:t>
      </w:r>
      <w:r w:rsidR="00493857" w:rsidRPr="009F61AD">
        <w:rPr>
          <w:rFonts w:ascii="Arial" w:hAnsi="Arial" w:cs="Arial"/>
          <w:sz w:val="22"/>
          <w:szCs w:val="22"/>
        </w:rPr>
        <w:t xml:space="preserve">budowlanych </w:t>
      </w:r>
      <w:r w:rsidRPr="009F61AD">
        <w:rPr>
          <w:rFonts w:ascii="Arial" w:hAnsi="Arial" w:cs="Arial"/>
          <w:sz w:val="22"/>
          <w:szCs w:val="22"/>
        </w:rPr>
        <w:lastRenderedPageBreak/>
        <w:t xml:space="preserve">i czynności nadzoru autorskiego Zamawiający pisemnie powiadomi Wykonawcę z 14 dniowym wyprzedzeniem. </w:t>
      </w:r>
    </w:p>
    <w:p w:rsidR="00533692" w:rsidRPr="009F61AD" w:rsidRDefault="00533692" w:rsidP="0091183B">
      <w:pPr>
        <w:pStyle w:val="Dorota"/>
        <w:numPr>
          <w:ilvl w:val="1"/>
          <w:numId w:val="130"/>
        </w:numPr>
        <w:spacing w:line="276" w:lineRule="auto"/>
        <w:ind w:left="567"/>
        <w:rPr>
          <w:rFonts w:ascii="Arial" w:hAnsi="Arial" w:cs="Arial"/>
          <w:sz w:val="22"/>
          <w:szCs w:val="22"/>
        </w:rPr>
      </w:pPr>
      <w:r w:rsidRPr="009F61AD">
        <w:rPr>
          <w:rFonts w:ascii="Arial" w:hAnsi="Arial" w:cs="Arial"/>
          <w:sz w:val="22"/>
          <w:szCs w:val="22"/>
        </w:rPr>
        <w:t xml:space="preserve">W razie zaistnienia takiej okoliczności dopuszcza się przedłużenie aneksem okresu obowiązywania umowy na okres nie dłuższy niż 1 rok. </w:t>
      </w:r>
    </w:p>
    <w:p w:rsidR="00533692" w:rsidRPr="009F61AD" w:rsidRDefault="00533692" w:rsidP="0091183B">
      <w:pPr>
        <w:numPr>
          <w:ilvl w:val="1"/>
          <w:numId w:val="130"/>
        </w:numPr>
        <w:spacing w:line="276" w:lineRule="auto"/>
        <w:ind w:left="567"/>
        <w:jc w:val="both"/>
        <w:rPr>
          <w:rFonts w:ascii="Arial" w:hAnsi="Arial" w:cs="Arial"/>
          <w:sz w:val="22"/>
          <w:szCs w:val="22"/>
        </w:rPr>
      </w:pPr>
      <w:r w:rsidRPr="009F61AD">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wyżej, Wykonawca może żądać wyłącznie wynagrodzenia należnego z tytułu wykonania części umowy.</w:t>
      </w:r>
    </w:p>
    <w:p w:rsidR="00533692" w:rsidRPr="009F61AD" w:rsidRDefault="00533692" w:rsidP="00533692">
      <w:pPr>
        <w:pStyle w:val="Tekstpodstawowywcity"/>
        <w:spacing w:line="288" w:lineRule="auto"/>
        <w:ind w:left="0"/>
        <w:rPr>
          <w:rFonts w:ascii="Arial" w:hAnsi="Arial" w:cs="Arial"/>
          <w:sz w:val="22"/>
          <w:szCs w:val="22"/>
        </w:rPr>
      </w:pPr>
    </w:p>
    <w:p w:rsidR="00533692" w:rsidRPr="009F61AD" w:rsidRDefault="00533692" w:rsidP="0026614A">
      <w:pPr>
        <w:pStyle w:val="Tekstpodstawowywcity"/>
        <w:numPr>
          <w:ilvl w:val="0"/>
          <w:numId w:val="122"/>
        </w:numPr>
        <w:spacing w:line="288" w:lineRule="auto"/>
        <w:outlineLvl w:val="1"/>
        <w:rPr>
          <w:rFonts w:ascii="Arial" w:hAnsi="Arial" w:cs="Arial"/>
          <w:b/>
          <w:sz w:val="22"/>
          <w:szCs w:val="22"/>
        </w:rPr>
      </w:pPr>
      <w:bookmarkStart w:id="87" w:name="_Toc47088147"/>
      <w:r w:rsidRPr="009F61AD">
        <w:rPr>
          <w:rFonts w:ascii="Arial" w:hAnsi="Arial" w:cs="Arial"/>
          <w:b/>
          <w:sz w:val="22"/>
          <w:szCs w:val="22"/>
        </w:rPr>
        <w:t>WARUNKI I PODSTAWA PŁATNOŚCI</w:t>
      </w:r>
      <w:r w:rsidR="00493857" w:rsidRPr="009F61AD">
        <w:rPr>
          <w:rFonts w:ascii="Arial" w:hAnsi="Arial" w:cs="Arial"/>
          <w:b/>
          <w:sz w:val="22"/>
          <w:szCs w:val="22"/>
        </w:rPr>
        <w:t>.</w:t>
      </w:r>
      <w:bookmarkEnd w:id="87"/>
    </w:p>
    <w:p w:rsidR="00533692" w:rsidRPr="009F61AD" w:rsidRDefault="00533692" w:rsidP="0091183B">
      <w:pPr>
        <w:pStyle w:val="Akapitzlist"/>
        <w:numPr>
          <w:ilvl w:val="0"/>
          <w:numId w:val="132"/>
        </w:numPr>
        <w:tabs>
          <w:tab w:val="left" w:pos="0"/>
          <w:tab w:val="left" w:pos="284"/>
        </w:tabs>
        <w:spacing w:after="0"/>
        <w:contextualSpacing/>
        <w:jc w:val="both"/>
        <w:rPr>
          <w:rFonts w:ascii="Arial" w:hAnsi="Arial" w:cs="Arial"/>
        </w:rPr>
      </w:pPr>
      <w:r w:rsidRPr="009F61AD">
        <w:rPr>
          <w:rFonts w:ascii="Arial" w:hAnsi="Arial" w:cs="Arial"/>
        </w:rPr>
        <w:t xml:space="preserve">Zamawiający zobowiązuje się zapłacić wynagrodzenie ryczałtowe Wykonawcy z tytułu sprawowania nadzoru autorskiego w wysokości określonej w ofercie powiększone </w:t>
      </w:r>
      <w:r w:rsidR="005713F6">
        <w:rPr>
          <w:rFonts w:ascii="Arial" w:hAnsi="Arial" w:cs="Arial"/>
        </w:rPr>
        <w:t xml:space="preserve">                </w:t>
      </w:r>
      <w:r w:rsidRPr="009F61AD">
        <w:rPr>
          <w:rFonts w:ascii="Arial" w:hAnsi="Arial" w:cs="Arial"/>
        </w:rPr>
        <w:t xml:space="preserve">o podatek od towarów i usług VAT naliczony zgodnie z obowiązującymi przepisami. </w:t>
      </w:r>
    </w:p>
    <w:p w:rsidR="00533692" w:rsidRPr="009F61AD" w:rsidRDefault="00533692" w:rsidP="0091183B">
      <w:pPr>
        <w:pStyle w:val="Akapitzlist"/>
        <w:numPr>
          <w:ilvl w:val="0"/>
          <w:numId w:val="132"/>
        </w:numPr>
        <w:tabs>
          <w:tab w:val="left" w:pos="0"/>
          <w:tab w:val="left" w:pos="284"/>
        </w:tabs>
        <w:spacing w:after="0"/>
        <w:jc w:val="both"/>
        <w:rPr>
          <w:rFonts w:ascii="Arial" w:hAnsi="Arial" w:cs="Arial"/>
        </w:rPr>
      </w:pPr>
      <w:r w:rsidRPr="009F61AD">
        <w:rPr>
          <w:rFonts w:ascii="Arial" w:hAnsi="Arial" w:cs="Arial"/>
        </w:rPr>
        <w:t>Wartość umowy nie może ulec zwiększeniu.</w:t>
      </w:r>
    </w:p>
    <w:p w:rsidR="00533692" w:rsidRPr="009F61AD" w:rsidRDefault="00533692" w:rsidP="0091183B">
      <w:pPr>
        <w:numPr>
          <w:ilvl w:val="0"/>
          <w:numId w:val="132"/>
        </w:numPr>
        <w:tabs>
          <w:tab w:val="left" w:pos="284"/>
          <w:tab w:val="left" w:pos="357"/>
        </w:tabs>
        <w:spacing w:line="276" w:lineRule="auto"/>
        <w:jc w:val="both"/>
        <w:rPr>
          <w:rFonts w:ascii="Arial" w:hAnsi="Arial" w:cs="Arial"/>
          <w:sz w:val="22"/>
          <w:szCs w:val="22"/>
        </w:rPr>
      </w:pPr>
      <w:r w:rsidRPr="009F61AD">
        <w:rPr>
          <w:rFonts w:ascii="Arial" w:hAnsi="Arial" w:cs="Arial"/>
          <w:sz w:val="22"/>
          <w:szCs w:val="22"/>
        </w:rPr>
        <w:t xml:space="preserve">Zapłata wynagrodzenia, nastąpi </w:t>
      </w:r>
      <w:r w:rsidR="0091183B" w:rsidRPr="009F61AD">
        <w:rPr>
          <w:rFonts w:ascii="Arial" w:hAnsi="Arial" w:cs="Arial"/>
          <w:sz w:val="22"/>
          <w:szCs w:val="22"/>
        </w:rPr>
        <w:t>w ratach</w:t>
      </w:r>
      <w:r w:rsidRPr="009F61AD">
        <w:rPr>
          <w:rFonts w:ascii="Arial" w:hAnsi="Arial" w:cs="Arial"/>
          <w:sz w:val="22"/>
          <w:szCs w:val="22"/>
        </w:rPr>
        <w:t xml:space="preserve"> począwszy od kwartału, którego pierwszym miesiącem jest miesiąc, w którym Zamawiający pisemnie powiadomi o rozpoczęciu sprawowania czynności nadzoru autorskiego, każda płatna w terminie 30 dni od daty przyjęcia przez Zamawiającego faktury za kwartał poprzedni, która będzie wystawiona w terminie do 14 dni pierwszego miesiąca następnego kwartału. Płatność następować będzie na rachunek bankowy wskazany w fakturze. </w:t>
      </w:r>
    </w:p>
    <w:p w:rsidR="00533692" w:rsidRPr="009F61AD" w:rsidRDefault="00533692" w:rsidP="0091183B">
      <w:pPr>
        <w:pStyle w:val="Akapitzlist"/>
        <w:numPr>
          <w:ilvl w:val="0"/>
          <w:numId w:val="132"/>
        </w:numPr>
        <w:spacing w:after="0"/>
        <w:jc w:val="both"/>
        <w:rPr>
          <w:rFonts w:ascii="Arial" w:hAnsi="Arial" w:cs="Arial"/>
        </w:rPr>
      </w:pPr>
      <w:r w:rsidRPr="009F61AD">
        <w:rPr>
          <w:rFonts w:ascii="Arial" w:hAnsi="Arial" w:cs="Arial"/>
        </w:rPr>
        <w:t>Podstawę do wystawienia faktur przez Wykonawcę stanowić będzie pisemna opinia Zamawiającego, stwierdzająca wykonywanie czynności nadzoru autorskiego przez Wykonawcę z należytą starannością, a których miarą będzie sumienne wykonywanie czynności, rozwiązane wszystkie zagadnienia i brak opóźnień w przekazaniu wyjaśnień i uzupełnień dokumentacji, w okresie objętym fakturowaniem.</w:t>
      </w:r>
    </w:p>
    <w:p w:rsidR="00533692" w:rsidRPr="009F61AD" w:rsidRDefault="00533692" w:rsidP="0091183B">
      <w:pPr>
        <w:widowControl/>
        <w:numPr>
          <w:ilvl w:val="0"/>
          <w:numId w:val="132"/>
        </w:numPr>
        <w:tabs>
          <w:tab w:val="left" w:pos="284"/>
        </w:tabs>
        <w:suppressAutoHyphens w:val="0"/>
        <w:spacing w:line="276" w:lineRule="auto"/>
        <w:jc w:val="both"/>
        <w:rPr>
          <w:rFonts w:ascii="Arial" w:hAnsi="Arial" w:cs="Arial"/>
          <w:sz w:val="22"/>
          <w:szCs w:val="22"/>
        </w:rPr>
      </w:pPr>
      <w:r w:rsidRPr="009F61AD">
        <w:rPr>
          <w:rFonts w:ascii="Arial" w:hAnsi="Arial" w:cs="Arial"/>
          <w:color w:val="000000"/>
          <w:sz w:val="22"/>
          <w:szCs w:val="22"/>
        </w:rPr>
        <w:t>Mając na względzie ukończenie inwestycji w planowanym terminie Zamawiający dopuszcza zwrot złożonej faktury za dany okres w przypadku niewywiązywania się lub nieterminowego wywiązywania się Wykonawcy z określon</w:t>
      </w:r>
      <w:r w:rsidR="006B7165" w:rsidRPr="009F61AD">
        <w:rPr>
          <w:rFonts w:ascii="Arial" w:hAnsi="Arial" w:cs="Arial"/>
          <w:color w:val="000000"/>
          <w:sz w:val="22"/>
          <w:szCs w:val="22"/>
        </w:rPr>
        <w:t xml:space="preserve">ych obowiązków. Termin zapłaty </w:t>
      </w:r>
      <w:r w:rsidRPr="009F61AD">
        <w:rPr>
          <w:rFonts w:ascii="Arial" w:hAnsi="Arial" w:cs="Arial"/>
          <w:color w:val="000000"/>
          <w:sz w:val="22"/>
          <w:szCs w:val="22"/>
        </w:rPr>
        <w:t>za fakturę ulega wówczas przesunięciu, a ponowne przyjecie faktury przez Zamawiającego może</w:t>
      </w:r>
      <w:r w:rsidRPr="009F61AD">
        <w:rPr>
          <w:rFonts w:ascii="Arial" w:hAnsi="Arial" w:cs="Arial"/>
          <w:sz w:val="22"/>
          <w:szCs w:val="22"/>
        </w:rPr>
        <w:t xml:space="preserve"> nastąpić dopiero po doręczeniu przez Wykonawcę wszystkich rozwiązań, na które ustalono terminy w danym kwartale objętym płatnością. Płatność za kwartał ostatni nastąpi po zakończeniu czynności objętych niniejszą umową </w:t>
      </w:r>
      <w:r w:rsidR="005713F6">
        <w:rPr>
          <w:rFonts w:ascii="Arial" w:hAnsi="Arial" w:cs="Arial"/>
          <w:sz w:val="22"/>
          <w:szCs w:val="22"/>
        </w:rPr>
        <w:t xml:space="preserve">                    </w:t>
      </w:r>
      <w:r w:rsidRPr="009F61AD">
        <w:rPr>
          <w:rFonts w:ascii="Arial" w:hAnsi="Arial" w:cs="Arial"/>
          <w:sz w:val="22"/>
          <w:szCs w:val="22"/>
        </w:rPr>
        <w:t>w terminie 30 dni od otrzymania faktury.</w:t>
      </w:r>
    </w:p>
    <w:p w:rsidR="00533692" w:rsidRPr="009F61AD" w:rsidRDefault="00533692" w:rsidP="0091183B">
      <w:pPr>
        <w:pStyle w:val="Akapitzlist"/>
        <w:numPr>
          <w:ilvl w:val="0"/>
          <w:numId w:val="132"/>
        </w:numPr>
        <w:spacing w:after="0"/>
        <w:jc w:val="both"/>
        <w:rPr>
          <w:rFonts w:ascii="Arial" w:hAnsi="Arial" w:cs="Arial"/>
        </w:rPr>
      </w:pPr>
      <w:r w:rsidRPr="009F61AD">
        <w:rPr>
          <w:rFonts w:ascii="Arial" w:hAnsi="Arial" w:cs="Arial"/>
        </w:rPr>
        <w:t>Wykonawcę obowiązuje realizacja zamówienia wg ceny ustalonej w ofercie, niezmiennej do końca realizacji przedmiotu zamówienia. Zmiana ceny jest możliwa wyłącznie w przypadku zmiany stawki podatku VAT w wysokości odpowiadającej zwiększeniu lub zmniejszeniu kwoty podatku w związku ze zmianą stawki.</w:t>
      </w:r>
    </w:p>
    <w:p w:rsidR="00533692" w:rsidRPr="009F61AD" w:rsidRDefault="00533692" w:rsidP="0091183B">
      <w:pPr>
        <w:pStyle w:val="Tekstpodstawowy"/>
        <w:numPr>
          <w:ilvl w:val="0"/>
          <w:numId w:val="132"/>
        </w:numPr>
        <w:spacing w:after="0" w:line="276" w:lineRule="auto"/>
        <w:jc w:val="both"/>
        <w:rPr>
          <w:rFonts w:ascii="Arial" w:hAnsi="Arial" w:cs="Arial"/>
          <w:sz w:val="22"/>
          <w:szCs w:val="22"/>
        </w:rPr>
      </w:pPr>
      <w:r w:rsidRPr="009F61AD">
        <w:rPr>
          <w:rFonts w:ascii="Arial" w:hAnsi="Arial" w:cs="Arial"/>
          <w:sz w:val="22"/>
          <w:szCs w:val="22"/>
        </w:rPr>
        <w:t>Zamawiający zobowiązuje się do zapłaty faktury VAT w terminie: do 30 dni od daty  przyjęcia przez Zamawiającego faktury. Za dzień płatności uznaje się obciążenie rachunku Zamawiającego.</w:t>
      </w:r>
    </w:p>
    <w:p w:rsidR="00533692" w:rsidRPr="009F61AD" w:rsidRDefault="00533692" w:rsidP="0091183B">
      <w:pPr>
        <w:pStyle w:val="Tekstpodstawowy"/>
        <w:numPr>
          <w:ilvl w:val="0"/>
          <w:numId w:val="132"/>
        </w:numPr>
        <w:spacing w:after="0" w:line="276" w:lineRule="auto"/>
        <w:jc w:val="both"/>
        <w:rPr>
          <w:rFonts w:ascii="Arial" w:hAnsi="Arial" w:cs="Arial"/>
          <w:sz w:val="22"/>
          <w:szCs w:val="22"/>
        </w:rPr>
      </w:pPr>
      <w:r w:rsidRPr="009F61AD">
        <w:rPr>
          <w:rFonts w:ascii="Arial" w:hAnsi="Arial" w:cs="Arial"/>
          <w:sz w:val="22"/>
          <w:szCs w:val="22"/>
        </w:rPr>
        <w:t xml:space="preserve">W przypadku zaległości w zapłacie Wykonawca ma prawo </w:t>
      </w:r>
      <w:r w:rsidR="006B7165" w:rsidRPr="009F61AD">
        <w:rPr>
          <w:rFonts w:ascii="Arial" w:hAnsi="Arial" w:cs="Arial"/>
          <w:sz w:val="22"/>
          <w:szCs w:val="22"/>
        </w:rPr>
        <w:t xml:space="preserve">naliczania odsetek ustawowych </w:t>
      </w:r>
      <w:r w:rsidRPr="009F61AD">
        <w:rPr>
          <w:rFonts w:ascii="Arial" w:hAnsi="Arial" w:cs="Arial"/>
          <w:sz w:val="22"/>
          <w:szCs w:val="22"/>
        </w:rPr>
        <w:t>za opóźnienie za każdy dzień zwłoki od wymaganego terminu zapłaty faktury.</w:t>
      </w:r>
    </w:p>
    <w:p w:rsidR="00917B8C" w:rsidRPr="009F61AD" w:rsidRDefault="00917B8C" w:rsidP="00533692">
      <w:pPr>
        <w:pStyle w:val="Dorota"/>
        <w:spacing w:line="288" w:lineRule="auto"/>
        <w:rPr>
          <w:rFonts w:ascii="Arial" w:hAnsi="Arial" w:cs="Arial"/>
          <w:sz w:val="22"/>
          <w:szCs w:val="22"/>
        </w:rPr>
      </w:pPr>
    </w:p>
    <w:p w:rsidR="00533692" w:rsidRPr="009F61AD" w:rsidRDefault="00533692" w:rsidP="0026614A">
      <w:pPr>
        <w:pStyle w:val="Dorota"/>
        <w:numPr>
          <w:ilvl w:val="0"/>
          <w:numId w:val="122"/>
        </w:numPr>
        <w:spacing w:line="288" w:lineRule="auto"/>
        <w:outlineLvl w:val="1"/>
        <w:rPr>
          <w:rFonts w:ascii="Arial" w:hAnsi="Arial" w:cs="Arial"/>
          <w:b/>
          <w:sz w:val="22"/>
          <w:szCs w:val="22"/>
        </w:rPr>
      </w:pPr>
      <w:bookmarkStart w:id="88" w:name="_Toc47088148"/>
      <w:r w:rsidRPr="009F61AD">
        <w:rPr>
          <w:rFonts w:ascii="Arial" w:hAnsi="Arial" w:cs="Arial"/>
          <w:b/>
          <w:sz w:val="22"/>
          <w:szCs w:val="22"/>
        </w:rPr>
        <w:t>KOŃCOWE ROZLICZENIE</w:t>
      </w:r>
      <w:r w:rsidR="00493857" w:rsidRPr="009F61AD">
        <w:rPr>
          <w:rFonts w:ascii="Arial" w:hAnsi="Arial" w:cs="Arial"/>
          <w:b/>
          <w:sz w:val="22"/>
          <w:szCs w:val="22"/>
        </w:rPr>
        <w:t>.</w:t>
      </w:r>
      <w:bookmarkEnd w:id="88"/>
    </w:p>
    <w:p w:rsidR="00533692" w:rsidRPr="009F61AD" w:rsidRDefault="00533692" w:rsidP="00D41E9E">
      <w:pPr>
        <w:pStyle w:val="Dorota"/>
        <w:suppressAutoHyphens/>
        <w:spacing w:line="276" w:lineRule="auto"/>
        <w:rPr>
          <w:rFonts w:ascii="Arial" w:hAnsi="Arial" w:cs="Arial"/>
          <w:bCs/>
          <w:sz w:val="22"/>
          <w:szCs w:val="22"/>
        </w:rPr>
      </w:pPr>
      <w:r w:rsidRPr="009F61AD">
        <w:rPr>
          <w:rFonts w:ascii="Arial" w:hAnsi="Arial" w:cs="Arial"/>
          <w:sz w:val="22"/>
          <w:szCs w:val="22"/>
        </w:rPr>
        <w:t>Zakończeniem przedmiotu zamówienia n</w:t>
      </w:r>
      <w:r w:rsidRPr="009F61AD">
        <w:rPr>
          <w:rFonts w:ascii="Arial" w:hAnsi="Arial" w:cs="Arial"/>
          <w:bCs/>
          <w:sz w:val="22"/>
          <w:szCs w:val="22"/>
        </w:rPr>
        <w:t xml:space="preserve">a sprawowanie nadzoru autorskiego jest </w:t>
      </w:r>
      <w:r w:rsidRPr="009F61AD">
        <w:rPr>
          <w:rFonts w:ascii="Arial" w:hAnsi="Arial" w:cs="Arial"/>
          <w:sz w:val="22"/>
          <w:szCs w:val="22"/>
        </w:rPr>
        <w:t xml:space="preserve">dzień zakończenia czynności wykonywanych przez Komisję odbiorową przed wydaniem „Protokołu </w:t>
      </w:r>
      <w:r w:rsidRPr="009F61AD">
        <w:rPr>
          <w:rFonts w:ascii="Arial" w:hAnsi="Arial" w:cs="Arial"/>
          <w:sz w:val="22"/>
          <w:szCs w:val="22"/>
        </w:rPr>
        <w:lastRenderedPageBreak/>
        <w:t xml:space="preserve">Odbioru Końcowego” i uzyskania przez Generalnego Wykonawcę ostatecznej „decyzji pozwolenia na użytkowanie” włącznie, dla całości zadania zrealizowanego na podstawie opracowanej dokumentacji projektowej. </w:t>
      </w:r>
    </w:p>
    <w:p w:rsidR="00533692" w:rsidRPr="009F61AD" w:rsidRDefault="00533692" w:rsidP="00D41E9E">
      <w:pPr>
        <w:tabs>
          <w:tab w:val="num" w:pos="720"/>
        </w:tabs>
        <w:spacing w:line="276" w:lineRule="auto"/>
        <w:jc w:val="both"/>
        <w:rPr>
          <w:rFonts w:ascii="Arial" w:hAnsi="Arial" w:cs="Arial"/>
          <w:bCs/>
          <w:sz w:val="22"/>
          <w:szCs w:val="22"/>
        </w:rPr>
      </w:pPr>
      <w:r w:rsidRPr="009F61AD">
        <w:rPr>
          <w:rFonts w:ascii="Arial" w:hAnsi="Arial" w:cs="Arial"/>
          <w:bCs/>
          <w:sz w:val="22"/>
          <w:szCs w:val="22"/>
        </w:rPr>
        <w:t xml:space="preserve">Suma wypłacanych należności w rozliczeniu kwartalnym nie może być wyższa niż określona </w:t>
      </w:r>
      <w:r w:rsidR="006B7165" w:rsidRPr="009F61AD">
        <w:rPr>
          <w:rFonts w:ascii="Arial" w:hAnsi="Arial" w:cs="Arial"/>
          <w:bCs/>
          <w:sz w:val="22"/>
          <w:szCs w:val="22"/>
        </w:rPr>
        <w:br/>
      </w:r>
      <w:r w:rsidRPr="009F61AD">
        <w:rPr>
          <w:rFonts w:ascii="Arial" w:hAnsi="Arial" w:cs="Arial"/>
          <w:bCs/>
          <w:sz w:val="22"/>
          <w:szCs w:val="22"/>
        </w:rPr>
        <w:t>w ofercie Wykonawcy ryczałtowa wartość należności za sprawowanie nadzoru autorskiego.</w:t>
      </w:r>
    </w:p>
    <w:p w:rsidR="00533692" w:rsidRPr="009F61AD" w:rsidRDefault="00533692" w:rsidP="00533692">
      <w:pPr>
        <w:pStyle w:val="Akapitzlist"/>
        <w:spacing w:after="0" w:line="288" w:lineRule="auto"/>
        <w:ind w:left="0"/>
        <w:rPr>
          <w:rFonts w:ascii="Arial" w:hAnsi="Arial" w:cs="Arial"/>
        </w:rPr>
      </w:pPr>
    </w:p>
    <w:p w:rsidR="00533692" w:rsidRPr="009F61AD" w:rsidRDefault="00533692" w:rsidP="0026614A">
      <w:pPr>
        <w:pStyle w:val="Akapitzlist"/>
        <w:numPr>
          <w:ilvl w:val="0"/>
          <w:numId w:val="122"/>
        </w:numPr>
        <w:spacing w:after="0" w:line="288" w:lineRule="auto"/>
        <w:outlineLvl w:val="1"/>
        <w:rPr>
          <w:rFonts w:ascii="Arial" w:hAnsi="Arial" w:cs="Arial"/>
          <w:b/>
        </w:rPr>
      </w:pPr>
      <w:bookmarkStart w:id="89" w:name="_Toc47088149"/>
      <w:r w:rsidRPr="009F61AD">
        <w:rPr>
          <w:rFonts w:ascii="Arial" w:hAnsi="Arial" w:cs="Arial"/>
          <w:b/>
        </w:rPr>
        <w:t>TAJEMNICA INFORMACJI</w:t>
      </w:r>
      <w:r w:rsidR="00493857" w:rsidRPr="009F61AD">
        <w:rPr>
          <w:rFonts w:ascii="Arial" w:hAnsi="Arial" w:cs="Arial"/>
          <w:b/>
        </w:rPr>
        <w:t>.</w:t>
      </w:r>
      <w:bookmarkEnd w:id="89"/>
      <w:r w:rsidRPr="009F61AD">
        <w:rPr>
          <w:rFonts w:ascii="Arial" w:hAnsi="Arial" w:cs="Arial"/>
          <w:b/>
        </w:rPr>
        <w:t xml:space="preserve"> </w:t>
      </w:r>
    </w:p>
    <w:p w:rsidR="00533692" w:rsidRPr="009F61AD" w:rsidRDefault="00533692" w:rsidP="00D41E9E">
      <w:pPr>
        <w:pStyle w:val="Akapitzlist"/>
        <w:numPr>
          <w:ilvl w:val="0"/>
          <w:numId w:val="14"/>
        </w:numPr>
        <w:tabs>
          <w:tab w:val="left" w:pos="426"/>
        </w:tabs>
        <w:spacing w:after="0"/>
        <w:ind w:left="0" w:firstLine="0"/>
        <w:contextualSpacing/>
        <w:jc w:val="both"/>
        <w:rPr>
          <w:rFonts w:ascii="Arial" w:hAnsi="Arial" w:cs="Arial"/>
        </w:rPr>
      </w:pPr>
      <w:r w:rsidRPr="009F61AD">
        <w:rPr>
          <w:rFonts w:ascii="Arial" w:hAnsi="Arial" w:cs="Arial"/>
        </w:rPr>
        <w:t>Wykonawca zobowiązany jest do zachowania w tajemnicy wszelkich informacji dotyczących zadania, a w szczególności danych finansowych i projektowych.</w:t>
      </w:r>
    </w:p>
    <w:p w:rsidR="00533692" w:rsidRPr="009F61AD" w:rsidRDefault="00533692" w:rsidP="00D41E9E">
      <w:pPr>
        <w:pStyle w:val="Akapitzlist"/>
        <w:numPr>
          <w:ilvl w:val="0"/>
          <w:numId w:val="14"/>
        </w:numPr>
        <w:tabs>
          <w:tab w:val="left" w:pos="426"/>
        </w:tabs>
        <w:spacing w:after="0"/>
        <w:ind w:left="0" w:firstLine="0"/>
        <w:contextualSpacing/>
        <w:jc w:val="both"/>
        <w:rPr>
          <w:rFonts w:ascii="Arial" w:hAnsi="Arial" w:cs="Arial"/>
        </w:rPr>
      </w:pPr>
      <w:r w:rsidRPr="009F61AD">
        <w:rPr>
          <w:rFonts w:ascii="Arial" w:hAnsi="Arial" w:cs="Arial"/>
        </w:rPr>
        <w:t>Wykonawca zapewnia, iż postanowienie ust. 1 zawarte będzie we wszystkich umowach zawieranych z podwykonawcami lub osobami zaangażowanymi w wykonywanie niniejszej umowy.</w:t>
      </w:r>
    </w:p>
    <w:p w:rsidR="00533692" w:rsidRPr="009F61AD" w:rsidRDefault="00533692" w:rsidP="00533692">
      <w:pPr>
        <w:pStyle w:val="Dorota"/>
        <w:spacing w:line="288" w:lineRule="auto"/>
        <w:rPr>
          <w:rFonts w:ascii="Arial" w:hAnsi="Arial" w:cs="Arial"/>
          <w:sz w:val="22"/>
          <w:szCs w:val="22"/>
        </w:rPr>
      </w:pPr>
    </w:p>
    <w:p w:rsidR="00533692" w:rsidRPr="009F61AD" w:rsidRDefault="00533692" w:rsidP="00533692">
      <w:pPr>
        <w:pStyle w:val="Akapitzlist"/>
        <w:spacing w:after="0" w:line="288" w:lineRule="auto"/>
        <w:ind w:left="0"/>
        <w:rPr>
          <w:rFonts w:ascii="Arial" w:hAnsi="Arial" w:cs="Arial"/>
          <w:color w:val="000000"/>
        </w:rPr>
      </w:pPr>
    </w:p>
    <w:p w:rsidR="00533692" w:rsidRPr="009F61AD" w:rsidRDefault="00533692" w:rsidP="0026614A">
      <w:pPr>
        <w:pStyle w:val="Akapitzlist"/>
        <w:numPr>
          <w:ilvl w:val="0"/>
          <w:numId w:val="122"/>
        </w:numPr>
        <w:spacing w:after="0" w:line="288" w:lineRule="auto"/>
        <w:outlineLvl w:val="1"/>
        <w:rPr>
          <w:rFonts w:ascii="Arial" w:eastAsia="Lucida Sans Unicode" w:hAnsi="Arial" w:cs="Arial"/>
          <w:color w:val="000000"/>
          <w:lang w:eastAsia="pl-PL"/>
        </w:rPr>
      </w:pPr>
      <w:bookmarkStart w:id="90" w:name="_Toc47088151"/>
      <w:r w:rsidRPr="009F61AD">
        <w:rPr>
          <w:rFonts w:ascii="Arial" w:hAnsi="Arial" w:cs="Arial"/>
          <w:b/>
          <w:color w:val="000000"/>
        </w:rPr>
        <w:t>PRZENOSZENIE WIERZYTELNOŚCI</w:t>
      </w:r>
      <w:r w:rsidR="00493857" w:rsidRPr="009F61AD">
        <w:rPr>
          <w:rFonts w:ascii="Arial" w:hAnsi="Arial" w:cs="Arial"/>
          <w:b/>
          <w:color w:val="000000"/>
        </w:rPr>
        <w:t>.</w:t>
      </w:r>
      <w:bookmarkEnd w:id="90"/>
      <w:r w:rsidRPr="009F61AD">
        <w:rPr>
          <w:rFonts w:ascii="Arial" w:eastAsia="Lucida Sans Unicode" w:hAnsi="Arial" w:cs="Arial"/>
          <w:color w:val="000000"/>
          <w:lang w:eastAsia="pl-PL"/>
        </w:rPr>
        <w:t xml:space="preserve"> </w:t>
      </w:r>
    </w:p>
    <w:p w:rsidR="00533692" w:rsidRPr="009F61AD" w:rsidRDefault="00533692" w:rsidP="00D41E9E">
      <w:pPr>
        <w:pStyle w:val="Tekstpodstawowy"/>
        <w:spacing w:after="0" w:line="276" w:lineRule="auto"/>
        <w:jc w:val="both"/>
        <w:rPr>
          <w:rFonts w:ascii="Arial" w:hAnsi="Arial" w:cs="Arial"/>
          <w:sz w:val="22"/>
          <w:szCs w:val="22"/>
        </w:rPr>
      </w:pPr>
      <w:r w:rsidRPr="009F61AD">
        <w:rPr>
          <w:rFonts w:ascii="Arial" w:hAnsi="Arial" w:cs="Arial"/>
          <w:color w:val="000000"/>
          <w:sz w:val="22"/>
          <w:szCs w:val="22"/>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w:t>
      </w:r>
      <w:r w:rsidRPr="009F61AD">
        <w:rPr>
          <w:rFonts w:ascii="Arial" w:hAnsi="Arial" w:cs="Arial"/>
          <w:sz w:val="22"/>
          <w:szCs w:val="22"/>
        </w:rPr>
        <w:t xml:space="preserve">nie może również zawrzeć umowy z osobą trzecią o podstawienie w prawa wierzyciela (art. 518 kodeksu cywilnego) umowy poręczenia, przekazu. Art. 54 ustawy o działalności leczniczej z dnia 15 kwietnia 2011r. (Dz. U. Nr 112, poz. 654 z </w:t>
      </w:r>
      <w:proofErr w:type="spellStart"/>
      <w:r w:rsidRPr="009F61AD">
        <w:rPr>
          <w:rFonts w:ascii="Arial" w:hAnsi="Arial" w:cs="Arial"/>
          <w:sz w:val="22"/>
          <w:szCs w:val="22"/>
        </w:rPr>
        <w:t>póżn</w:t>
      </w:r>
      <w:proofErr w:type="spellEnd"/>
      <w:r w:rsidRPr="009F61AD">
        <w:rPr>
          <w:rFonts w:ascii="Arial" w:hAnsi="Arial" w:cs="Arial"/>
          <w:sz w:val="22"/>
          <w:szCs w:val="22"/>
        </w:rPr>
        <w:t>. zm.) ma zastosowanie.</w:t>
      </w:r>
    </w:p>
    <w:p w:rsidR="00A45BB0" w:rsidRPr="009F61AD" w:rsidRDefault="00A45BB0" w:rsidP="00533692">
      <w:pPr>
        <w:pStyle w:val="Tekstpodstawowy"/>
        <w:spacing w:after="0" w:line="288" w:lineRule="auto"/>
        <w:jc w:val="both"/>
        <w:rPr>
          <w:rFonts w:ascii="Arial" w:hAnsi="Arial" w:cs="Arial"/>
          <w:sz w:val="22"/>
          <w:szCs w:val="22"/>
        </w:rPr>
      </w:pPr>
    </w:p>
    <w:p w:rsidR="00533692" w:rsidRPr="009F61AD" w:rsidRDefault="009F6273" w:rsidP="000A4F15">
      <w:pPr>
        <w:pStyle w:val="Tekstpodstawowy"/>
        <w:numPr>
          <w:ilvl w:val="0"/>
          <w:numId w:val="30"/>
        </w:numPr>
        <w:spacing w:after="0" w:line="288" w:lineRule="auto"/>
        <w:jc w:val="both"/>
        <w:outlineLvl w:val="0"/>
        <w:rPr>
          <w:rFonts w:ascii="Arial" w:hAnsi="Arial" w:cs="Arial"/>
          <w:b/>
          <w:spacing w:val="20"/>
          <w:sz w:val="22"/>
          <w:szCs w:val="22"/>
        </w:rPr>
      </w:pPr>
      <w:bookmarkStart w:id="91" w:name="_Toc47088152"/>
      <w:r w:rsidRPr="009F61AD">
        <w:rPr>
          <w:rFonts w:ascii="Arial" w:hAnsi="Arial" w:cs="Arial"/>
          <w:b/>
          <w:spacing w:val="20"/>
          <w:sz w:val="22"/>
          <w:szCs w:val="22"/>
        </w:rPr>
        <w:t>SPOSÓB ROZLICZENIA PRZEDMIOTU ZAMÓWIENIA, WARUNKI PŁATNOŚCI.</w:t>
      </w:r>
      <w:bookmarkEnd w:id="91"/>
    </w:p>
    <w:p w:rsidR="003201DA" w:rsidRPr="009F61AD" w:rsidRDefault="003201DA" w:rsidP="00D41E9E">
      <w:pPr>
        <w:pStyle w:val="Tekstpodstawowywcity"/>
        <w:numPr>
          <w:ilvl w:val="0"/>
          <w:numId w:val="134"/>
        </w:numPr>
        <w:spacing w:line="276" w:lineRule="auto"/>
        <w:jc w:val="both"/>
        <w:rPr>
          <w:rFonts w:ascii="Arial" w:hAnsi="Arial" w:cs="Arial"/>
          <w:sz w:val="22"/>
          <w:szCs w:val="22"/>
        </w:rPr>
      </w:pPr>
      <w:r w:rsidRPr="009F61AD">
        <w:rPr>
          <w:rFonts w:ascii="Arial" w:hAnsi="Arial" w:cs="Arial"/>
          <w:sz w:val="22"/>
          <w:szCs w:val="22"/>
        </w:rPr>
        <w:t>W zakresie opracowania koncepcji programowo- przestrzennej, projektu budowlanego, projektów wykonawczych, kosztorysów inwestorskich, przedmiarów robót, specyfikacji technicznych:</w:t>
      </w:r>
    </w:p>
    <w:p w:rsidR="003201DA" w:rsidRPr="009F61AD" w:rsidRDefault="003201DA" w:rsidP="00D41E9E">
      <w:pPr>
        <w:pStyle w:val="Tekstpodstawowywcity"/>
        <w:numPr>
          <w:ilvl w:val="1"/>
          <w:numId w:val="134"/>
        </w:numPr>
        <w:spacing w:line="276" w:lineRule="auto"/>
        <w:jc w:val="both"/>
        <w:rPr>
          <w:rFonts w:ascii="Arial" w:hAnsi="Arial" w:cs="Arial"/>
          <w:sz w:val="22"/>
          <w:szCs w:val="22"/>
        </w:rPr>
      </w:pPr>
      <w:r w:rsidRPr="009F61AD">
        <w:rPr>
          <w:rFonts w:ascii="Arial" w:hAnsi="Arial" w:cs="Arial"/>
          <w:sz w:val="22"/>
          <w:szCs w:val="22"/>
        </w:rPr>
        <w:t xml:space="preserve">warunkiem dokonania płatności za przedmiot zamówienia jest przekazanie dokumentacji w terminach wskazanych w </w:t>
      </w:r>
      <w:r w:rsidRPr="009F61AD">
        <w:rPr>
          <w:rFonts w:ascii="Arial" w:hAnsi="Arial" w:cs="Arial"/>
          <w:sz w:val="22"/>
          <w:szCs w:val="22"/>
          <w:lang w:eastAsia="zh-CN"/>
        </w:rPr>
        <w:t xml:space="preserve">§ 5 </w:t>
      </w:r>
    </w:p>
    <w:p w:rsidR="003201DA" w:rsidRPr="009F61AD" w:rsidRDefault="003201DA" w:rsidP="00D41E9E">
      <w:pPr>
        <w:pStyle w:val="Tekstpodstawowywcity"/>
        <w:numPr>
          <w:ilvl w:val="1"/>
          <w:numId w:val="134"/>
        </w:numPr>
        <w:spacing w:line="276" w:lineRule="auto"/>
        <w:jc w:val="both"/>
        <w:rPr>
          <w:rFonts w:ascii="Arial" w:hAnsi="Arial" w:cs="Arial"/>
          <w:sz w:val="22"/>
          <w:szCs w:val="22"/>
        </w:rPr>
      </w:pPr>
      <w:r w:rsidRPr="009F61AD">
        <w:rPr>
          <w:rFonts w:ascii="Arial" w:hAnsi="Arial" w:cs="Arial"/>
          <w:sz w:val="22"/>
          <w:szCs w:val="22"/>
          <w:lang w:eastAsia="zh-CN"/>
        </w:rPr>
        <w:t>podstawą płatności za:</w:t>
      </w:r>
    </w:p>
    <w:p w:rsidR="003201DA" w:rsidRPr="009F61AD" w:rsidRDefault="003201DA" w:rsidP="00D41E9E">
      <w:pPr>
        <w:pStyle w:val="Tekstpodstawowywcity"/>
        <w:numPr>
          <w:ilvl w:val="0"/>
          <w:numId w:val="135"/>
        </w:numPr>
        <w:spacing w:line="276" w:lineRule="auto"/>
        <w:ind w:left="1418" w:hanging="284"/>
        <w:jc w:val="both"/>
        <w:rPr>
          <w:rFonts w:ascii="Arial" w:hAnsi="Arial" w:cs="Arial"/>
          <w:sz w:val="22"/>
          <w:szCs w:val="22"/>
        </w:rPr>
      </w:pPr>
      <w:r w:rsidRPr="009F61AD">
        <w:rPr>
          <w:rFonts w:ascii="Arial" w:hAnsi="Arial" w:cs="Arial"/>
          <w:sz w:val="22"/>
          <w:szCs w:val="22"/>
          <w:lang w:eastAsia="zh-CN"/>
        </w:rPr>
        <w:t xml:space="preserve"> Etap I</w:t>
      </w:r>
      <w:r w:rsidRPr="009F61AD">
        <w:rPr>
          <w:rFonts w:ascii="Arial" w:hAnsi="Arial" w:cs="Arial"/>
          <w:sz w:val="22"/>
          <w:szCs w:val="22"/>
        </w:rPr>
        <w:t xml:space="preserve"> - opracowanie „koncepcji programowo-przestrzennej” zaakceptowanej przez użytkowników i protokolarnie przekazanej Zamawiającemu dokumentacji, z czego Zamawiający sporządzi „Protokół odbioru Etapu I”.</w:t>
      </w:r>
    </w:p>
    <w:p w:rsidR="003201DA" w:rsidRPr="009F61AD" w:rsidRDefault="003201DA" w:rsidP="00D41E9E">
      <w:pPr>
        <w:pStyle w:val="Tekstpodstawowywcity"/>
        <w:spacing w:line="276" w:lineRule="auto"/>
        <w:ind w:left="1418"/>
        <w:jc w:val="both"/>
        <w:rPr>
          <w:rFonts w:ascii="Arial" w:hAnsi="Arial" w:cs="Arial"/>
          <w:sz w:val="22"/>
          <w:szCs w:val="22"/>
        </w:rPr>
      </w:pPr>
      <w:r w:rsidRPr="009F61AD">
        <w:rPr>
          <w:rFonts w:ascii="Arial" w:hAnsi="Arial" w:cs="Arial"/>
          <w:sz w:val="22"/>
          <w:szCs w:val="22"/>
        </w:rPr>
        <w:t xml:space="preserve">Podstawą do wystawienia przez Wykonawcę faktury będą podpisane obustronnie „Protokół odbioru Etapu I”. Płatność nastąpi w terminie </w:t>
      </w:r>
      <w:r w:rsidR="009F6273">
        <w:rPr>
          <w:rFonts w:ascii="Arial" w:hAnsi="Arial" w:cs="Arial"/>
          <w:sz w:val="22"/>
          <w:szCs w:val="22"/>
        </w:rPr>
        <w:t>6</w:t>
      </w:r>
      <w:r w:rsidRPr="009F61AD">
        <w:rPr>
          <w:rFonts w:ascii="Arial" w:hAnsi="Arial" w:cs="Arial"/>
          <w:sz w:val="22"/>
          <w:szCs w:val="22"/>
        </w:rPr>
        <w:t>0 (</w:t>
      </w:r>
      <w:r w:rsidR="009F6273">
        <w:rPr>
          <w:rFonts w:ascii="Arial" w:hAnsi="Arial" w:cs="Arial"/>
          <w:sz w:val="22"/>
          <w:szCs w:val="22"/>
        </w:rPr>
        <w:t>sześćdziesięciu</w:t>
      </w:r>
      <w:r w:rsidRPr="009F61AD">
        <w:rPr>
          <w:rFonts w:ascii="Arial" w:hAnsi="Arial" w:cs="Arial"/>
          <w:sz w:val="22"/>
          <w:szCs w:val="22"/>
        </w:rPr>
        <w:t xml:space="preserve">) dni od daty przyjęcia przez Zamawiającego prawidłowo wystawionej faktury, na rachunek bankowy wskazany na fakturze. </w:t>
      </w:r>
    </w:p>
    <w:p w:rsidR="003201DA" w:rsidRPr="009F61AD" w:rsidRDefault="003201DA" w:rsidP="00D41E9E">
      <w:pPr>
        <w:pStyle w:val="Tekstpodstawowywcity"/>
        <w:spacing w:line="276" w:lineRule="auto"/>
        <w:ind w:left="1418"/>
        <w:jc w:val="both"/>
        <w:rPr>
          <w:rFonts w:ascii="Arial" w:hAnsi="Arial" w:cs="Arial"/>
          <w:b/>
          <w:sz w:val="22"/>
          <w:szCs w:val="22"/>
        </w:rPr>
      </w:pPr>
      <w:r w:rsidRPr="009F61AD">
        <w:rPr>
          <w:rFonts w:ascii="Arial" w:hAnsi="Arial" w:cs="Arial"/>
          <w:sz w:val="22"/>
          <w:szCs w:val="22"/>
        </w:rPr>
        <w:t>Zamawiający w ciągu 30 (</w:t>
      </w:r>
      <w:bookmarkStart w:id="92" w:name="_GoBack"/>
      <w:r w:rsidRPr="009F61AD">
        <w:rPr>
          <w:rFonts w:ascii="Arial" w:hAnsi="Arial" w:cs="Arial"/>
          <w:sz w:val="22"/>
          <w:szCs w:val="22"/>
        </w:rPr>
        <w:t>trzydziestu</w:t>
      </w:r>
      <w:bookmarkEnd w:id="92"/>
      <w:r w:rsidRPr="009F61AD">
        <w:rPr>
          <w:rFonts w:ascii="Arial" w:hAnsi="Arial" w:cs="Arial"/>
          <w:sz w:val="22"/>
          <w:szCs w:val="22"/>
        </w:rPr>
        <w:t>) dni od dnia sporządzenia „Protokół odbioru Etapu I” zorganizuje posiedzenie Komisji Oceny Projektów Inwestycyjnych, w skład której wejdą przedstawiciele Wykonawcy, której zadaniem będzie Protokolarne przyjęcie dokumentacji z Etapu I.</w:t>
      </w:r>
    </w:p>
    <w:p w:rsidR="003201DA" w:rsidRPr="009F61AD" w:rsidRDefault="003201DA" w:rsidP="00D41E9E">
      <w:pPr>
        <w:pStyle w:val="Tekstpodstawowywcity"/>
        <w:numPr>
          <w:ilvl w:val="0"/>
          <w:numId w:val="135"/>
        </w:numPr>
        <w:spacing w:line="276" w:lineRule="auto"/>
        <w:ind w:firstLine="414"/>
        <w:jc w:val="both"/>
        <w:rPr>
          <w:rFonts w:ascii="Arial" w:hAnsi="Arial" w:cs="Arial"/>
          <w:sz w:val="22"/>
          <w:szCs w:val="22"/>
        </w:rPr>
      </w:pPr>
      <w:r w:rsidRPr="009F61AD">
        <w:rPr>
          <w:rFonts w:ascii="Arial" w:hAnsi="Arial" w:cs="Arial"/>
          <w:sz w:val="22"/>
          <w:szCs w:val="22"/>
        </w:rPr>
        <w:t>Etap II i III:</w:t>
      </w:r>
    </w:p>
    <w:p w:rsidR="003201DA" w:rsidRPr="009F61AD" w:rsidRDefault="003201DA" w:rsidP="00D41E9E">
      <w:pPr>
        <w:pStyle w:val="Tekstpodstawowywcity"/>
        <w:numPr>
          <w:ilvl w:val="0"/>
          <w:numId w:val="136"/>
        </w:numPr>
        <w:spacing w:line="276" w:lineRule="auto"/>
        <w:ind w:left="1843"/>
        <w:jc w:val="both"/>
        <w:rPr>
          <w:rFonts w:ascii="Arial" w:hAnsi="Arial" w:cs="Arial"/>
          <w:sz w:val="22"/>
          <w:szCs w:val="22"/>
        </w:rPr>
      </w:pPr>
      <w:r w:rsidRPr="009F61AD">
        <w:rPr>
          <w:rFonts w:ascii="Arial" w:hAnsi="Arial" w:cs="Arial"/>
          <w:sz w:val="22"/>
          <w:szCs w:val="22"/>
        </w:rPr>
        <w:t>opracowanie Projektu Budowlanego w 5 egz., w tym złożenie dokumentacji w 4 egz. w Urzędzie Wojewódzkim oraz uzyskaniem ostatecznej decyzji pozwolenia na budowę. Zamawiający sporządzi „Protokół odbioru Etapu II”,</w:t>
      </w:r>
    </w:p>
    <w:p w:rsidR="003201DA" w:rsidRPr="009F61AD" w:rsidRDefault="003201DA" w:rsidP="00D41E9E">
      <w:pPr>
        <w:pStyle w:val="Tekstpodstawowywcity"/>
        <w:numPr>
          <w:ilvl w:val="0"/>
          <w:numId w:val="136"/>
        </w:numPr>
        <w:spacing w:before="120" w:line="276" w:lineRule="auto"/>
        <w:ind w:left="1843"/>
        <w:jc w:val="both"/>
        <w:rPr>
          <w:rFonts w:ascii="Arial" w:hAnsi="Arial" w:cs="Arial"/>
          <w:sz w:val="22"/>
          <w:szCs w:val="22"/>
        </w:rPr>
      </w:pPr>
      <w:r w:rsidRPr="009F61AD">
        <w:rPr>
          <w:rFonts w:ascii="Arial" w:hAnsi="Arial" w:cs="Arial"/>
          <w:sz w:val="22"/>
          <w:szCs w:val="22"/>
        </w:rPr>
        <w:lastRenderedPageBreak/>
        <w:t xml:space="preserve">opracowane: projektów wykonawczych w 5 egz., przedmiarów robót w 5 egz., kosztorysów inwestorskich w 3 egz., ST wykonania i odbioru robót </w:t>
      </w:r>
      <w:r w:rsidR="005713F6">
        <w:rPr>
          <w:rFonts w:ascii="Arial" w:hAnsi="Arial" w:cs="Arial"/>
          <w:sz w:val="22"/>
          <w:szCs w:val="22"/>
        </w:rPr>
        <w:t xml:space="preserve">              </w:t>
      </w:r>
      <w:r w:rsidRPr="009F61AD">
        <w:rPr>
          <w:rFonts w:ascii="Arial" w:hAnsi="Arial" w:cs="Arial"/>
          <w:sz w:val="22"/>
          <w:szCs w:val="22"/>
        </w:rPr>
        <w:t>w 5 egz. ST wykonania, dostawy, montażu i warunków odbioru wyposażenia w 5 egz. Zamawiający sporządzi „Protokół odbioru Etapu III”.</w:t>
      </w:r>
    </w:p>
    <w:p w:rsidR="003201DA" w:rsidRPr="009F61AD" w:rsidRDefault="003201DA" w:rsidP="00D41E9E">
      <w:pPr>
        <w:pStyle w:val="Tekstpodstawowywcity"/>
        <w:numPr>
          <w:ilvl w:val="0"/>
          <w:numId w:val="136"/>
        </w:numPr>
        <w:spacing w:before="120" w:line="276" w:lineRule="auto"/>
        <w:jc w:val="both"/>
        <w:rPr>
          <w:rFonts w:ascii="Arial" w:hAnsi="Arial" w:cs="Arial"/>
          <w:sz w:val="22"/>
          <w:szCs w:val="22"/>
        </w:rPr>
      </w:pPr>
      <w:r w:rsidRPr="009F61AD">
        <w:rPr>
          <w:rFonts w:ascii="Arial" w:hAnsi="Arial" w:cs="Arial"/>
          <w:sz w:val="22"/>
          <w:szCs w:val="22"/>
        </w:rPr>
        <w:t xml:space="preserve">Podstawą do wystawienia przez Wykonawcę faktury będą podpisane obustronnie protokoły odbioru Etapu II i III. Płatność nastąpi w terminie </w:t>
      </w:r>
      <w:r w:rsidR="009F6273">
        <w:rPr>
          <w:rFonts w:ascii="Arial" w:hAnsi="Arial" w:cs="Arial"/>
          <w:sz w:val="22"/>
          <w:szCs w:val="22"/>
        </w:rPr>
        <w:t>6</w:t>
      </w:r>
      <w:r w:rsidR="009F6273" w:rsidRPr="009F61AD">
        <w:rPr>
          <w:rFonts w:ascii="Arial" w:hAnsi="Arial" w:cs="Arial"/>
          <w:sz w:val="22"/>
          <w:szCs w:val="22"/>
        </w:rPr>
        <w:t>0 (</w:t>
      </w:r>
      <w:r w:rsidR="009F6273">
        <w:rPr>
          <w:rFonts w:ascii="Arial" w:hAnsi="Arial" w:cs="Arial"/>
          <w:sz w:val="22"/>
          <w:szCs w:val="22"/>
        </w:rPr>
        <w:t>sześćdziesięciu</w:t>
      </w:r>
      <w:r w:rsidR="009F6273" w:rsidRPr="009F61AD">
        <w:rPr>
          <w:rFonts w:ascii="Arial" w:hAnsi="Arial" w:cs="Arial"/>
          <w:sz w:val="22"/>
          <w:szCs w:val="22"/>
        </w:rPr>
        <w:t>)</w:t>
      </w:r>
      <w:r w:rsidRPr="009F61AD">
        <w:rPr>
          <w:rFonts w:ascii="Arial" w:hAnsi="Arial" w:cs="Arial"/>
          <w:sz w:val="22"/>
          <w:szCs w:val="22"/>
        </w:rPr>
        <w:t xml:space="preserve"> dni od daty przyjęcia przez Zamawiającego prawidłowo wystawionej faktury, na rachunek bankowy wskazany na fakturze. </w:t>
      </w:r>
    </w:p>
    <w:p w:rsidR="003201DA" w:rsidRPr="009F61AD" w:rsidRDefault="003201DA" w:rsidP="00D41E9E">
      <w:pPr>
        <w:spacing w:line="276" w:lineRule="auto"/>
        <w:ind w:left="709"/>
        <w:jc w:val="both"/>
        <w:rPr>
          <w:rFonts w:ascii="Arial" w:hAnsi="Arial" w:cs="Arial"/>
        </w:rPr>
      </w:pPr>
      <w:r w:rsidRPr="009F61AD">
        <w:rPr>
          <w:rFonts w:ascii="Arial" w:hAnsi="Arial" w:cs="Arial"/>
          <w:sz w:val="22"/>
          <w:szCs w:val="22"/>
        </w:rPr>
        <w:t>Zamawiający w ciągu 30 (trzydziestu) dni od dnia sporządzenia „Protokół odbioru Etapu III” zorganizuje posiedzenie Komisji Oceny Projektów Inwestycyjnych, w skład której wejdą przedstawiciele Wykonawcy, której zadaniem będzie Protokolarne przyjęcie dokumentacji z każdego etapu, stanowiące podstawę sporządzenia protokołu odbioru całości zadania</w:t>
      </w:r>
      <w:r w:rsidRPr="009F61AD">
        <w:rPr>
          <w:rFonts w:ascii="Arial" w:hAnsi="Arial" w:cs="Arial"/>
        </w:rPr>
        <w:t xml:space="preserve"> </w:t>
      </w:r>
      <w:r w:rsidRPr="009F61AD">
        <w:rPr>
          <w:rFonts w:ascii="Arial" w:hAnsi="Arial" w:cs="Arial"/>
          <w:sz w:val="22"/>
          <w:szCs w:val="22"/>
        </w:rPr>
        <w:t>– „Końcowy Protokół Odbioru Dokumentacji”.</w:t>
      </w:r>
    </w:p>
    <w:p w:rsidR="003201DA" w:rsidRPr="009F61AD" w:rsidRDefault="003201DA" w:rsidP="00D41E9E">
      <w:pPr>
        <w:pStyle w:val="Bezodstpw"/>
        <w:numPr>
          <w:ilvl w:val="0"/>
          <w:numId w:val="134"/>
        </w:numPr>
        <w:spacing w:line="276" w:lineRule="auto"/>
        <w:jc w:val="both"/>
        <w:rPr>
          <w:rFonts w:ascii="Arial" w:hAnsi="Arial" w:cs="Arial"/>
          <w:sz w:val="22"/>
          <w:szCs w:val="22"/>
        </w:rPr>
      </w:pPr>
      <w:r w:rsidRPr="009F61AD">
        <w:rPr>
          <w:rFonts w:ascii="Arial" w:hAnsi="Arial" w:cs="Arial"/>
          <w:sz w:val="22"/>
          <w:szCs w:val="22"/>
        </w:rPr>
        <w:t>Podstawą końcowego rozliczenia przedmiotu zamówienia jest:</w:t>
      </w:r>
    </w:p>
    <w:p w:rsidR="003201DA" w:rsidRPr="009F61AD" w:rsidRDefault="003201DA" w:rsidP="00D41E9E">
      <w:pPr>
        <w:pStyle w:val="Bezodstpw"/>
        <w:numPr>
          <w:ilvl w:val="0"/>
          <w:numId w:val="133"/>
        </w:numPr>
        <w:spacing w:line="276" w:lineRule="auto"/>
        <w:ind w:left="1434" w:hanging="357"/>
        <w:jc w:val="both"/>
        <w:rPr>
          <w:rFonts w:ascii="Arial" w:hAnsi="Arial" w:cs="Arial"/>
          <w:sz w:val="22"/>
          <w:szCs w:val="22"/>
        </w:rPr>
      </w:pPr>
      <w:r w:rsidRPr="009F61AD">
        <w:rPr>
          <w:rFonts w:ascii="Arial" w:hAnsi="Arial" w:cs="Arial"/>
          <w:sz w:val="22"/>
          <w:szCs w:val="22"/>
        </w:rPr>
        <w:t xml:space="preserve">uzyskanie wymaganych opinii i decyzji ostatecznej zatwierdzającej dokumentację i udzielającej Inwestorowi pozwolenia na budowę; </w:t>
      </w:r>
    </w:p>
    <w:p w:rsidR="003201DA" w:rsidRPr="009F61AD" w:rsidRDefault="003201DA" w:rsidP="00D41E9E">
      <w:pPr>
        <w:pStyle w:val="Bezodstpw"/>
        <w:numPr>
          <w:ilvl w:val="0"/>
          <w:numId w:val="133"/>
        </w:numPr>
        <w:spacing w:line="276" w:lineRule="auto"/>
        <w:ind w:left="1434" w:hanging="357"/>
        <w:jc w:val="both"/>
        <w:rPr>
          <w:rFonts w:ascii="Arial" w:hAnsi="Arial" w:cs="Arial"/>
          <w:sz w:val="22"/>
          <w:szCs w:val="22"/>
        </w:rPr>
      </w:pPr>
      <w:r w:rsidRPr="009F61AD">
        <w:rPr>
          <w:rFonts w:ascii="Arial" w:hAnsi="Arial" w:cs="Arial"/>
          <w:sz w:val="22"/>
          <w:szCs w:val="22"/>
        </w:rPr>
        <w:t>„Oświadczenie o kompletności dokumentacji”;</w:t>
      </w:r>
    </w:p>
    <w:p w:rsidR="003201DA" w:rsidRPr="009F61AD" w:rsidRDefault="003201DA" w:rsidP="00D41E9E">
      <w:pPr>
        <w:pStyle w:val="Bezodstpw"/>
        <w:numPr>
          <w:ilvl w:val="0"/>
          <w:numId w:val="133"/>
        </w:numPr>
        <w:spacing w:line="276" w:lineRule="auto"/>
        <w:ind w:left="1434" w:hanging="357"/>
        <w:rPr>
          <w:rFonts w:ascii="Arial" w:hAnsi="Arial" w:cs="Arial"/>
          <w:sz w:val="22"/>
          <w:szCs w:val="22"/>
        </w:rPr>
      </w:pPr>
      <w:r w:rsidRPr="009F61AD">
        <w:rPr>
          <w:rFonts w:ascii="Arial" w:hAnsi="Arial" w:cs="Arial"/>
          <w:sz w:val="22"/>
          <w:szCs w:val="22"/>
        </w:rPr>
        <w:t xml:space="preserve">oświadczenie o sporządzeniu projektu budowlanego zgodnie </w:t>
      </w:r>
      <w:r w:rsidRPr="009F61AD">
        <w:rPr>
          <w:rFonts w:ascii="Arial" w:hAnsi="Arial" w:cs="Arial"/>
          <w:sz w:val="22"/>
          <w:szCs w:val="22"/>
        </w:rPr>
        <w:br w:type="textWrapping" w:clear="all"/>
        <w:t>z obowiązującymi przepisami oraz zasadami wiedzy technicznej;</w:t>
      </w:r>
    </w:p>
    <w:p w:rsidR="003201DA" w:rsidRPr="009F61AD" w:rsidRDefault="003201DA" w:rsidP="00D41E9E">
      <w:pPr>
        <w:pStyle w:val="Bezodstpw"/>
        <w:numPr>
          <w:ilvl w:val="0"/>
          <w:numId w:val="133"/>
        </w:numPr>
        <w:spacing w:line="276" w:lineRule="auto"/>
        <w:ind w:left="1434" w:hanging="357"/>
        <w:jc w:val="both"/>
        <w:rPr>
          <w:rFonts w:ascii="Arial" w:hAnsi="Arial" w:cs="Arial"/>
          <w:sz w:val="22"/>
          <w:szCs w:val="22"/>
        </w:rPr>
      </w:pPr>
      <w:r w:rsidRPr="009F61AD">
        <w:rPr>
          <w:rFonts w:ascii="Arial" w:hAnsi="Arial" w:cs="Arial"/>
          <w:sz w:val="22"/>
          <w:szCs w:val="22"/>
        </w:rPr>
        <w:t>protokolarne przyjęcie dokumentacji przez Komisję Oceny Programów Inwestycyjnych na etapie odbioru dokumentacji;</w:t>
      </w:r>
    </w:p>
    <w:p w:rsidR="003201DA" w:rsidRPr="009F61AD" w:rsidRDefault="003201DA" w:rsidP="00D41E9E">
      <w:pPr>
        <w:pStyle w:val="Bezodstpw"/>
        <w:numPr>
          <w:ilvl w:val="0"/>
          <w:numId w:val="133"/>
        </w:numPr>
        <w:spacing w:line="276" w:lineRule="auto"/>
        <w:ind w:left="1434" w:hanging="357"/>
        <w:jc w:val="both"/>
        <w:rPr>
          <w:rFonts w:ascii="Arial" w:hAnsi="Arial" w:cs="Arial"/>
          <w:sz w:val="22"/>
          <w:szCs w:val="22"/>
        </w:rPr>
      </w:pPr>
      <w:r w:rsidRPr="009F61AD">
        <w:rPr>
          <w:rFonts w:ascii="Arial" w:hAnsi="Arial" w:cs="Arial"/>
          <w:sz w:val="22"/>
          <w:szCs w:val="22"/>
        </w:rPr>
        <w:t>protokół odbioru końcowego - „Końcowy Protokół Odbioru Dokumentacji”.</w:t>
      </w:r>
    </w:p>
    <w:p w:rsidR="00533692" w:rsidRPr="009F61AD" w:rsidRDefault="003201DA" w:rsidP="00D41E9E">
      <w:pPr>
        <w:pStyle w:val="Tekstpodstawowy"/>
        <w:spacing w:after="0" w:line="276" w:lineRule="auto"/>
        <w:jc w:val="both"/>
        <w:rPr>
          <w:rFonts w:ascii="Arial" w:hAnsi="Arial" w:cs="Arial"/>
          <w:sz w:val="22"/>
          <w:szCs w:val="22"/>
        </w:rPr>
      </w:pPr>
      <w:r w:rsidRPr="009F61AD">
        <w:rPr>
          <w:rFonts w:ascii="Arial" w:hAnsi="Arial" w:cs="Arial"/>
          <w:sz w:val="22"/>
          <w:szCs w:val="22"/>
        </w:rPr>
        <w:t xml:space="preserve">Podstawą do wystawienia przez Wykonawcę faktury będą spełnione punkty 1-5 </w:t>
      </w:r>
      <w:r w:rsidRPr="009F61AD">
        <w:rPr>
          <w:rFonts w:ascii="Arial" w:hAnsi="Arial" w:cs="Arial"/>
          <w:sz w:val="22"/>
          <w:szCs w:val="22"/>
        </w:rPr>
        <w:br/>
        <w:t xml:space="preserve">z ust. 2. Płatność nastąpi w terminie </w:t>
      </w:r>
      <w:r w:rsidR="009F6273">
        <w:rPr>
          <w:rFonts w:ascii="Arial" w:hAnsi="Arial" w:cs="Arial"/>
          <w:sz w:val="22"/>
          <w:szCs w:val="22"/>
        </w:rPr>
        <w:t>6</w:t>
      </w:r>
      <w:r w:rsidR="009F6273" w:rsidRPr="009F61AD">
        <w:rPr>
          <w:rFonts w:ascii="Arial" w:hAnsi="Arial" w:cs="Arial"/>
          <w:sz w:val="22"/>
          <w:szCs w:val="22"/>
        </w:rPr>
        <w:t>0 (</w:t>
      </w:r>
      <w:r w:rsidR="009F6273">
        <w:rPr>
          <w:rFonts w:ascii="Arial" w:hAnsi="Arial" w:cs="Arial"/>
          <w:sz w:val="22"/>
          <w:szCs w:val="22"/>
        </w:rPr>
        <w:t>sześćdziesięciu</w:t>
      </w:r>
      <w:r w:rsidR="009F6273" w:rsidRPr="009F61AD">
        <w:rPr>
          <w:rFonts w:ascii="Arial" w:hAnsi="Arial" w:cs="Arial"/>
          <w:sz w:val="22"/>
          <w:szCs w:val="22"/>
        </w:rPr>
        <w:t>)</w:t>
      </w:r>
      <w:r w:rsidRPr="009F61AD">
        <w:rPr>
          <w:rFonts w:ascii="Arial" w:hAnsi="Arial" w:cs="Arial"/>
          <w:sz w:val="22"/>
          <w:szCs w:val="22"/>
        </w:rPr>
        <w:t xml:space="preserve"> dni od daty przyjęcia przez Zamawiającego prawidłowo wystawionej faktury, na rachunek bankowy wskazany no fakturze. </w:t>
      </w:r>
      <w:r w:rsidR="00533692" w:rsidRPr="009F61AD">
        <w:rPr>
          <w:rFonts w:ascii="Arial" w:hAnsi="Arial" w:cs="Arial"/>
          <w:sz w:val="22"/>
          <w:szCs w:val="22"/>
        </w:rPr>
        <w:t xml:space="preserve">Zapłata wynagrodzenia za sprawowanie nadzoru autorskiego, nastąpi w ratach po kwartalnych począwszy od kwartału, którego pierwszym miesiącem jest miesiąc, w którym Zamawiający pisemnie powiadomi o rozpoczęciu sprawowania czynności nadzoru autorskiego, każda płatna w terminie 30 dni od daty przyjęcia przez Zamawiającego faktury za kwartał poprzedni, która będzie wystawiona w terminie do 14 dni pierwszego miesiąca następnego kwartału. Płatność następować będzie na rachunek bankowy wskazany </w:t>
      </w:r>
      <w:r w:rsidR="005713F6">
        <w:rPr>
          <w:rFonts w:ascii="Arial" w:hAnsi="Arial" w:cs="Arial"/>
          <w:sz w:val="22"/>
          <w:szCs w:val="22"/>
        </w:rPr>
        <w:t xml:space="preserve">                    </w:t>
      </w:r>
      <w:r w:rsidR="00533692" w:rsidRPr="009F61AD">
        <w:rPr>
          <w:rFonts w:ascii="Arial" w:hAnsi="Arial" w:cs="Arial"/>
          <w:sz w:val="22"/>
          <w:szCs w:val="22"/>
        </w:rPr>
        <w:t xml:space="preserve">w fakturze. </w:t>
      </w:r>
    </w:p>
    <w:p w:rsidR="00533692" w:rsidRDefault="00533692" w:rsidP="00533692">
      <w:pPr>
        <w:pStyle w:val="Akapitzlist"/>
        <w:spacing w:after="0"/>
        <w:ind w:left="0"/>
        <w:jc w:val="both"/>
        <w:rPr>
          <w:rFonts w:ascii="Arial" w:hAnsi="Arial" w:cs="Arial"/>
        </w:rPr>
      </w:pPr>
      <w:r w:rsidRPr="009F61AD">
        <w:rPr>
          <w:rFonts w:ascii="Arial" w:hAnsi="Arial" w:cs="Arial"/>
        </w:rPr>
        <w:t>Integralną częścią Umowy stanowi wykaz osób sprawujących nadzór autorski.</w:t>
      </w:r>
    </w:p>
    <w:p w:rsidR="00D41E9E" w:rsidRPr="009F61AD" w:rsidRDefault="00D41E9E" w:rsidP="00533692">
      <w:pPr>
        <w:pStyle w:val="Akapitzlist"/>
        <w:spacing w:after="0"/>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86"/>
        <w:gridCol w:w="1159"/>
        <w:gridCol w:w="1223"/>
        <w:gridCol w:w="1635"/>
        <w:gridCol w:w="1054"/>
        <w:gridCol w:w="1629"/>
      </w:tblGrid>
      <w:tr w:rsidR="00533692" w:rsidRPr="009F61AD" w:rsidTr="00B81876">
        <w:tc>
          <w:tcPr>
            <w:tcW w:w="522" w:type="dxa"/>
          </w:tcPr>
          <w:p w:rsidR="00533692" w:rsidRPr="009F61AD" w:rsidRDefault="00533692" w:rsidP="00B81876">
            <w:pPr>
              <w:rPr>
                <w:rFonts w:ascii="Arial" w:hAnsi="Arial" w:cs="Arial"/>
                <w:sz w:val="20"/>
              </w:rPr>
            </w:pPr>
            <w:r w:rsidRPr="009F61AD">
              <w:rPr>
                <w:rFonts w:ascii="Arial" w:hAnsi="Arial" w:cs="Arial"/>
                <w:sz w:val="20"/>
              </w:rPr>
              <w:t>Lp.</w:t>
            </w:r>
          </w:p>
        </w:tc>
        <w:tc>
          <w:tcPr>
            <w:tcW w:w="2002" w:type="dxa"/>
          </w:tcPr>
          <w:p w:rsidR="00533692" w:rsidRPr="009F61AD" w:rsidRDefault="00533692" w:rsidP="00B81876">
            <w:pPr>
              <w:rPr>
                <w:rFonts w:ascii="Arial" w:hAnsi="Arial" w:cs="Arial"/>
                <w:sz w:val="20"/>
              </w:rPr>
            </w:pPr>
            <w:r w:rsidRPr="009F61AD">
              <w:rPr>
                <w:rFonts w:ascii="Arial" w:hAnsi="Arial" w:cs="Arial"/>
                <w:sz w:val="20"/>
              </w:rPr>
              <w:t>Branża/miejscowa lub zamiejscowa</w:t>
            </w:r>
          </w:p>
        </w:tc>
        <w:tc>
          <w:tcPr>
            <w:tcW w:w="1172" w:type="dxa"/>
          </w:tcPr>
          <w:p w:rsidR="00533692" w:rsidRPr="009F61AD" w:rsidRDefault="00533692" w:rsidP="00B81876">
            <w:pPr>
              <w:rPr>
                <w:rFonts w:ascii="Arial" w:hAnsi="Arial" w:cs="Arial"/>
                <w:sz w:val="20"/>
              </w:rPr>
            </w:pPr>
            <w:r w:rsidRPr="009F61AD">
              <w:rPr>
                <w:rFonts w:ascii="Arial" w:hAnsi="Arial" w:cs="Arial"/>
                <w:sz w:val="20"/>
              </w:rPr>
              <w:t>Imię i nazwisko</w:t>
            </w:r>
          </w:p>
        </w:tc>
        <w:tc>
          <w:tcPr>
            <w:tcW w:w="1232" w:type="dxa"/>
          </w:tcPr>
          <w:p w:rsidR="00533692" w:rsidRPr="009F61AD" w:rsidRDefault="00533692" w:rsidP="00B81876">
            <w:pPr>
              <w:rPr>
                <w:rFonts w:ascii="Arial" w:hAnsi="Arial" w:cs="Arial"/>
                <w:sz w:val="20"/>
              </w:rPr>
            </w:pPr>
            <w:r w:rsidRPr="009F61AD">
              <w:rPr>
                <w:rFonts w:ascii="Arial" w:hAnsi="Arial" w:cs="Arial"/>
                <w:sz w:val="20"/>
              </w:rPr>
              <w:t>Nr uprawnień</w:t>
            </w:r>
          </w:p>
        </w:tc>
        <w:tc>
          <w:tcPr>
            <w:tcW w:w="1647" w:type="dxa"/>
          </w:tcPr>
          <w:p w:rsidR="00533692" w:rsidRPr="009F61AD" w:rsidRDefault="00533692" w:rsidP="00B81876">
            <w:pPr>
              <w:jc w:val="center"/>
              <w:rPr>
                <w:rFonts w:ascii="Arial" w:hAnsi="Arial" w:cs="Arial"/>
                <w:sz w:val="20"/>
              </w:rPr>
            </w:pPr>
            <w:r w:rsidRPr="009F61AD">
              <w:rPr>
                <w:rFonts w:ascii="Arial" w:hAnsi="Arial" w:cs="Arial"/>
                <w:sz w:val="20"/>
              </w:rPr>
              <w:t xml:space="preserve">Nr </w:t>
            </w:r>
            <w:proofErr w:type="spellStart"/>
            <w:r w:rsidRPr="009F61AD">
              <w:rPr>
                <w:rFonts w:ascii="Arial" w:hAnsi="Arial" w:cs="Arial"/>
                <w:sz w:val="20"/>
              </w:rPr>
              <w:t>weryf</w:t>
            </w:r>
            <w:proofErr w:type="spellEnd"/>
            <w:r w:rsidRPr="009F61AD">
              <w:rPr>
                <w:rFonts w:ascii="Arial" w:hAnsi="Arial" w:cs="Arial"/>
                <w:sz w:val="20"/>
              </w:rPr>
              <w:t>. zaświadczenia członkostwa w Izbie Inż. Bud.</w:t>
            </w:r>
          </w:p>
        </w:tc>
        <w:tc>
          <w:tcPr>
            <w:tcW w:w="1061" w:type="dxa"/>
          </w:tcPr>
          <w:p w:rsidR="00533692" w:rsidRPr="009F61AD" w:rsidRDefault="00533692" w:rsidP="00B81876">
            <w:pPr>
              <w:rPr>
                <w:rFonts w:ascii="Arial" w:hAnsi="Arial" w:cs="Arial"/>
                <w:sz w:val="20"/>
              </w:rPr>
            </w:pPr>
            <w:r w:rsidRPr="009F61AD">
              <w:rPr>
                <w:rFonts w:ascii="Arial" w:hAnsi="Arial" w:cs="Arial"/>
                <w:sz w:val="20"/>
              </w:rPr>
              <w:t>Nr telefonu/</w:t>
            </w:r>
          </w:p>
          <w:p w:rsidR="00533692" w:rsidRPr="009F61AD" w:rsidRDefault="00533692" w:rsidP="00B81876">
            <w:pPr>
              <w:rPr>
                <w:rFonts w:ascii="Arial" w:hAnsi="Arial" w:cs="Arial"/>
                <w:sz w:val="20"/>
              </w:rPr>
            </w:pPr>
            <w:r w:rsidRPr="009F61AD">
              <w:rPr>
                <w:rFonts w:ascii="Arial" w:hAnsi="Arial" w:cs="Arial"/>
                <w:sz w:val="20"/>
              </w:rPr>
              <w:t>e-mail</w:t>
            </w:r>
          </w:p>
        </w:tc>
        <w:tc>
          <w:tcPr>
            <w:tcW w:w="1651" w:type="dxa"/>
          </w:tcPr>
          <w:p w:rsidR="00533692" w:rsidRPr="009F61AD" w:rsidRDefault="00533692" w:rsidP="00B81876">
            <w:pPr>
              <w:rPr>
                <w:rFonts w:ascii="Arial" w:hAnsi="Arial" w:cs="Arial"/>
                <w:sz w:val="20"/>
              </w:rPr>
            </w:pPr>
            <w:r w:rsidRPr="009F61AD">
              <w:rPr>
                <w:rFonts w:ascii="Arial" w:hAnsi="Arial" w:cs="Arial"/>
                <w:sz w:val="20"/>
              </w:rPr>
              <w:t>Określenie zasad współpracy (Umowa, zlecenie, oświadczenie o zakresie Współpracy itp.)</w:t>
            </w:r>
          </w:p>
        </w:tc>
      </w:tr>
      <w:tr w:rsidR="00533692" w:rsidRPr="009F61AD" w:rsidTr="00B81876">
        <w:trPr>
          <w:trHeight w:val="422"/>
        </w:trPr>
        <w:tc>
          <w:tcPr>
            <w:tcW w:w="522" w:type="dxa"/>
          </w:tcPr>
          <w:p w:rsidR="00533692" w:rsidRPr="009F61AD" w:rsidRDefault="00533692" w:rsidP="00B81876">
            <w:pPr>
              <w:rPr>
                <w:rFonts w:ascii="Arial" w:hAnsi="Arial" w:cs="Arial"/>
                <w:sz w:val="20"/>
              </w:rPr>
            </w:pPr>
            <w:r w:rsidRPr="009F61AD">
              <w:rPr>
                <w:rFonts w:ascii="Arial" w:hAnsi="Arial" w:cs="Arial"/>
                <w:sz w:val="20"/>
              </w:rPr>
              <w:t>1</w:t>
            </w:r>
          </w:p>
        </w:tc>
        <w:tc>
          <w:tcPr>
            <w:tcW w:w="2002" w:type="dxa"/>
          </w:tcPr>
          <w:p w:rsidR="00533692" w:rsidRPr="009F61AD" w:rsidRDefault="00533692" w:rsidP="00B81876">
            <w:pPr>
              <w:rPr>
                <w:rFonts w:ascii="Arial" w:hAnsi="Arial" w:cs="Arial"/>
                <w:sz w:val="20"/>
              </w:rPr>
            </w:pPr>
          </w:p>
        </w:tc>
        <w:tc>
          <w:tcPr>
            <w:tcW w:w="1172" w:type="dxa"/>
          </w:tcPr>
          <w:p w:rsidR="00533692" w:rsidRPr="009F61AD" w:rsidRDefault="00533692" w:rsidP="00B81876">
            <w:pPr>
              <w:rPr>
                <w:rFonts w:ascii="Arial" w:hAnsi="Arial" w:cs="Arial"/>
                <w:sz w:val="20"/>
              </w:rPr>
            </w:pPr>
          </w:p>
        </w:tc>
        <w:tc>
          <w:tcPr>
            <w:tcW w:w="1232" w:type="dxa"/>
          </w:tcPr>
          <w:p w:rsidR="00533692" w:rsidRPr="009F61AD" w:rsidRDefault="00533692" w:rsidP="00B81876">
            <w:pPr>
              <w:rPr>
                <w:rFonts w:ascii="Arial" w:hAnsi="Arial" w:cs="Arial"/>
                <w:sz w:val="20"/>
              </w:rPr>
            </w:pPr>
          </w:p>
        </w:tc>
        <w:tc>
          <w:tcPr>
            <w:tcW w:w="1647" w:type="dxa"/>
          </w:tcPr>
          <w:p w:rsidR="00533692" w:rsidRPr="009F61AD" w:rsidRDefault="00533692" w:rsidP="00B81876">
            <w:pPr>
              <w:rPr>
                <w:rFonts w:ascii="Arial" w:hAnsi="Arial" w:cs="Arial"/>
                <w:sz w:val="20"/>
              </w:rPr>
            </w:pPr>
          </w:p>
        </w:tc>
        <w:tc>
          <w:tcPr>
            <w:tcW w:w="1061" w:type="dxa"/>
          </w:tcPr>
          <w:p w:rsidR="00533692" w:rsidRPr="009F61AD" w:rsidRDefault="00533692" w:rsidP="00B81876">
            <w:pPr>
              <w:rPr>
                <w:rFonts w:ascii="Arial" w:hAnsi="Arial" w:cs="Arial"/>
                <w:sz w:val="20"/>
              </w:rPr>
            </w:pPr>
          </w:p>
        </w:tc>
        <w:tc>
          <w:tcPr>
            <w:tcW w:w="1651" w:type="dxa"/>
          </w:tcPr>
          <w:p w:rsidR="00533692" w:rsidRPr="009F61AD" w:rsidRDefault="00533692" w:rsidP="00B81876">
            <w:pPr>
              <w:rPr>
                <w:rFonts w:ascii="Arial" w:hAnsi="Arial" w:cs="Arial"/>
                <w:sz w:val="20"/>
              </w:rPr>
            </w:pPr>
          </w:p>
        </w:tc>
      </w:tr>
    </w:tbl>
    <w:p w:rsidR="00533692" w:rsidRPr="009F61AD" w:rsidRDefault="00533692" w:rsidP="00533692">
      <w:pPr>
        <w:jc w:val="both"/>
        <w:rPr>
          <w:rFonts w:ascii="Arial" w:hAnsi="Arial" w:cs="Arial"/>
          <w:sz w:val="20"/>
        </w:rPr>
      </w:pPr>
    </w:p>
    <w:p w:rsidR="00533692" w:rsidRPr="009F61AD" w:rsidRDefault="00533692" w:rsidP="00533692">
      <w:pPr>
        <w:rPr>
          <w:rFonts w:ascii="Arial" w:hAnsi="Arial" w:cs="Arial"/>
          <w:sz w:val="20"/>
        </w:rPr>
      </w:pPr>
      <w:r w:rsidRPr="009F61AD">
        <w:rPr>
          <w:rFonts w:ascii="Arial" w:hAnsi="Arial" w:cs="Arial"/>
          <w:sz w:val="20"/>
        </w:rPr>
        <w:t xml:space="preserve">Kierownikiem  Zespołu jest: </w:t>
      </w:r>
    </w:p>
    <w:p w:rsidR="00533692" w:rsidRPr="009F61AD" w:rsidRDefault="00533692" w:rsidP="00533692">
      <w:pPr>
        <w:rPr>
          <w:rFonts w:ascii="Arial" w:hAnsi="Arial" w:cs="Arial"/>
          <w:sz w:val="22"/>
          <w:szCs w:val="22"/>
        </w:rPr>
      </w:pPr>
    </w:p>
    <w:p w:rsidR="00533692" w:rsidRPr="009F61AD" w:rsidRDefault="00533692" w:rsidP="00533692">
      <w:pPr>
        <w:rPr>
          <w:rFonts w:ascii="Arial" w:hAnsi="Arial" w:cs="Arial"/>
          <w:sz w:val="22"/>
          <w:szCs w:val="22"/>
        </w:rPr>
      </w:pPr>
      <w:r w:rsidRPr="009F61AD">
        <w:rPr>
          <w:rFonts w:ascii="Arial" w:hAnsi="Arial" w:cs="Arial"/>
          <w:sz w:val="22"/>
          <w:szCs w:val="22"/>
        </w:rPr>
        <w:t>…………………………………………………………………………………………</w:t>
      </w:r>
    </w:p>
    <w:p w:rsidR="00533692" w:rsidRPr="009F61AD" w:rsidRDefault="00533692" w:rsidP="00533692">
      <w:pPr>
        <w:jc w:val="both"/>
        <w:rPr>
          <w:rFonts w:ascii="Arial" w:hAnsi="Arial" w:cs="Arial"/>
          <w:b/>
          <w:sz w:val="22"/>
          <w:szCs w:val="22"/>
        </w:rPr>
      </w:pPr>
    </w:p>
    <w:p w:rsidR="00533692" w:rsidRPr="009F61AD" w:rsidRDefault="00533692" w:rsidP="00533692">
      <w:pPr>
        <w:spacing w:line="276" w:lineRule="auto"/>
        <w:jc w:val="both"/>
        <w:rPr>
          <w:rFonts w:ascii="Arial" w:hAnsi="Arial" w:cs="Arial"/>
          <w:b/>
          <w:sz w:val="22"/>
          <w:szCs w:val="22"/>
        </w:rPr>
      </w:pPr>
      <w:r w:rsidRPr="009F61AD">
        <w:rPr>
          <w:rFonts w:ascii="Arial" w:hAnsi="Arial" w:cs="Arial"/>
          <w:b/>
          <w:sz w:val="22"/>
          <w:szCs w:val="22"/>
        </w:rPr>
        <w:t>Załączniki:</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lastRenderedPageBreak/>
        <w:t xml:space="preserve">Zał. 1 - Zestawienie Kosztów Zadania (ZKZ) opracowane zgodnie z Decyzją MON 202/MON (ZKZ MON) z dnia 23.06.2016r. </w:t>
      </w:r>
      <w:r w:rsidRPr="009F61AD">
        <w:rPr>
          <w:rFonts w:ascii="Arial" w:hAnsi="Arial" w:cs="Arial"/>
          <w:i/>
          <w:sz w:val="22"/>
          <w:szCs w:val="22"/>
        </w:rPr>
        <w:t>w sprawie zasad opracowania i realizacji centralnych planów rzeczowych</w:t>
      </w:r>
      <w:r w:rsidRPr="009F61AD">
        <w:rPr>
          <w:rFonts w:ascii="Arial" w:hAnsi="Arial" w:cs="Arial"/>
          <w:sz w:val="22"/>
          <w:szCs w:val="22"/>
        </w:rPr>
        <w:t xml:space="preserve"> Rozdział 8 § 28 (59/MON z dnia 27 kwietnia 2020r.) </w:t>
      </w:r>
      <w:r w:rsidR="000A4F15" w:rsidRPr="009F61AD">
        <w:rPr>
          <w:rFonts w:ascii="Arial" w:hAnsi="Arial" w:cs="Arial"/>
          <w:sz w:val="22"/>
          <w:szCs w:val="22"/>
        </w:rPr>
        <w:t>–</w:t>
      </w:r>
      <w:r w:rsidRPr="009F61AD">
        <w:rPr>
          <w:rFonts w:ascii="Arial" w:hAnsi="Arial" w:cs="Arial"/>
          <w:sz w:val="22"/>
          <w:szCs w:val="22"/>
        </w:rPr>
        <w:t xml:space="preserve"> wzór</w:t>
      </w:r>
      <w:r w:rsidR="000A4F15" w:rsidRPr="009F61AD">
        <w:rPr>
          <w:rFonts w:ascii="Arial" w:hAnsi="Arial" w:cs="Arial"/>
          <w:sz w:val="22"/>
          <w:szCs w:val="22"/>
        </w:rPr>
        <w:t>.</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Zał. 2 - Projekt rozmieszczenia punktów dostępowych w budynku nr 3</w:t>
      </w:r>
      <w:r w:rsidR="000A4F15" w:rsidRPr="009F61AD">
        <w:rPr>
          <w:rFonts w:ascii="Arial" w:hAnsi="Arial" w:cs="Arial"/>
          <w:sz w:val="22"/>
          <w:szCs w:val="22"/>
        </w:rPr>
        <w:t>.</w:t>
      </w:r>
    </w:p>
    <w:p w:rsidR="00533692" w:rsidRPr="009F61AD" w:rsidRDefault="00533692" w:rsidP="00533692">
      <w:pPr>
        <w:spacing w:line="276" w:lineRule="auto"/>
        <w:jc w:val="both"/>
        <w:rPr>
          <w:rFonts w:ascii="Arial" w:hAnsi="Arial" w:cs="Arial"/>
          <w:sz w:val="22"/>
          <w:szCs w:val="22"/>
        </w:rPr>
      </w:pPr>
      <w:r w:rsidRPr="009F61AD">
        <w:rPr>
          <w:rFonts w:ascii="Arial" w:hAnsi="Arial" w:cs="Arial"/>
          <w:sz w:val="22"/>
          <w:szCs w:val="22"/>
        </w:rPr>
        <w:t>Zał. 3 - Sprzęt komputerowy</w:t>
      </w:r>
      <w:r w:rsidR="000A4F15" w:rsidRPr="009F61AD">
        <w:rPr>
          <w:rFonts w:ascii="Arial" w:hAnsi="Arial" w:cs="Arial"/>
          <w:sz w:val="22"/>
          <w:szCs w:val="22"/>
        </w:rPr>
        <w:t>.</w:t>
      </w:r>
    </w:p>
    <w:p w:rsidR="00D41E9E" w:rsidRPr="009F61AD" w:rsidRDefault="00D41E9E" w:rsidP="00533692">
      <w:pPr>
        <w:spacing w:line="276" w:lineRule="auto"/>
        <w:jc w:val="both"/>
        <w:rPr>
          <w:rFonts w:ascii="Arial" w:hAnsi="Arial" w:cs="Arial"/>
          <w:sz w:val="22"/>
          <w:szCs w:val="22"/>
        </w:rPr>
      </w:pPr>
      <w:r w:rsidRPr="009F61AD">
        <w:rPr>
          <w:rFonts w:ascii="Arial" w:hAnsi="Arial" w:cs="Arial"/>
          <w:sz w:val="22"/>
          <w:szCs w:val="22"/>
        </w:rPr>
        <w:t xml:space="preserve">Zał. 4 </w:t>
      </w:r>
      <w:r w:rsidR="00F96A3F">
        <w:rPr>
          <w:rFonts w:ascii="Arial" w:hAnsi="Arial" w:cs="Arial"/>
          <w:sz w:val="22"/>
          <w:szCs w:val="22"/>
        </w:rPr>
        <w:t>-</w:t>
      </w:r>
      <w:r w:rsidRPr="009F61AD">
        <w:rPr>
          <w:rFonts w:ascii="Arial" w:hAnsi="Arial" w:cs="Arial"/>
          <w:sz w:val="22"/>
          <w:szCs w:val="22"/>
        </w:rPr>
        <w:t xml:space="preserve"> Wykaz istniejącego sprzętu medycznego.</w:t>
      </w:r>
    </w:p>
    <w:p w:rsidR="00D41E9E" w:rsidRPr="009F61AD" w:rsidRDefault="00D41E9E" w:rsidP="00533692">
      <w:pPr>
        <w:spacing w:line="276" w:lineRule="auto"/>
        <w:jc w:val="both"/>
        <w:rPr>
          <w:rFonts w:ascii="Arial" w:hAnsi="Arial" w:cs="Arial"/>
          <w:sz w:val="22"/>
          <w:szCs w:val="22"/>
        </w:rPr>
      </w:pPr>
      <w:r w:rsidRPr="009F61AD">
        <w:rPr>
          <w:rFonts w:ascii="Arial" w:hAnsi="Arial" w:cs="Arial"/>
          <w:sz w:val="22"/>
          <w:szCs w:val="22"/>
        </w:rPr>
        <w:t xml:space="preserve">Zał. 5 </w:t>
      </w:r>
      <w:r w:rsidR="00F96A3F">
        <w:rPr>
          <w:rFonts w:ascii="Arial" w:hAnsi="Arial" w:cs="Arial"/>
          <w:sz w:val="22"/>
          <w:szCs w:val="22"/>
        </w:rPr>
        <w:t>-</w:t>
      </w:r>
      <w:r w:rsidRPr="009F61AD">
        <w:rPr>
          <w:rFonts w:ascii="Arial" w:hAnsi="Arial" w:cs="Arial"/>
          <w:sz w:val="22"/>
          <w:szCs w:val="22"/>
        </w:rPr>
        <w:t xml:space="preserve"> Plan sytuacyjny kompleksu szpitalnego.</w:t>
      </w:r>
    </w:p>
    <w:p w:rsidR="00D41E9E" w:rsidRPr="009F61AD" w:rsidRDefault="00D41E9E" w:rsidP="00533692">
      <w:pPr>
        <w:spacing w:line="276" w:lineRule="auto"/>
        <w:jc w:val="both"/>
        <w:rPr>
          <w:rFonts w:ascii="Arial" w:hAnsi="Arial" w:cs="Arial"/>
          <w:sz w:val="22"/>
          <w:szCs w:val="22"/>
        </w:rPr>
      </w:pPr>
      <w:r w:rsidRPr="009F61AD">
        <w:rPr>
          <w:rFonts w:ascii="Arial" w:hAnsi="Arial" w:cs="Arial"/>
          <w:sz w:val="22"/>
          <w:szCs w:val="22"/>
        </w:rPr>
        <w:t>Zał. 6 - Plan zagospodarowania terenu.</w:t>
      </w:r>
    </w:p>
    <w:p w:rsidR="00D41E9E" w:rsidRPr="009F61AD" w:rsidRDefault="00D41E9E" w:rsidP="00533692">
      <w:pPr>
        <w:spacing w:line="276" w:lineRule="auto"/>
        <w:jc w:val="both"/>
        <w:rPr>
          <w:rFonts w:ascii="Arial" w:hAnsi="Arial" w:cs="Arial"/>
          <w:sz w:val="22"/>
          <w:szCs w:val="22"/>
        </w:rPr>
      </w:pPr>
      <w:r w:rsidRPr="009F61AD">
        <w:rPr>
          <w:rFonts w:ascii="Arial" w:hAnsi="Arial" w:cs="Arial"/>
          <w:sz w:val="22"/>
          <w:szCs w:val="22"/>
        </w:rPr>
        <w:t>Zał. 7</w:t>
      </w:r>
      <w:r w:rsidR="00F96A3F">
        <w:rPr>
          <w:rFonts w:ascii="Arial" w:hAnsi="Arial" w:cs="Arial"/>
          <w:sz w:val="22"/>
          <w:szCs w:val="22"/>
        </w:rPr>
        <w:t xml:space="preserve"> </w:t>
      </w:r>
      <w:r w:rsidRPr="009F61AD">
        <w:rPr>
          <w:rFonts w:ascii="Arial" w:hAnsi="Arial" w:cs="Arial"/>
          <w:sz w:val="22"/>
          <w:szCs w:val="22"/>
        </w:rPr>
        <w:t>- Plan trasy sieci teletechnicznej.</w:t>
      </w:r>
    </w:p>
    <w:p w:rsidR="00D41E9E" w:rsidRPr="009F61AD" w:rsidRDefault="00D41E9E" w:rsidP="00533692">
      <w:pPr>
        <w:spacing w:line="276" w:lineRule="auto"/>
        <w:jc w:val="both"/>
        <w:rPr>
          <w:rFonts w:ascii="Arial" w:hAnsi="Arial" w:cs="Arial"/>
          <w:sz w:val="22"/>
          <w:szCs w:val="22"/>
        </w:rPr>
      </w:pPr>
      <w:r w:rsidRPr="009F61AD">
        <w:rPr>
          <w:rFonts w:ascii="Arial" w:hAnsi="Arial" w:cs="Arial"/>
          <w:sz w:val="22"/>
          <w:szCs w:val="22"/>
        </w:rPr>
        <w:t>Zał. 8</w:t>
      </w:r>
      <w:r w:rsidR="00F96A3F">
        <w:rPr>
          <w:rFonts w:ascii="Arial" w:hAnsi="Arial" w:cs="Arial"/>
          <w:sz w:val="22"/>
          <w:szCs w:val="22"/>
        </w:rPr>
        <w:t xml:space="preserve"> </w:t>
      </w:r>
      <w:r w:rsidRPr="009F61AD">
        <w:rPr>
          <w:rFonts w:ascii="Arial" w:hAnsi="Arial" w:cs="Arial"/>
          <w:sz w:val="22"/>
          <w:szCs w:val="22"/>
        </w:rPr>
        <w:t>- Rzut piwnicy.</w:t>
      </w:r>
    </w:p>
    <w:p w:rsidR="00D41E9E" w:rsidRPr="009F61AD" w:rsidRDefault="00D41E9E" w:rsidP="00533692">
      <w:pPr>
        <w:spacing w:line="276" w:lineRule="auto"/>
        <w:jc w:val="both"/>
        <w:rPr>
          <w:rFonts w:ascii="Arial" w:hAnsi="Arial" w:cs="Arial"/>
          <w:sz w:val="22"/>
          <w:szCs w:val="22"/>
        </w:rPr>
      </w:pPr>
      <w:r w:rsidRPr="009F61AD">
        <w:rPr>
          <w:rFonts w:ascii="Arial" w:hAnsi="Arial" w:cs="Arial"/>
          <w:sz w:val="22"/>
          <w:szCs w:val="22"/>
        </w:rPr>
        <w:t>Zał. 9</w:t>
      </w:r>
      <w:r w:rsidR="00F96A3F">
        <w:rPr>
          <w:rFonts w:ascii="Arial" w:hAnsi="Arial" w:cs="Arial"/>
          <w:sz w:val="22"/>
          <w:szCs w:val="22"/>
        </w:rPr>
        <w:t xml:space="preserve"> </w:t>
      </w:r>
      <w:r w:rsidRPr="009F61AD">
        <w:rPr>
          <w:rFonts w:ascii="Arial" w:hAnsi="Arial" w:cs="Arial"/>
          <w:sz w:val="22"/>
          <w:szCs w:val="22"/>
        </w:rPr>
        <w:t>- Rzut parteru.</w:t>
      </w:r>
    </w:p>
    <w:p w:rsidR="00533692" w:rsidRPr="009F61AD" w:rsidRDefault="00533692" w:rsidP="00533692">
      <w:pPr>
        <w:pStyle w:val="Stopka"/>
        <w:spacing w:line="288" w:lineRule="auto"/>
        <w:rPr>
          <w:rFonts w:ascii="Arial" w:hAnsi="Arial" w:cs="Arial"/>
          <w:sz w:val="22"/>
          <w:szCs w:val="22"/>
        </w:rPr>
      </w:pPr>
    </w:p>
    <w:p w:rsidR="00533692" w:rsidRPr="009F61AD" w:rsidRDefault="00533692" w:rsidP="00533692">
      <w:pPr>
        <w:pStyle w:val="Stopka"/>
        <w:spacing w:line="288" w:lineRule="auto"/>
        <w:rPr>
          <w:rFonts w:ascii="Arial" w:hAnsi="Arial" w:cs="Arial"/>
          <w:sz w:val="22"/>
          <w:szCs w:val="22"/>
        </w:rPr>
      </w:pPr>
    </w:p>
    <w:p w:rsidR="00B81876" w:rsidRPr="009F61AD" w:rsidRDefault="00B81876">
      <w:pPr>
        <w:rPr>
          <w:rFonts w:ascii="Arial" w:hAnsi="Arial" w:cs="Arial"/>
        </w:rPr>
      </w:pPr>
    </w:p>
    <w:sectPr w:rsidR="00B81876" w:rsidRPr="009F61AD" w:rsidSect="00B81876">
      <w:headerReference w:type="default" r:id="rId19"/>
      <w:footerReference w:type="even" r:id="rId20"/>
      <w:footerReference w:type="default" r:id="rId21"/>
      <w:footnotePr>
        <w:pos w:val="beneathText"/>
      </w:footnotePr>
      <w:pgSz w:w="11905" w:h="16837" w:code="9"/>
      <w:pgMar w:top="1417" w:right="1273" w:bottom="1417" w:left="1417"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58" w:rsidRDefault="00D11A58" w:rsidP="0017164F">
      <w:r>
        <w:separator/>
      </w:r>
    </w:p>
  </w:endnote>
  <w:endnote w:type="continuationSeparator" w:id="0">
    <w:p w:rsidR="00D11A58" w:rsidRDefault="00D11A58" w:rsidP="0017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CCFOPJ+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80"/>
    <w:family w:val="auto"/>
    <w:pitch w:val="default"/>
    <w:sig w:usb0="00000005" w:usb1="00000000" w:usb2="00000000" w:usb3="00000000" w:csb0="00000002" w:csb1="00000000"/>
  </w:font>
  <w:font w:name="TimesNewRomanPSMT">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4C" w:rsidRDefault="004E26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264C" w:rsidRDefault="004E264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4C" w:rsidRPr="00AF19C1" w:rsidRDefault="004E264C">
    <w:pPr>
      <w:pStyle w:val="Stopka"/>
      <w:jc w:val="center"/>
      <w:rPr>
        <w:rFonts w:ascii="Arial" w:hAnsi="Arial" w:cs="Arial"/>
        <w:color w:val="808080"/>
        <w:sz w:val="14"/>
        <w:szCs w:val="14"/>
      </w:rPr>
    </w:pPr>
  </w:p>
  <w:p w:rsidR="004E264C" w:rsidRPr="00F74B8D" w:rsidRDefault="004E264C">
    <w:pPr>
      <w:pStyle w:val="Stopka"/>
      <w:jc w:val="center"/>
      <w:rPr>
        <w:rFonts w:ascii="Arial" w:hAnsi="Arial" w:cs="Arial"/>
        <w:sz w:val="14"/>
        <w:szCs w:val="14"/>
      </w:rPr>
    </w:pPr>
    <w:r w:rsidRPr="00F74B8D">
      <w:rPr>
        <w:rFonts w:ascii="Arial" w:hAnsi="Arial" w:cs="Arial"/>
        <w:sz w:val="14"/>
        <w:szCs w:val="14"/>
      </w:rPr>
      <w:t xml:space="preserve">Strona </w:t>
    </w:r>
    <w:r w:rsidRPr="00F74B8D">
      <w:rPr>
        <w:rFonts w:ascii="Arial" w:hAnsi="Arial" w:cs="Arial"/>
        <w:sz w:val="14"/>
        <w:szCs w:val="14"/>
      </w:rPr>
      <w:fldChar w:fldCharType="begin"/>
    </w:r>
    <w:r w:rsidRPr="00F74B8D">
      <w:rPr>
        <w:rFonts w:ascii="Arial" w:hAnsi="Arial" w:cs="Arial"/>
        <w:sz w:val="14"/>
        <w:szCs w:val="14"/>
      </w:rPr>
      <w:instrText>PAGE</w:instrText>
    </w:r>
    <w:r w:rsidRPr="00F74B8D">
      <w:rPr>
        <w:rFonts w:ascii="Arial" w:hAnsi="Arial" w:cs="Arial"/>
        <w:sz w:val="14"/>
        <w:szCs w:val="14"/>
      </w:rPr>
      <w:fldChar w:fldCharType="separate"/>
    </w:r>
    <w:r w:rsidR="009F6273">
      <w:rPr>
        <w:rFonts w:ascii="Arial" w:hAnsi="Arial" w:cs="Arial"/>
        <w:noProof/>
        <w:sz w:val="14"/>
        <w:szCs w:val="14"/>
      </w:rPr>
      <w:t>70</w:t>
    </w:r>
    <w:r w:rsidRPr="00F74B8D">
      <w:rPr>
        <w:rFonts w:ascii="Arial" w:hAnsi="Arial" w:cs="Arial"/>
        <w:sz w:val="14"/>
        <w:szCs w:val="14"/>
      </w:rPr>
      <w:fldChar w:fldCharType="end"/>
    </w:r>
    <w:r w:rsidRPr="00F74B8D">
      <w:rPr>
        <w:rFonts w:ascii="Arial" w:hAnsi="Arial" w:cs="Arial"/>
        <w:sz w:val="14"/>
        <w:szCs w:val="14"/>
      </w:rPr>
      <w:t xml:space="preserve"> z </w:t>
    </w:r>
    <w:r w:rsidRPr="00F74B8D">
      <w:rPr>
        <w:rFonts w:ascii="Arial" w:hAnsi="Arial" w:cs="Arial"/>
        <w:sz w:val="14"/>
        <w:szCs w:val="14"/>
      </w:rPr>
      <w:fldChar w:fldCharType="begin"/>
    </w:r>
    <w:r w:rsidRPr="00F74B8D">
      <w:rPr>
        <w:rFonts w:ascii="Arial" w:hAnsi="Arial" w:cs="Arial"/>
        <w:sz w:val="14"/>
        <w:szCs w:val="14"/>
      </w:rPr>
      <w:instrText>NUMPAGES</w:instrText>
    </w:r>
    <w:r w:rsidRPr="00F74B8D">
      <w:rPr>
        <w:rFonts w:ascii="Arial" w:hAnsi="Arial" w:cs="Arial"/>
        <w:sz w:val="14"/>
        <w:szCs w:val="14"/>
      </w:rPr>
      <w:fldChar w:fldCharType="separate"/>
    </w:r>
    <w:r w:rsidR="009F6273">
      <w:rPr>
        <w:rFonts w:ascii="Arial" w:hAnsi="Arial" w:cs="Arial"/>
        <w:noProof/>
        <w:sz w:val="14"/>
        <w:szCs w:val="14"/>
      </w:rPr>
      <w:t>71</w:t>
    </w:r>
    <w:r w:rsidRPr="00F74B8D">
      <w:rPr>
        <w:rFonts w:ascii="Arial" w:hAnsi="Arial" w:cs="Arial"/>
        <w:sz w:val="14"/>
        <w:szCs w:val="14"/>
      </w:rPr>
      <w:fldChar w:fldCharType="end"/>
    </w:r>
  </w:p>
  <w:p w:rsidR="004E264C" w:rsidRDefault="004E264C">
    <w:pPr>
      <w:pStyle w:val="Stopka"/>
      <w:ind w:right="360"/>
      <w:jc w:val="center"/>
      <w:rPr>
        <w:rFonts w:ascii="Tahoma" w:hAnsi="Tahoma" w:cs="Wingding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58" w:rsidRDefault="00D11A58" w:rsidP="0017164F">
      <w:r>
        <w:separator/>
      </w:r>
    </w:p>
  </w:footnote>
  <w:footnote w:type="continuationSeparator" w:id="0">
    <w:p w:rsidR="00D11A58" w:rsidRDefault="00D11A58" w:rsidP="001716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4C" w:rsidRPr="00FD77A2" w:rsidRDefault="004E264C" w:rsidP="00B81876">
    <w:pPr>
      <w:pStyle w:val="Tekstpodstawowy"/>
      <w:jc w:val="center"/>
      <w:rPr>
        <w:rFonts w:ascii="Arial" w:hAnsi="Arial" w:cs="Arial"/>
        <w:i/>
        <w:iCs/>
        <w:sz w:val="20"/>
      </w:rPr>
    </w:pPr>
    <w:r w:rsidRPr="00FD77A2">
      <w:rPr>
        <w:rFonts w:ascii="Arial" w:hAnsi="Arial" w:cs="Arial"/>
        <w:i/>
        <w:sz w:val="20"/>
      </w:rPr>
      <w:t xml:space="preserve">Przebudowa Zakładu Patomorfologii </w:t>
    </w:r>
    <w:r w:rsidRPr="00FD77A2">
      <w:rPr>
        <w:rFonts w:ascii="Arial" w:hAnsi="Arial" w:cs="Arial"/>
        <w:bCs/>
        <w:i/>
        <w:sz w:val="20"/>
      </w:rPr>
      <w:t>w 4WSKzP SP ZOZ we Wrocławiu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672EFE2"/>
    <w:lvl w:ilvl="0">
      <w:start w:val="1"/>
      <w:numFmt w:val="decimal"/>
      <w:pStyle w:val="Listanumerowana3"/>
      <w:lvlText w:val="%1."/>
      <w:lvlJc w:val="left"/>
      <w:pPr>
        <w:tabs>
          <w:tab w:val="num" w:pos="926"/>
        </w:tabs>
        <w:ind w:left="926" w:hanging="360"/>
      </w:pPr>
    </w:lvl>
  </w:abstractNum>
  <w:abstractNum w:abstractNumId="1" w15:restartNumberingAfterBreak="0">
    <w:nsid w:val="00000008"/>
    <w:multiLevelType w:val="multilevel"/>
    <w:tmpl w:val="00000008"/>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1778" w:hanging="360"/>
      </w:pPr>
      <w:rPr>
        <w:rFonts w:ascii="Symbol" w:hAnsi="Symbol"/>
      </w:rPr>
    </w:lvl>
  </w:abstractNum>
  <w:abstractNum w:abstractNumId="3" w15:restartNumberingAfterBreak="0">
    <w:nsid w:val="00000012"/>
    <w:multiLevelType w:val="singleLevel"/>
    <w:tmpl w:val="00000012"/>
    <w:name w:val="WW8Num18"/>
    <w:lvl w:ilvl="0">
      <w:start w:val="1"/>
      <w:numFmt w:val="bullet"/>
      <w:lvlText w:val=""/>
      <w:lvlJc w:val="left"/>
      <w:pPr>
        <w:tabs>
          <w:tab w:val="num" w:pos="-567"/>
        </w:tabs>
        <w:ind w:left="1211" w:hanging="360"/>
      </w:pPr>
      <w:rPr>
        <w:rFonts w:ascii="Symbol" w:hAnsi="Symbol"/>
      </w:rPr>
    </w:lvl>
  </w:abstractNum>
  <w:abstractNum w:abstractNumId="4" w15:restartNumberingAfterBreak="0">
    <w:nsid w:val="002F2F51"/>
    <w:multiLevelType w:val="hybridMultilevel"/>
    <w:tmpl w:val="7AF22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4951C4"/>
    <w:multiLevelType w:val="multilevel"/>
    <w:tmpl w:val="1FDA48C8"/>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CB5B73"/>
    <w:multiLevelType w:val="hybridMultilevel"/>
    <w:tmpl w:val="2550C832"/>
    <w:lvl w:ilvl="0" w:tplc="83780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F11685"/>
    <w:multiLevelType w:val="hybridMultilevel"/>
    <w:tmpl w:val="95C066A4"/>
    <w:lvl w:ilvl="0" w:tplc="CD8E680E">
      <w:start w:val="2008"/>
      <w:numFmt w:val="bullet"/>
      <w:lvlText w:val="-"/>
      <w:lvlJc w:val="left"/>
      <w:pPr>
        <w:tabs>
          <w:tab w:val="num" w:pos="1418"/>
        </w:tabs>
        <w:ind w:left="1418" w:hanging="284"/>
      </w:pPr>
      <w:rPr>
        <w:rFonts w:ascii="Times New Roman" w:eastAsia="Times New Roman" w:hAnsi="Times New Roman" w:cs="Times New Roman"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3A7584F"/>
    <w:multiLevelType w:val="hybridMultilevel"/>
    <w:tmpl w:val="0DEC6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363878"/>
    <w:multiLevelType w:val="hybridMultilevel"/>
    <w:tmpl w:val="4A1A595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E56A7C"/>
    <w:multiLevelType w:val="hybridMultilevel"/>
    <w:tmpl w:val="E67E0F20"/>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0F5033"/>
    <w:multiLevelType w:val="hybridMultilevel"/>
    <w:tmpl w:val="DC10DF46"/>
    <w:lvl w:ilvl="0" w:tplc="1206E4F4">
      <w:start w:val="1"/>
      <w:numFmt w:val="lowerLetter"/>
      <w:lvlText w:val="%1)"/>
      <w:lvlJc w:val="lef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84392F"/>
    <w:multiLevelType w:val="multilevel"/>
    <w:tmpl w:val="21FC030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01"/>
        </w:tabs>
        <w:ind w:left="1701" w:hanging="567"/>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8183FB6"/>
    <w:multiLevelType w:val="hybridMultilevel"/>
    <w:tmpl w:val="B59838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95F98"/>
    <w:multiLevelType w:val="hybridMultilevel"/>
    <w:tmpl w:val="886E547A"/>
    <w:lvl w:ilvl="0" w:tplc="6464D472">
      <w:start w:val="1"/>
      <w:numFmt w:val="lowerLetter"/>
      <w:lvlText w:val="%1)"/>
      <w:lvlJc w:val="left"/>
      <w:pPr>
        <w:ind w:left="720" w:hanging="360"/>
      </w:pPr>
      <w:rPr>
        <w:rFonts w:hint="default"/>
        <w:b w:val="0"/>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C6131C"/>
    <w:multiLevelType w:val="hybridMultilevel"/>
    <w:tmpl w:val="9CA04586"/>
    <w:lvl w:ilvl="0" w:tplc="B16869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E67BF6"/>
    <w:multiLevelType w:val="multilevel"/>
    <w:tmpl w:val="0DFCCC48"/>
    <w:lvl w:ilvl="0">
      <w:start w:val="1"/>
      <w:numFmt w:val="lowerLetter"/>
      <w:lvlText w:val="%1)"/>
      <w:lvlJc w:val="left"/>
      <w:pPr>
        <w:tabs>
          <w:tab w:val="num" w:pos="2268"/>
        </w:tabs>
        <w:ind w:left="2268" w:hanging="567"/>
      </w:pPr>
      <w:rPr>
        <w:rFonts w:hint="default"/>
        <w:b w:val="0"/>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2B3F3B"/>
    <w:multiLevelType w:val="hybridMultilevel"/>
    <w:tmpl w:val="047AFA7C"/>
    <w:lvl w:ilvl="0" w:tplc="12DCDA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B20F9C"/>
    <w:multiLevelType w:val="hybridMultilevel"/>
    <w:tmpl w:val="252EE19E"/>
    <w:lvl w:ilvl="0" w:tplc="B16869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DE0D1C"/>
    <w:multiLevelType w:val="hybridMultilevel"/>
    <w:tmpl w:val="B4F24788"/>
    <w:lvl w:ilvl="0" w:tplc="8A5418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4627CA"/>
    <w:multiLevelType w:val="hybridMultilevel"/>
    <w:tmpl w:val="3E64ED9C"/>
    <w:lvl w:ilvl="0" w:tplc="B34859A2">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46B68"/>
    <w:multiLevelType w:val="hybridMultilevel"/>
    <w:tmpl w:val="870A1E76"/>
    <w:lvl w:ilvl="0" w:tplc="0B2C1BE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D93D01"/>
    <w:multiLevelType w:val="hybridMultilevel"/>
    <w:tmpl w:val="36FE0B18"/>
    <w:lvl w:ilvl="0" w:tplc="B16869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BEE6A54"/>
    <w:multiLevelType w:val="hybridMultilevel"/>
    <w:tmpl w:val="C8669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8037E1"/>
    <w:multiLevelType w:val="multilevel"/>
    <w:tmpl w:val="21FC030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01"/>
        </w:tabs>
        <w:ind w:left="1701" w:hanging="567"/>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D162E97"/>
    <w:multiLevelType w:val="hybridMultilevel"/>
    <w:tmpl w:val="45F2AB84"/>
    <w:lvl w:ilvl="0" w:tplc="B168696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0D715B59"/>
    <w:multiLevelType w:val="hybridMultilevel"/>
    <w:tmpl w:val="DFAC8906"/>
    <w:lvl w:ilvl="0" w:tplc="0D2A770A">
      <w:start w:val="1"/>
      <w:numFmt w:val="lowerLetter"/>
      <w:lvlText w:val="%1)"/>
      <w:lvlJc w:val="left"/>
      <w:pPr>
        <w:tabs>
          <w:tab w:val="num" w:pos="851"/>
        </w:tabs>
        <w:ind w:left="851" w:hanging="284"/>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C15046"/>
    <w:multiLevelType w:val="hybridMultilevel"/>
    <w:tmpl w:val="8CA406B2"/>
    <w:lvl w:ilvl="0" w:tplc="401CF5F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8C3210"/>
    <w:multiLevelType w:val="hybridMultilevel"/>
    <w:tmpl w:val="775C86E6"/>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1FE7F5C"/>
    <w:multiLevelType w:val="hybridMultilevel"/>
    <w:tmpl w:val="754EB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FA0D9F"/>
    <w:multiLevelType w:val="hybridMultilevel"/>
    <w:tmpl w:val="947CD826"/>
    <w:lvl w:ilvl="0" w:tplc="CD8E680E">
      <w:start w:val="2008"/>
      <w:numFmt w:val="bullet"/>
      <w:lvlText w:val="-"/>
      <w:lvlJc w:val="left"/>
      <w:pPr>
        <w:ind w:left="1440" w:hanging="360"/>
      </w:pPr>
      <w:rPr>
        <w:rFonts w:ascii="Times New Roman" w:eastAsia="Times New Roman" w:hAnsi="Times New Roman" w:cs="Times New Roman"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14485229"/>
    <w:multiLevelType w:val="hybridMultilevel"/>
    <w:tmpl w:val="82740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B10295"/>
    <w:multiLevelType w:val="hybridMultilevel"/>
    <w:tmpl w:val="79B46612"/>
    <w:lvl w:ilvl="0" w:tplc="CD8E680E">
      <w:start w:val="2008"/>
      <w:numFmt w:val="bullet"/>
      <w:lvlText w:val="-"/>
      <w:lvlJc w:val="left"/>
      <w:pPr>
        <w:ind w:left="1004" w:hanging="360"/>
      </w:pPr>
      <w:rPr>
        <w:rFonts w:ascii="Times New Roman" w:eastAsia="Times New Roman" w:hAnsi="Times New Roman" w:cs="Times New Roman" w:hint="default"/>
        <w:b/>
        <w:spacing w:val="0"/>
        <w:position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5213BD3"/>
    <w:multiLevelType w:val="hybridMultilevel"/>
    <w:tmpl w:val="8724D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406DAA"/>
    <w:multiLevelType w:val="hybridMultilevel"/>
    <w:tmpl w:val="B5424B42"/>
    <w:lvl w:ilvl="0" w:tplc="04150017">
      <w:start w:val="1"/>
      <w:numFmt w:val="lowerLetter"/>
      <w:lvlText w:val="%1)"/>
      <w:lvlJc w:val="left"/>
      <w:pPr>
        <w:ind w:left="720" w:hanging="360"/>
      </w:pPr>
    </w:lvl>
    <w:lvl w:ilvl="1" w:tplc="71C29800">
      <w:start w:val="13"/>
      <w:numFmt w:val="bullet"/>
      <w:lvlText w:val="•"/>
      <w:lvlJc w:val="left"/>
      <w:pPr>
        <w:ind w:left="1785" w:hanging="70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E6E8D"/>
    <w:multiLevelType w:val="hybridMultilevel"/>
    <w:tmpl w:val="0FD80F0E"/>
    <w:lvl w:ilvl="0" w:tplc="E51045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AC138B"/>
    <w:multiLevelType w:val="hybridMultilevel"/>
    <w:tmpl w:val="F8BCE7EA"/>
    <w:lvl w:ilvl="0" w:tplc="BF409A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6221ED"/>
    <w:multiLevelType w:val="hybridMultilevel"/>
    <w:tmpl w:val="78BC4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7208D8"/>
    <w:multiLevelType w:val="hybridMultilevel"/>
    <w:tmpl w:val="D646F97C"/>
    <w:lvl w:ilvl="0" w:tplc="04150001">
      <w:start w:val="1"/>
      <w:numFmt w:val="bullet"/>
      <w:lvlText w:val=""/>
      <w:lvlJc w:val="left"/>
      <w:pPr>
        <w:ind w:left="720" w:hanging="360"/>
      </w:pPr>
      <w:rPr>
        <w:rFonts w:ascii="Symbol" w:hAnsi="Symbol" w:hint="default"/>
      </w:rPr>
    </w:lvl>
    <w:lvl w:ilvl="1" w:tplc="CD8E680E">
      <w:start w:val="2008"/>
      <w:numFmt w:val="bullet"/>
      <w:lvlText w:val="-"/>
      <w:lvlJc w:val="left"/>
      <w:pPr>
        <w:ind w:left="1440" w:hanging="360"/>
      </w:pPr>
      <w:rPr>
        <w:rFonts w:ascii="Times New Roman" w:eastAsia="Times New Roman" w:hAnsi="Times New Roman" w:cs="Times New Roman" w:hint="default"/>
        <w:b/>
        <w:spacing w:val="0"/>
        <w:position w:val="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B01F73"/>
    <w:multiLevelType w:val="hybridMultilevel"/>
    <w:tmpl w:val="A3F8D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BA0E5B"/>
    <w:multiLevelType w:val="hybridMultilevel"/>
    <w:tmpl w:val="F5CC4536"/>
    <w:lvl w:ilvl="0" w:tplc="81D0746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177EF7"/>
    <w:multiLevelType w:val="hybridMultilevel"/>
    <w:tmpl w:val="41E20C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68275F"/>
    <w:multiLevelType w:val="hybridMultilevel"/>
    <w:tmpl w:val="488ECAA4"/>
    <w:lvl w:ilvl="0" w:tplc="04150017">
      <w:start w:val="1"/>
      <w:numFmt w:val="lowerLetter"/>
      <w:lvlText w:val="%1)"/>
      <w:lvlJc w:val="left"/>
      <w:pPr>
        <w:ind w:left="720" w:hanging="360"/>
      </w:pPr>
    </w:lvl>
    <w:lvl w:ilvl="1" w:tplc="00000012">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F9760C"/>
    <w:multiLevelType w:val="hybridMultilevel"/>
    <w:tmpl w:val="ECA29EC6"/>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F604CBE"/>
    <w:multiLevelType w:val="hybridMultilevel"/>
    <w:tmpl w:val="BF02600A"/>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4035016"/>
    <w:multiLevelType w:val="hybridMultilevel"/>
    <w:tmpl w:val="4DBC85EA"/>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BB59D0"/>
    <w:multiLevelType w:val="hybridMultilevel"/>
    <w:tmpl w:val="7A104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FA413A"/>
    <w:multiLevelType w:val="hybridMultilevel"/>
    <w:tmpl w:val="D4A2C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60C5CF1"/>
    <w:multiLevelType w:val="hybridMultilevel"/>
    <w:tmpl w:val="B69CFDF6"/>
    <w:lvl w:ilvl="0" w:tplc="BBD6A0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56363A"/>
    <w:multiLevelType w:val="hybridMultilevel"/>
    <w:tmpl w:val="09AAF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422222"/>
    <w:multiLevelType w:val="hybridMultilevel"/>
    <w:tmpl w:val="59C41B66"/>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8BD0D05"/>
    <w:multiLevelType w:val="hybridMultilevel"/>
    <w:tmpl w:val="ED50B5FC"/>
    <w:lvl w:ilvl="0" w:tplc="CD8E680E">
      <w:start w:val="2008"/>
      <w:numFmt w:val="bullet"/>
      <w:lvlText w:val="-"/>
      <w:lvlJc w:val="left"/>
      <w:pPr>
        <w:tabs>
          <w:tab w:val="num" w:pos="851"/>
        </w:tabs>
        <w:ind w:left="851" w:hanging="284"/>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5B7E2D"/>
    <w:multiLevelType w:val="hybridMultilevel"/>
    <w:tmpl w:val="BF08398A"/>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B911788"/>
    <w:multiLevelType w:val="multilevel"/>
    <w:tmpl w:val="EE8AABCC"/>
    <w:lvl w:ilvl="0">
      <w:start w:val="1"/>
      <w:numFmt w:val="lowerLetter"/>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4" w15:restartNumberingAfterBreak="0">
    <w:nsid w:val="2B936EF0"/>
    <w:multiLevelType w:val="hybridMultilevel"/>
    <w:tmpl w:val="D56AB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A87ADA"/>
    <w:multiLevelType w:val="hybridMultilevel"/>
    <w:tmpl w:val="84482192"/>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D65DCF"/>
    <w:multiLevelType w:val="hybridMultilevel"/>
    <w:tmpl w:val="3F5C38B8"/>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223DF5"/>
    <w:multiLevelType w:val="hybridMultilevel"/>
    <w:tmpl w:val="2256C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EC6E47"/>
    <w:multiLevelType w:val="hybridMultilevel"/>
    <w:tmpl w:val="C6F0667E"/>
    <w:lvl w:ilvl="0" w:tplc="CD8E680E">
      <w:start w:val="2008"/>
      <w:numFmt w:val="bullet"/>
      <w:lvlText w:val="-"/>
      <w:lvlJc w:val="left"/>
      <w:pPr>
        <w:ind w:left="1004"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2F446D1B"/>
    <w:multiLevelType w:val="multilevel"/>
    <w:tmpl w:val="8BFA5D36"/>
    <w:lvl w:ilvl="0">
      <w:start w:val="1"/>
      <w:numFmt w:val="lowerLetter"/>
      <w:lvlText w:val="%1)"/>
      <w:lvlJc w:val="left"/>
      <w:pPr>
        <w:tabs>
          <w:tab w:val="num" w:pos="710"/>
        </w:tabs>
        <w:ind w:left="710" w:hanging="360"/>
      </w:pPr>
      <w:rPr>
        <w:rFonts w:hint="default"/>
        <w:b w:val="0"/>
        <w:sz w:val="20"/>
      </w:rPr>
    </w:lvl>
    <w:lvl w:ilvl="1">
      <w:start w:val="1"/>
      <w:numFmt w:val="decimal"/>
      <w:lvlText w:val="%2."/>
      <w:lvlJc w:val="left"/>
      <w:pPr>
        <w:tabs>
          <w:tab w:val="num" w:pos="1430"/>
        </w:tabs>
        <w:ind w:left="143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870"/>
        </w:tabs>
        <w:ind w:left="2870" w:hanging="360"/>
      </w:pPr>
    </w:lvl>
    <w:lvl w:ilvl="4">
      <w:start w:val="1"/>
      <w:numFmt w:val="decimal"/>
      <w:lvlText w:val="%5."/>
      <w:lvlJc w:val="left"/>
      <w:pPr>
        <w:tabs>
          <w:tab w:val="num" w:pos="3590"/>
        </w:tabs>
        <w:ind w:left="3590" w:hanging="360"/>
      </w:pPr>
    </w:lvl>
    <w:lvl w:ilvl="5">
      <w:start w:val="1"/>
      <w:numFmt w:val="decimal"/>
      <w:lvlText w:val="%6."/>
      <w:lvlJc w:val="left"/>
      <w:pPr>
        <w:tabs>
          <w:tab w:val="num" w:pos="4310"/>
        </w:tabs>
        <w:ind w:left="4310" w:hanging="360"/>
      </w:pPr>
    </w:lvl>
    <w:lvl w:ilvl="6">
      <w:start w:val="1"/>
      <w:numFmt w:val="decimal"/>
      <w:lvlText w:val="%7."/>
      <w:lvlJc w:val="left"/>
      <w:pPr>
        <w:tabs>
          <w:tab w:val="num" w:pos="5030"/>
        </w:tabs>
        <w:ind w:left="5030" w:hanging="360"/>
      </w:pPr>
    </w:lvl>
    <w:lvl w:ilvl="7">
      <w:start w:val="1"/>
      <w:numFmt w:val="decimal"/>
      <w:lvlText w:val="%8."/>
      <w:lvlJc w:val="left"/>
      <w:pPr>
        <w:tabs>
          <w:tab w:val="num" w:pos="5750"/>
        </w:tabs>
        <w:ind w:left="5750" w:hanging="360"/>
      </w:pPr>
    </w:lvl>
    <w:lvl w:ilvl="8">
      <w:start w:val="1"/>
      <w:numFmt w:val="decimal"/>
      <w:lvlText w:val="%9."/>
      <w:lvlJc w:val="left"/>
      <w:pPr>
        <w:tabs>
          <w:tab w:val="num" w:pos="6470"/>
        </w:tabs>
        <w:ind w:left="6470" w:hanging="360"/>
      </w:pPr>
    </w:lvl>
  </w:abstractNum>
  <w:abstractNum w:abstractNumId="60" w15:restartNumberingAfterBreak="0">
    <w:nsid w:val="302B0D00"/>
    <w:multiLevelType w:val="hybridMultilevel"/>
    <w:tmpl w:val="F7DC71D2"/>
    <w:lvl w:ilvl="0" w:tplc="33E0A4A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041320"/>
    <w:multiLevelType w:val="hybridMultilevel"/>
    <w:tmpl w:val="0E2AE7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F66581"/>
    <w:multiLevelType w:val="hybridMultilevel"/>
    <w:tmpl w:val="538E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4960C8"/>
    <w:multiLevelType w:val="hybridMultilevel"/>
    <w:tmpl w:val="3D9636BC"/>
    <w:lvl w:ilvl="0" w:tplc="A36617E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D84FB0"/>
    <w:multiLevelType w:val="hybridMultilevel"/>
    <w:tmpl w:val="D842DDDE"/>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2F64D97"/>
    <w:multiLevelType w:val="hybridMultilevel"/>
    <w:tmpl w:val="99560BD2"/>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0978BE"/>
    <w:multiLevelType w:val="hybridMultilevel"/>
    <w:tmpl w:val="8280C8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E85D95"/>
    <w:multiLevelType w:val="hybridMultilevel"/>
    <w:tmpl w:val="DDB2B8E4"/>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120182"/>
    <w:multiLevelType w:val="hybridMultilevel"/>
    <w:tmpl w:val="EA6E2E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1B4CE5"/>
    <w:multiLevelType w:val="hybridMultilevel"/>
    <w:tmpl w:val="77706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B97442"/>
    <w:multiLevelType w:val="hybridMultilevel"/>
    <w:tmpl w:val="CF768C82"/>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8BE1242"/>
    <w:multiLevelType w:val="hybridMultilevel"/>
    <w:tmpl w:val="415495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FA00DA"/>
    <w:multiLevelType w:val="hybridMultilevel"/>
    <w:tmpl w:val="0A3889DA"/>
    <w:lvl w:ilvl="0" w:tplc="40928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9951F2"/>
    <w:multiLevelType w:val="hybridMultilevel"/>
    <w:tmpl w:val="10B8BCFE"/>
    <w:lvl w:ilvl="0" w:tplc="B16869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9B51919"/>
    <w:multiLevelType w:val="hybridMultilevel"/>
    <w:tmpl w:val="7B18D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D3612E"/>
    <w:multiLevelType w:val="hybridMultilevel"/>
    <w:tmpl w:val="5E6CACCA"/>
    <w:name w:val="WW8Num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031D8E"/>
    <w:multiLevelType w:val="hybridMultilevel"/>
    <w:tmpl w:val="EE20D110"/>
    <w:lvl w:ilvl="0" w:tplc="0000000B">
      <w:start w:val="1"/>
      <w:numFmt w:val="bullet"/>
      <w:lvlText w:val=""/>
      <w:lvlJc w:val="left"/>
      <w:pPr>
        <w:ind w:left="1571" w:hanging="360"/>
      </w:pPr>
      <w:rPr>
        <w:rFonts w:ascii="Symbol" w:hAnsi="Symbo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7" w15:restartNumberingAfterBreak="0">
    <w:nsid w:val="3B660A38"/>
    <w:multiLevelType w:val="hybridMultilevel"/>
    <w:tmpl w:val="661239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A159DD"/>
    <w:multiLevelType w:val="hybridMultilevel"/>
    <w:tmpl w:val="7818D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473B87"/>
    <w:multiLevelType w:val="hybridMultilevel"/>
    <w:tmpl w:val="F0581198"/>
    <w:lvl w:ilvl="0" w:tplc="AD80A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CDC0E43"/>
    <w:multiLevelType w:val="hybridMultilevel"/>
    <w:tmpl w:val="BCC44BE0"/>
    <w:lvl w:ilvl="0" w:tplc="B16869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E0B7554"/>
    <w:multiLevelType w:val="hybridMultilevel"/>
    <w:tmpl w:val="F630392A"/>
    <w:lvl w:ilvl="0" w:tplc="CD8E680E">
      <w:start w:val="2008"/>
      <w:numFmt w:val="bullet"/>
      <w:lvlText w:val="-"/>
      <w:lvlJc w:val="left"/>
      <w:pPr>
        <w:ind w:left="1146" w:hanging="360"/>
      </w:pPr>
      <w:rPr>
        <w:rFonts w:ascii="Times New Roman" w:eastAsia="Times New Roman" w:hAnsi="Times New Roman" w:cs="Times New Roman"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E742E5F"/>
    <w:multiLevelType w:val="singleLevel"/>
    <w:tmpl w:val="36E2EE5E"/>
    <w:lvl w:ilvl="0">
      <w:start w:val="1"/>
      <w:numFmt w:val="lowerLetter"/>
      <w:lvlText w:val="%1)"/>
      <w:lvlJc w:val="left"/>
      <w:pPr>
        <w:tabs>
          <w:tab w:val="num" w:pos="360"/>
        </w:tabs>
        <w:ind w:left="360" w:hanging="360"/>
      </w:pPr>
      <w:rPr>
        <w:rFonts w:hint="default"/>
        <w:b w:val="0"/>
        <w:i w:val="0"/>
      </w:rPr>
    </w:lvl>
  </w:abstractNum>
  <w:abstractNum w:abstractNumId="83" w15:restartNumberingAfterBreak="0">
    <w:nsid w:val="3F684B65"/>
    <w:multiLevelType w:val="multilevel"/>
    <w:tmpl w:val="C748CCC6"/>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835"/>
        </w:tabs>
        <w:ind w:left="2835" w:hanging="567"/>
      </w:pPr>
      <w:rPr>
        <w:rFonts w:ascii="Arial" w:hAnsi="Arial" w:cs="Arial" w:hint="default"/>
        <w:b w:val="0"/>
        <w:i w:val="0"/>
        <w:sz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3FF603BF"/>
    <w:multiLevelType w:val="hybridMultilevel"/>
    <w:tmpl w:val="A90844D0"/>
    <w:lvl w:ilvl="0" w:tplc="1206E4F4">
      <w:start w:val="1"/>
      <w:numFmt w:val="lowerLetter"/>
      <w:lvlText w:val="%1)"/>
      <w:lvlJc w:val="lef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6E72F4"/>
    <w:multiLevelType w:val="multilevel"/>
    <w:tmpl w:val="85207CE2"/>
    <w:lvl w:ilvl="0">
      <w:start w:val="2008"/>
      <w:numFmt w:val="bullet"/>
      <w:lvlText w:val="-"/>
      <w:lvlJc w:val="left"/>
      <w:pPr>
        <w:tabs>
          <w:tab w:val="num" w:pos="0"/>
        </w:tabs>
      </w:pPr>
      <w:rPr>
        <w:rFonts w:ascii="Times New Roman" w:eastAsia="Times New Roman" w:hAnsi="Times New Roman" w:cs="Times New Roman" w:hint="default"/>
        <w:b/>
        <w:spacing w:val="0"/>
        <w:position w:val="0"/>
        <w:sz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86" w15:restartNumberingAfterBreak="0">
    <w:nsid w:val="40BD5EDE"/>
    <w:multiLevelType w:val="hybridMultilevel"/>
    <w:tmpl w:val="A03E0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653502"/>
    <w:multiLevelType w:val="hybridMultilevel"/>
    <w:tmpl w:val="98C0A064"/>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5396EC0"/>
    <w:multiLevelType w:val="hybridMultilevel"/>
    <w:tmpl w:val="11C8A40C"/>
    <w:lvl w:ilvl="0" w:tplc="0000001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6A57B35"/>
    <w:multiLevelType w:val="hybridMultilevel"/>
    <w:tmpl w:val="0DAAA8F2"/>
    <w:lvl w:ilvl="0" w:tplc="04150011">
      <w:start w:val="1"/>
      <w:numFmt w:val="decimal"/>
      <w:lvlText w:val="%1)"/>
      <w:lvlJc w:val="left"/>
      <w:pPr>
        <w:ind w:left="3556" w:hanging="360"/>
      </w:pPr>
    </w:lvl>
    <w:lvl w:ilvl="1" w:tplc="04150019" w:tentative="1">
      <w:start w:val="1"/>
      <w:numFmt w:val="lowerLetter"/>
      <w:lvlText w:val="%2."/>
      <w:lvlJc w:val="left"/>
      <w:pPr>
        <w:ind w:left="4276" w:hanging="360"/>
      </w:pPr>
    </w:lvl>
    <w:lvl w:ilvl="2" w:tplc="0415001B" w:tentative="1">
      <w:start w:val="1"/>
      <w:numFmt w:val="lowerRoman"/>
      <w:lvlText w:val="%3."/>
      <w:lvlJc w:val="right"/>
      <w:pPr>
        <w:ind w:left="4996" w:hanging="180"/>
      </w:pPr>
    </w:lvl>
    <w:lvl w:ilvl="3" w:tplc="0415000F" w:tentative="1">
      <w:start w:val="1"/>
      <w:numFmt w:val="decimal"/>
      <w:lvlText w:val="%4."/>
      <w:lvlJc w:val="left"/>
      <w:pPr>
        <w:ind w:left="5716" w:hanging="360"/>
      </w:pPr>
    </w:lvl>
    <w:lvl w:ilvl="4" w:tplc="04150019" w:tentative="1">
      <w:start w:val="1"/>
      <w:numFmt w:val="lowerLetter"/>
      <w:lvlText w:val="%5."/>
      <w:lvlJc w:val="left"/>
      <w:pPr>
        <w:ind w:left="6436" w:hanging="360"/>
      </w:pPr>
    </w:lvl>
    <w:lvl w:ilvl="5" w:tplc="0415001B" w:tentative="1">
      <w:start w:val="1"/>
      <w:numFmt w:val="lowerRoman"/>
      <w:lvlText w:val="%6."/>
      <w:lvlJc w:val="right"/>
      <w:pPr>
        <w:ind w:left="7156" w:hanging="180"/>
      </w:pPr>
    </w:lvl>
    <w:lvl w:ilvl="6" w:tplc="0415000F" w:tentative="1">
      <w:start w:val="1"/>
      <w:numFmt w:val="decimal"/>
      <w:lvlText w:val="%7."/>
      <w:lvlJc w:val="left"/>
      <w:pPr>
        <w:ind w:left="7876" w:hanging="360"/>
      </w:pPr>
    </w:lvl>
    <w:lvl w:ilvl="7" w:tplc="04150019" w:tentative="1">
      <w:start w:val="1"/>
      <w:numFmt w:val="lowerLetter"/>
      <w:lvlText w:val="%8."/>
      <w:lvlJc w:val="left"/>
      <w:pPr>
        <w:ind w:left="8596" w:hanging="360"/>
      </w:pPr>
    </w:lvl>
    <w:lvl w:ilvl="8" w:tplc="0415001B" w:tentative="1">
      <w:start w:val="1"/>
      <w:numFmt w:val="lowerRoman"/>
      <w:lvlText w:val="%9."/>
      <w:lvlJc w:val="right"/>
      <w:pPr>
        <w:ind w:left="9316" w:hanging="180"/>
      </w:pPr>
    </w:lvl>
  </w:abstractNum>
  <w:abstractNum w:abstractNumId="90" w15:restartNumberingAfterBreak="0">
    <w:nsid w:val="47BB13E0"/>
    <w:multiLevelType w:val="multilevel"/>
    <w:tmpl w:val="71842D1E"/>
    <w:lvl w:ilvl="0">
      <w:start w:val="2008"/>
      <w:numFmt w:val="bullet"/>
      <w:lvlText w:val="-"/>
      <w:lvlJc w:val="left"/>
      <w:pPr>
        <w:tabs>
          <w:tab w:val="num" w:pos="720"/>
        </w:tabs>
        <w:ind w:left="720" w:hanging="360"/>
      </w:pPr>
      <w:rPr>
        <w:rFonts w:ascii="Times New Roman" w:eastAsia="Times New Roman" w:hAnsi="Times New Roman" w:cs="Times New Roman" w:hint="default"/>
        <w:b/>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7BB209A"/>
    <w:multiLevelType w:val="hybridMultilevel"/>
    <w:tmpl w:val="A5C2B0A8"/>
    <w:lvl w:ilvl="0" w:tplc="04150011">
      <w:start w:val="1"/>
      <w:numFmt w:val="decimal"/>
      <w:lvlText w:val="%1)"/>
      <w:lvlJc w:val="left"/>
      <w:pPr>
        <w:ind w:left="3556" w:hanging="360"/>
      </w:pPr>
    </w:lvl>
    <w:lvl w:ilvl="1" w:tplc="04150019" w:tentative="1">
      <w:start w:val="1"/>
      <w:numFmt w:val="lowerLetter"/>
      <w:lvlText w:val="%2."/>
      <w:lvlJc w:val="left"/>
      <w:pPr>
        <w:ind w:left="4276" w:hanging="360"/>
      </w:pPr>
    </w:lvl>
    <w:lvl w:ilvl="2" w:tplc="0415001B" w:tentative="1">
      <w:start w:val="1"/>
      <w:numFmt w:val="lowerRoman"/>
      <w:lvlText w:val="%3."/>
      <w:lvlJc w:val="right"/>
      <w:pPr>
        <w:ind w:left="4996" w:hanging="180"/>
      </w:pPr>
    </w:lvl>
    <w:lvl w:ilvl="3" w:tplc="0415000F" w:tentative="1">
      <w:start w:val="1"/>
      <w:numFmt w:val="decimal"/>
      <w:lvlText w:val="%4."/>
      <w:lvlJc w:val="left"/>
      <w:pPr>
        <w:ind w:left="5716" w:hanging="360"/>
      </w:pPr>
    </w:lvl>
    <w:lvl w:ilvl="4" w:tplc="04150019" w:tentative="1">
      <w:start w:val="1"/>
      <w:numFmt w:val="lowerLetter"/>
      <w:lvlText w:val="%5."/>
      <w:lvlJc w:val="left"/>
      <w:pPr>
        <w:ind w:left="6436" w:hanging="360"/>
      </w:pPr>
    </w:lvl>
    <w:lvl w:ilvl="5" w:tplc="0415001B" w:tentative="1">
      <w:start w:val="1"/>
      <w:numFmt w:val="lowerRoman"/>
      <w:lvlText w:val="%6."/>
      <w:lvlJc w:val="right"/>
      <w:pPr>
        <w:ind w:left="7156" w:hanging="180"/>
      </w:pPr>
    </w:lvl>
    <w:lvl w:ilvl="6" w:tplc="0415000F" w:tentative="1">
      <w:start w:val="1"/>
      <w:numFmt w:val="decimal"/>
      <w:lvlText w:val="%7."/>
      <w:lvlJc w:val="left"/>
      <w:pPr>
        <w:ind w:left="7876" w:hanging="360"/>
      </w:pPr>
    </w:lvl>
    <w:lvl w:ilvl="7" w:tplc="04150019" w:tentative="1">
      <w:start w:val="1"/>
      <w:numFmt w:val="lowerLetter"/>
      <w:lvlText w:val="%8."/>
      <w:lvlJc w:val="left"/>
      <w:pPr>
        <w:ind w:left="8596" w:hanging="360"/>
      </w:pPr>
    </w:lvl>
    <w:lvl w:ilvl="8" w:tplc="0415001B" w:tentative="1">
      <w:start w:val="1"/>
      <w:numFmt w:val="lowerRoman"/>
      <w:lvlText w:val="%9."/>
      <w:lvlJc w:val="right"/>
      <w:pPr>
        <w:ind w:left="9316" w:hanging="180"/>
      </w:pPr>
    </w:lvl>
  </w:abstractNum>
  <w:abstractNum w:abstractNumId="92" w15:restartNumberingAfterBreak="0">
    <w:nsid w:val="49A178C9"/>
    <w:multiLevelType w:val="hybridMultilevel"/>
    <w:tmpl w:val="FAF88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EC22A3"/>
    <w:multiLevelType w:val="hybridMultilevel"/>
    <w:tmpl w:val="A6B04D4E"/>
    <w:lvl w:ilvl="0" w:tplc="CD8E680E">
      <w:start w:val="2008"/>
      <w:numFmt w:val="bullet"/>
      <w:lvlText w:val="-"/>
      <w:lvlJc w:val="left"/>
      <w:pPr>
        <w:tabs>
          <w:tab w:val="num" w:pos="851"/>
        </w:tabs>
        <w:ind w:left="851" w:hanging="284"/>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B111266"/>
    <w:multiLevelType w:val="hybridMultilevel"/>
    <w:tmpl w:val="1356357C"/>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BA3714F"/>
    <w:multiLevelType w:val="hybridMultilevel"/>
    <w:tmpl w:val="4BD20B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522FE4"/>
    <w:multiLevelType w:val="hybridMultilevel"/>
    <w:tmpl w:val="DF58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6870C5"/>
    <w:multiLevelType w:val="hybridMultilevel"/>
    <w:tmpl w:val="1DF221BE"/>
    <w:lvl w:ilvl="0" w:tplc="04150017">
      <w:start w:val="1"/>
      <w:numFmt w:val="lowerLetter"/>
      <w:lvlText w:val="%1)"/>
      <w:lvlJc w:val="left"/>
      <w:pPr>
        <w:ind w:left="720" w:hanging="360"/>
      </w:pPr>
    </w:lvl>
    <w:lvl w:ilvl="1" w:tplc="00000012">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CAD5C29"/>
    <w:multiLevelType w:val="hybridMultilevel"/>
    <w:tmpl w:val="6716152C"/>
    <w:lvl w:ilvl="0" w:tplc="CD8E680E">
      <w:start w:val="2008"/>
      <w:numFmt w:val="bullet"/>
      <w:lvlText w:val="-"/>
      <w:lvlJc w:val="left"/>
      <w:pPr>
        <w:tabs>
          <w:tab w:val="num" w:pos="1776"/>
        </w:tabs>
        <w:ind w:left="1776" w:hanging="360"/>
      </w:pPr>
      <w:rPr>
        <w:rFonts w:ascii="Times New Roman" w:eastAsia="Times New Roman" w:hAnsi="Times New Roman" w:cs="Times New Roman" w:hint="default"/>
        <w:b/>
      </w:rPr>
    </w:lvl>
    <w:lvl w:ilvl="1" w:tplc="194E130A">
      <w:start w:val="2"/>
      <w:numFmt w:val="bullet"/>
      <w:lvlText w:val=""/>
      <w:lvlJc w:val="left"/>
      <w:pPr>
        <w:tabs>
          <w:tab w:val="num" w:pos="2496"/>
        </w:tabs>
        <w:ind w:left="2496" w:hanging="360"/>
      </w:pPr>
      <w:rPr>
        <w:rFonts w:ascii="Wingdings" w:eastAsia="Times New Roman" w:hAnsi="Wingdings" w:cs="Arial"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99" w15:restartNumberingAfterBreak="0">
    <w:nsid w:val="4CD54BDA"/>
    <w:multiLevelType w:val="hybridMultilevel"/>
    <w:tmpl w:val="43740C2C"/>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D197293"/>
    <w:multiLevelType w:val="hybridMultilevel"/>
    <w:tmpl w:val="5F1C3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3815A8"/>
    <w:multiLevelType w:val="hybridMultilevel"/>
    <w:tmpl w:val="0F6C1C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736ACF"/>
    <w:multiLevelType w:val="hybridMultilevel"/>
    <w:tmpl w:val="1DC69FD4"/>
    <w:lvl w:ilvl="0" w:tplc="0D607C70">
      <w:start w:val="1"/>
      <w:numFmt w:val="lowerLetter"/>
      <w:lvlText w:val="%1)"/>
      <w:lvlJc w:val="left"/>
      <w:pPr>
        <w:ind w:left="720" w:hanging="360"/>
      </w:pPr>
      <w:rPr>
        <w:rFonts w:hint="default"/>
        <w:b w:val="0"/>
        <w:spacing w:val="0"/>
        <w:position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DE63503"/>
    <w:multiLevelType w:val="hybridMultilevel"/>
    <w:tmpl w:val="45C27FF6"/>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E14274"/>
    <w:multiLevelType w:val="hybridMultilevel"/>
    <w:tmpl w:val="CDF615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F4F443C"/>
    <w:multiLevelType w:val="hybridMultilevel"/>
    <w:tmpl w:val="E4E00014"/>
    <w:lvl w:ilvl="0" w:tplc="7DA6C9D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FA94734"/>
    <w:multiLevelType w:val="hybridMultilevel"/>
    <w:tmpl w:val="3AC63A64"/>
    <w:lvl w:ilvl="0" w:tplc="B16869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FE67B36"/>
    <w:multiLevelType w:val="hybridMultilevel"/>
    <w:tmpl w:val="E182EE0E"/>
    <w:lvl w:ilvl="0" w:tplc="27F0990E">
      <w:start w:val="1"/>
      <w:numFmt w:val="lowerLetter"/>
      <w:lvlText w:val="%1)"/>
      <w:lvlJc w:val="left"/>
      <w:pPr>
        <w:ind w:left="1866" w:hanging="360"/>
      </w:pPr>
      <w:rPr>
        <w:rFonts w:hint="default"/>
        <w:b w:val="0"/>
        <w:spacing w:val="0"/>
        <w:position w:val="0"/>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505C0D93"/>
    <w:multiLevelType w:val="hybridMultilevel"/>
    <w:tmpl w:val="E5384446"/>
    <w:lvl w:ilvl="0" w:tplc="B16869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0A33F5A"/>
    <w:multiLevelType w:val="hybridMultilevel"/>
    <w:tmpl w:val="442A84AC"/>
    <w:lvl w:ilvl="0" w:tplc="CD8E680E">
      <w:start w:val="2008"/>
      <w:numFmt w:val="bullet"/>
      <w:lvlText w:val="-"/>
      <w:lvlJc w:val="left"/>
      <w:pPr>
        <w:ind w:left="1004" w:hanging="360"/>
      </w:pPr>
      <w:rPr>
        <w:rFonts w:ascii="Times New Roman" w:eastAsia="Times New Roman" w:hAnsi="Times New Roman" w:cs="Times New Roman" w:hint="default"/>
        <w:b/>
        <w:spacing w:val="0"/>
        <w:position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524D2C07"/>
    <w:multiLevelType w:val="hybridMultilevel"/>
    <w:tmpl w:val="A56253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9140FA"/>
    <w:multiLevelType w:val="hybridMultilevel"/>
    <w:tmpl w:val="D1C297D0"/>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29E3961"/>
    <w:multiLevelType w:val="hybridMultilevel"/>
    <w:tmpl w:val="FC1ED4B8"/>
    <w:lvl w:ilvl="0" w:tplc="04150011">
      <w:start w:val="1"/>
      <w:numFmt w:val="decimal"/>
      <w:lvlText w:val="%1)"/>
      <w:lvlJc w:val="left"/>
      <w:pPr>
        <w:ind w:left="3556" w:hanging="360"/>
      </w:pPr>
    </w:lvl>
    <w:lvl w:ilvl="1" w:tplc="04150019" w:tentative="1">
      <w:start w:val="1"/>
      <w:numFmt w:val="lowerLetter"/>
      <w:lvlText w:val="%2."/>
      <w:lvlJc w:val="left"/>
      <w:pPr>
        <w:ind w:left="4276" w:hanging="360"/>
      </w:pPr>
    </w:lvl>
    <w:lvl w:ilvl="2" w:tplc="0415001B" w:tentative="1">
      <w:start w:val="1"/>
      <w:numFmt w:val="lowerRoman"/>
      <w:lvlText w:val="%3."/>
      <w:lvlJc w:val="right"/>
      <w:pPr>
        <w:ind w:left="4996" w:hanging="180"/>
      </w:pPr>
    </w:lvl>
    <w:lvl w:ilvl="3" w:tplc="0415000F" w:tentative="1">
      <w:start w:val="1"/>
      <w:numFmt w:val="decimal"/>
      <w:lvlText w:val="%4."/>
      <w:lvlJc w:val="left"/>
      <w:pPr>
        <w:ind w:left="5716" w:hanging="360"/>
      </w:pPr>
    </w:lvl>
    <w:lvl w:ilvl="4" w:tplc="04150019" w:tentative="1">
      <w:start w:val="1"/>
      <w:numFmt w:val="lowerLetter"/>
      <w:lvlText w:val="%5."/>
      <w:lvlJc w:val="left"/>
      <w:pPr>
        <w:ind w:left="6436" w:hanging="360"/>
      </w:pPr>
    </w:lvl>
    <w:lvl w:ilvl="5" w:tplc="0415001B" w:tentative="1">
      <w:start w:val="1"/>
      <w:numFmt w:val="lowerRoman"/>
      <w:lvlText w:val="%6."/>
      <w:lvlJc w:val="right"/>
      <w:pPr>
        <w:ind w:left="7156" w:hanging="180"/>
      </w:pPr>
    </w:lvl>
    <w:lvl w:ilvl="6" w:tplc="0415000F" w:tentative="1">
      <w:start w:val="1"/>
      <w:numFmt w:val="decimal"/>
      <w:lvlText w:val="%7."/>
      <w:lvlJc w:val="left"/>
      <w:pPr>
        <w:ind w:left="7876" w:hanging="360"/>
      </w:pPr>
    </w:lvl>
    <w:lvl w:ilvl="7" w:tplc="04150019" w:tentative="1">
      <w:start w:val="1"/>
      <w:numFmt w:val="lowerLetter"/>
      <w:lvlText w:val="%8."/>
      <w:lvlJc w:val="left"/>
      <w:pPr>
        <w:ind w:left="8596" w:hanging="360"/>
      </w:pPr>
    </w:lvl>
    <w:lvl w:ilvl="8" w:tplc="0415001B" w:tentative="1">
      <w:start w:val="1"/>
      <w:numFmt w:val="lowerRoman"/>
      <w:lvlText w:val="%9."/>
      <w:lvlJc w:val="right"/>
      <w:pPr>
        <w:ind w:left="9316" w:hanging="180"/>
      </w:pPr>
    </w:lvl>
  </w:abstractNum>
  <w:abstractNum w:abstractNumId="113" w15:restartNumberingAfterBreak="0">
    <w:nsid w:val="52D16B4A"/>
    <w:multiLevelType w:val="hybridMultilevel"/>
    <w:tmpl w:val="81588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F52DB9"/>
    <w:multiLevelType w:val="hybridMultilevel"/>
    <w:tmpl w:val="B5B67DC6"/>
    <w:lvl w:ilvl="0" w:tplc="0164CA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7B63518"/>
    <w:multiLevelType w:val="hybridMultilevel"/>
    <w:tmpl w:val="538C9ECC"/>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8CF52B7"/>
    <w:multiLevelType w:val="hybridMultilevel"/>
    <w:tmpl w:val="03A677AE"/>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9335205"/>
    <w:multiLevelType w:val="hybridMultilevel"/>
    <w:tmpl w:val="94227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9804769"/>
    <w:multiLevelType w:val="hybridMultilevel"/>
    <w:tmpl w:val="B324F572"/>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9A737E1"/>
    <w:multiLevelType w:val="hybridMultilevel"/>
    <w:tmpl w:val="F470FBDA"/>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BA04BD3"/>
    <w:multiLevelType w:val="hybridMultilevel"/>
    <w:tmpl w:val="4B406B6C"/>
    <w:lvl w:ilvl="0" w:tplc="B16869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C242B12"/>
    <w:multiLevelType w:val="hybridMultilevel"/>
    <w:tmpl w:val="25E42274"/>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C4A5733"/>
    <w:multiLevelType w:val="multilevel"/>
    <w:tmpl w:val="5218B37E"/>
    <w:lvl w:ilvl="0">
      <w:start w:val="1"/>
      <w:numFmt w:val="lowerLetter"/>
      <w:lvlText w:val="%1)"/>
      <w:lvlJc w:val="left"/>
      <w:pPr>
        <w:tabs>
          <w:tab w:val="num" w:pos="393"/>
        </w:tabs>
        <w:ind w:left="393" w:hanging="360"/>
      </w:pPr>
      <w:rPr>
        <w:rFonts w:hint="default"/>
        <w:b w:val="0"/>
        <w:sz w:val="20"/>
      </w:rPr>
    </w:lvl>
    <w:lvl w:ilvl="1">
      <w:start w:val="1"/>
      <w:numFmt w:val="decimal"/>
      <w:lvlText w:val="%2."/>
      <w:lvlJc w:val="left"/>
      <w:pPr>
        <w:tabs>
          <w:tab w:val="num" w:pos="1113"/>
        </w:tabs>
        <w:ind w:left="1113" w:hanging="360"/>
      </w:pPr>
    </w:lvl>
    <w:lvl w:ilvl="2">
      <w:start w:val="1"/>
      <w:numFmt w:val="decimal"/>
      <w:lvlText w:val="%3."/>
      <w:lvlJc w:val="left"/>
      <w:pPr>
        <w:tabs>
          <w:tab w:val="num" w:pos="1833"/>
        </w:tabs>
        <w:ind w:left="1833" w:hanging="360"/>
      </w:pPr>
    </w:lvl>
    <w:lvl w:ilvl="3">
      <w:start w:val="1"/>
      <w:numFmt w:val="decimal"/>
      <w:lvlText w:val="%4."/>
      <w:lvlJc w:val="left"/>
      <w:pPr>
        <w:tabs>
          <w:tab w:val="num" w:pos="2553"/>
        </w:tabs>
        <w:ind w:left="2553" w:hanging="360"/>
      </w:pPr>
    </w:lvl>
    <w:lvl w:ilvl="4">
      <w:start w:val="1"/>
      <w:numFmt w:val="decimal"/>
      <w:lvlText w:val="%5."/>
      <w:lvlJc w:val="left"/>
      <w:pPr>
        <w:tabs>
          <w:tab w:val="num" w:pos="3273"/>
        </w:tabs>
        <w:ind w:left="3273" w:hanging="360"/>
      </w:pPr>
    </w:lvl>
    <w:lvl w:ilvl="5">
      <w:start w:val="1"/>
      <w:numFmt w:val="decimal"/>
      <w:lvlText w:val="%6."/>
      <w:lvlJc w:val="left"/>
      <w:pPr>
        <w:tabs>
          <w:tab w:val="num" w:pos="3993"/>
        </w:tabs>
        <w:ind w:left="3993" w:hanging="360"/>
      </w:pPr>
    </w:lvl>
    <w:lvl w:ilvl="6">
      <w:start w:val="1"/>
      <w:numFmt w:val="decimal"/>
      <w:lvlText w:val="%7."/>
      <w:lvlJc w:val="left"/>
      <w:pPr>
        <w:tabs>
          <w:tab w:val="num" w:pos="4713"/>
        </w:tabs>
        <w:ind w:left="4713" w:hanging="360"/>
      </w:pPr>
    </w:lvl>
    <w:lvl w:ilvl="7">
      <w:start w:val="1"/>
      <w:numFmt w:val="decimal"/>
      <w:lvlText w:val="%8."/>
      <w:lvlJc w:val="left"/>
      <w:pPr>
        <w:tabs>
          <w:tab w:val="num" w:pos="5433"/>
        </w:tabs>
        <w:ind w:left="5433" w:hanging="360"/>
      </w:pPr>
    </w:lvl>
    <w:lvl w:ilvl="8">
      <w:start w:val="1"/>
      <w:numFmt w:val="decimal"/>
      <w:lvlText w:val="%9."/>
      <w:lvlJc w:val="left"/>
      <w:pPr>
        <w:tabs>
          <w:tab w:val="num" w:pos="6153"/>
        </w:tabs>
        <w:ind w:left="6153" w:hanging="360"/>
      </w:pPr>
    </w:lvl>
  </w:abstractNum>
  <w:abstractNum w:abstractNumId="123" w15:restartNumberingAfterBreak="0">
    <w:nsid w:val="5CC24516"/>
    <w:multiLevelType w:val="hybridMultilevel"/>
    <w:tmpl w:val="4858B2CA"/>
    <w:lvl w:ilvl="0" w:tplc="2D54581A">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7904A3"/>
    <w:multiLevelType w:val="hybridMultilevel"/>
    <w:tmpl w:val="46746762"/>
    <w:lvl w:ilvl="0" w:tplc="CD8E680E">
      <w:start w:val="2008"/>
      <w:numFmt w:val="bullet"/>
      <w:lvlText w:val="-"/>
      <w:lvlJc w:val="left"/>
      <w:pPr>
        <w:tabs>
          <w:tab w:val="num" w:pos="360"/>
        </w:tabs>
        <w:ind w:left="360" w:hanging="360"/>
      </w:pPr>
      <w:rPr>
        <w:rFonts w:ascii="Times New Roman" w:eastAsia="Times New Roman" w:hAnsi="Times New Roman" w:cs="Times New Roman" w:hint="default"/>
        <w:b/>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FB32B87"/>
    <w:multiLevelType w:val="hybridMultilevel"/>
    <w:tmpl w:val="4A2E324C"/>
    <w:lvl w:ilvl="0" w:tplc="070008D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556F27"/>
    <w:multiLevelType w:val="hybridMultilevel"/>
    <w:tmpl w:val="0A06F91C"/>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1345235"/>
    <w:multiLevelType w:val="hybridMultilevel"/>
    <w:tmpl w:val="62F23764"/>
    <w:lvl w:ilvl="0" w:tplc="16F89B5A">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1C17D55"/>
    <w:multiLevelType w:val="hybridMultilevel"/>
    <w:tmpl w:val="53C8B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21D4503"/>
    <w:multiLevelType w:val="hybridMultilevel"/>
    <w:tmpl w:val="96722806"/>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29253FF"/>
    <w:multiLevelType w:val="hybridMultilevel"/>
    <w:tmpl w:val="56128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80760E"/>
    <w:multiLevelType w:val="hybridMultilevel"/>
    <w:tmpl w:val="FD904148"/>
    <w:lvl w:ilvl="0" w:tplc="E88011F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980731"/>
    <w:multiLevelType w:val="hybridMultilevel"/>
    <w:tmpl w:val="2CD080BC"/>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3D07299"/>
    <w:multiLevelType w:val="hybridMultilevel"/>
    <w:tmpl w:val="EAE88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4E3647"/>
    <w:multiLevelType w:val="hybridMultilevel"/>
    <w:tmpl w:val="34DA0B50"/>
    <w:lvl w:ilvl="0" w:tplc="04150011">
      <w:start w:val="1"/>
      <w:numFmt w:val="decimal"/>
      <w:lvlText w:val="%1)"/>
      <w:lvlJc w:val="left"/>
      <w:pPr>
        <w:ind w:left="3556" w:hanging="360"/>
      </w:pPr>
    </w:lvl>
    <w:lvl w:ilvl="1" w:tplc="04150019" w:tentative="1">
      <w:start w:val="1"/>
      <w:numFmt w:val="lowerLetter"/>
      <w:lvlText w:val="%2."/>
      <w:lvlJc w:val="left"/>
      <w:pPr>
        <w:ind w:left="4276" w:hanging="360"/>
      </w:pPr>
    </w:lvl>
    <w:lvl w:ilvl="2" w:tplc="0415001B" w:tentative="1">
      <w:start w:val="1"/>
      <w:numFmt w:val="lowerRoman"/>
      <w:lvlText w:val="%3."/>
      <w:lvlJc w:val="right"/>
      <w:pPr>
        <w:ind w:left="4996" w:hanging="180"/>
      </w:pPr>
    </w:lvl>
    <w:lvl w:ilvl="3" w:tplc="0415000F" w:tentative="1">
      <w:start w:val="1"/>
      <w:numFmt w:val="decimal"/>
      <w:lvlText w:val="%4."/>
      <w:lvlJc w:val="left"/>
      <w:pPr>
        <w:ind w:left="5716" w:hanging="360"/>
      </w:pPr>
    </w:lvl>
    <w:lvl w:ilvl="4" w:tplc="04150019" w:tentative="1">
      <w:start w:val="1"/>
      <w:numFmt w:val="lowerLetter"/>
      <w:lvlText w:val="%5."/>
      <w:lvlJc w:val="left"/>
      <w:pPr>
        <w:ind w:left="6436" w:hanging="360"/>
      </w:pPr>
    </w:lvl>
    <w:lvl w:ilvl="5" w:tplc="0415001B" w:tentative="1">
      <w:start w:val="1"/>
      <w:numFmt w:val="lowerRoman"/>
      <w:lvlText w:val="%6."/>
      <w:lvlJc w:val="right"/>
      <w:pPr>
        <w:ind w:left="7156" w:hanging="180"/>
      </w:pPr>
    </w:lvl>
    <w:lvl w:ilvl="6" w:tplc="0415000F" w:tentative="1">
      <w:start w:val="1"/>
      <w:numFmt w:val="decimal"/>
      <w:lvlText w:val="%7."/>
      <w:lvlJc w:val="left"/>
      <w:pPr>
        <w:ind w:left="7876" w:hanging="360"/>
      </w:pPr>
    </w:lvl>
    <w:lvl w:ilvl="7" w:tplc="04150019" w:tentative="1">
      <w:start w:val="1"/>
      <w:numFmt w:val="lowerLetter"/>
      <w:lvlText w:val="%8."/>
      <w:lvlJc w:val="left"/>
      <w:pPr>
        <w:ind w:left="8596" w:hanging="360"/>
      </w:pPr>
    </w:lvl>
    <w:lvl w:ilvl="8" w:tplc="0415001B" w:tentative="1">
      <w:start w:val="1"/>
      <w:numFmt w:val="lowerRoman"/>
      <w:lvlText w:val="%9."/>
      <w:lvlJc w:val="right"/>
      <w:pPr>
        <w:ind w:left="9316" w:hanging="180"/>
      </w:pPr>
    </w:lvl>
  </w:abstractNum>
  <w:abstractNum w:abstractNumId="135" w15:restartNumberingAfterBreak="0">
    <w:nsid w:val="655D64A4"/>
    <w:multiLevelType w:val="hybridMultilevel"/>
    <w:tmpl w:val="74287EB0"/>
    <w:lvl w:ilvl="0" w:tplc="CD8E680E">
      <w:start w:val="2008"/>
      <w:numFmt w:val="bullet"/>
      <w:lvlText w:val="-"/>
      <w:lvlJc w:val="left"/>
      <w:pPr>
        <w:ind w:left="720"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7950777"/>
    <w:multiLevelType w:val="multilevel"/>
    <w:tmpl w:val="CB7A942C"/>
    <w:lvl w:ilvl="0">
      <w:start w:val="1"/>
      <w:numFmt w:val="lowerLetter"/>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69407FE8"/>
    <w:multiLevelType w:val="hybridMultilevel"/>
    <w:tmpl w:val="64CC5DB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9AD62B6"/>
    <w:multiLevelType w:val="hybridMultilevel"/>
    <w:tmpl w:val="A1EC605C"/>
    <w:lvl w:ilvl="0" w:tplc="158CE476">
      <w:start w:val="1"/>
      <w:numFmt w:val="lowerLetter"/>
      <w:lvlText w:val="%1)"/>
      <w:lvlJc w:val="left"/>
      <w:pPr>
        <w:ind w:left="720" w:hanging="360"/>
      </w:pPr>
      <w:rPr>
        <w:rFonts w:hint="default"/>
        <w:b w:val="0"/>
        <w:spacing w:val="0"/>
        <w:position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A033249"/>
    <w:multiLevelType w:val="hybridMultilevel"/>
    <w:tmpl w:val="D2409D14"/>
    <w:lvl w:ilvl="0" w:tplc="B16869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B1D7D63"/>
    <w:multiLevelType w:val="hybridMultilevel"/>
    <w:tmpl w:val="AE1047EA"/>
    <w:lvl w:ilvl="0" w:tplc="5C3CDA5C">
      <w:start w:val="1"/>
      <w:numFmt w:val="decimal"/>
      <w:lvlText w:val="%1)"/>
      <w:lvlJc w:val="left"/>
      <w:pPr>
        <w:ind w:left="1866" w:hanging="360"/>
      </w:pPr>
      <w:rPr>
        <w:rFonts w:hint="default"/>
        <w:b w:val="0"/>
        <w:spacing w:val="0"/>
        <w:position w:val="0"/>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1" w15:restartNumberingAfterBreak="0">
    <w:nsid w:val="6C4B3A5D"/>
    <w:multiLevelType w:val="hybridMultilevel"/>
    <w:tmpl w:val="697640B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15:restartNumberingAfterBreak="0">
    <w:nsid w:val="6E3E7F08"/>
    <w:multiLevelType w:val="hybridMultilevel"/>
    <w:tmpl w:val="4FF281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E807A20"/>
    <w:multiLevelType w:val="hybridMultilevel"/>
    <w:tmpl w:val="C4AA65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763F88"/>
    <w:multiLevelType w:val="hybridMultilevel"/>
    <w:tmpl w:val="1AE4FF88"/>
    <w:lvl w:ilvl="0" w:tplc="CD8E680E">
      <w:start w:val="2008"/>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15C1896"/>
    <w:multiLevelType w:val="hybridMultilevel"/>
    <w:tmpl w:val="E2E06FF0"/>
    <w:lvl w:ilvl="0" w:tplc="04150017">
      <w:start w:val="1"/>
      <w:numFmt w:val="lowerLetter"/>
      <w:lvlText w:val="%1)"/>
      <w:lvlJc w:val="left"/>
      <w:pPr>
        <w:ind w:left="720" w:hanging="360"/>
      </w:pPr>
    </w:lvl>
    <w:lvl w:ilvl="1" w:tplc="00000012">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D30A99"/>
    <w:multiLevelType w:val="hybridMultilevel"/>
    <w:tmpl w:val="7C0C6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5031A6"/>
    <w:multiLevelType w:val="hybridMultilevel"/>
    <w:tmpl w:val="97B0C264"/>
    <w:lvl w:ilvl="0" w:tplc="F7DEB998">
      <w:start w:val="1"/>
      <w:numFmt w:val="decimal"/>
      <w:lvlText w:val="%1)"/>
      <w:lvlJc w:val="left"/>
      <w:pPr>
        <w:ind w:left="425" w:hanging="360"/>
      </w:pPr>
      <w:rPr>
        <w:rFonts w:hint="default"/>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48" w15:restartNumberingAfterBreak="0">
    <w:nsid w:val="728534D7"/>
    <w:multiLevelType w:val="hybridMultilevel"/>
    <w:tmpl w:val="A7D2BC18"/>
    <w:lvl w:ilvl="0" w:tplc="CD8E680E">
      <w:start w:val="2008"/>
      <w:numFmt w:val="bullet"/>
      <w:lvlText w:val="-"/>
      <w:lvlJc w:val="left"/>
      <w:pPr>
        <w:tabs>
          <w:tab w:val="num" w:pos="1776"/>
        </w:tabs>
        <w:ind w:left="1776" w:hanging="360"/>
      </w:pPr>
      <w:rPr>
        <w:rFonts w:ascii="Times New Roman" w:eastAsia="Times New Roman" w:hAnsi="Times New Roman" w:cs="Times New Roman" w:hint="default"/>
        <w:b/>
        <w:spacing w:val="0"/>
        <w:position w:val="0"/>
        <w:sz w:val="22"/>
      </w:rPr>
    </w:lvl>
    <w:lvl w:ilvl="1" w:tplc="194E130A">
      <w:start w:val="2"/>
      <w:numFmt w:val="bullet"/>
      <w:lvlText w:val=""/>
      <w:lvlJc w:val="left"/>
      <w:pPr>
        <w:tabs>
          <w:tab w:val="num" w:pos="2496"/>
        </w:tabs>
        <w:ind w:left="2496" w:hanging="360"/>
      </w:pPr>
      <w:rPr>
        <w:rFonts w:ascii="Wingdings" w:eastAsia="Times New Roman" w:hAnsi="Wingdings" w:cs="Arial"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49" w15:restartNumberingAfterBreak="0">
    <w:nsid w:val="733D396E"/>
    <w:multiLevelType w:val="hybridMultilevel"/>
    <w:tmpl w:val="CB5AB1B6"/>
    <w:lvl w:ilvl="0" w:tplc="CD8E680E">
      <w:start w:val="2008"/>
      <w:numFmt w:val="bullet"/>
      <w:lvlText w:val="-"/>
      <w:lvlJc w:val="left"/>
      <w:pPr>
        <w:tabs>
          <w:tab w:val="num" w:pos="720"/>
        </w:tabs>
        <w:ind w:left="720" w:hanging="360"/>
      </w:pPr>
      <w:rPr>
        <w:rFonts w:ascii="Times New Roman" w:eastAsia="Times New Roman" w:hAnsi="Times New Roman" w:cs="Times New Roman" w:hint="default"/>
        <w:b/>
        <w:spacing w:val="0"/>
        <w:position w:val="0"/>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6F4BCF"/>
    <w:multiLevelType w:val="hybridMultilevel"/>
    <w:tmpl w:val="B6A4472A"/>
    <w:lvl w:ilvl="0" w:tplc="04150011">
      <w:start w:val="1"/>
      <w:numFmt w:val="decimal"/>
      <w:lvlText w:val="%1)"/>
      <w:lvlJc w:val="left"/>
      <w:pPr>
        <w:ind w:left="1080" w:hanging="360"/>
      </w:pPr>
      <w:rPr>
        <w:rFonts w:hint="default"/>
      </w:rPr>
    </w:lvl>
    <w:lvl w:ilvl="1" w:tplc="2DA22C34">
      <w:numFmt w:val="bullet"/>
      <w:lvlText w:val=""/>
      <w:lvlJc w:val="left"/>
      <w:pPr>
        <w:ind w:left="1800" w:hanging="360"/>
      </w:pPr>
      <w:rPr>
        <w:rFonts w:ascii="Wingdings" w:eastAsia="Lucida Sans Unicode" w:hAnsi="Wingdings"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73974831"/>
    <w:multiLevelType w:val="hybridMultilevel"/>
    <w:tmpl w:val="3BE4E2F2"/>
    <w:lvl w:ilvl="0" w:tplc="179E749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3AA151C"/>
    <w:multiLevelType w:val="hybridMultilevel"/>
    <w:tmpl w:val="10D04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B2522E"/>
    <w:multiLevelType w:val="hybridMultilevel"/>
    <w:tmpl w:val="08864B06"/>
    <w:lvl w:ilvl="0" w:tplc="0000001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5800410"/>
    <w:multiLevelType w:val="hybridMultilevel"/>
    <w:tmpl w:val="84983886"/>
    <w:lvl w:ilvl="0" w:tplc="1206E4F4">
      <w:start w:val="1"/>
      <w:numFmt w:val="lowerLetter"/>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F91C9F"/>
    <w:multiLevelType w:val="hybridMultilevel"/>
    <w:tmpl w:val="84005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70E36B5"/>
    <w:multiLevelType w:val="hybridMultilevel"/>
    <w:tmpl w:val="F686F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8D711E3"/>
    <w:multiLevelType w:val="hybridMultilevel"/>
    <w:tmpl w:val="1ED05586"/>
    <w:lvl w:ilvl="0" w:tplc="04150013">
      <w:start w:val="1"/>
      <w:numFmt w:val="upperRoman"/>
      <w:lvlText w:val="%1."/>
      <w:lvlJc w:val="right"/>
      <w:pPr>
        <w:ind w:left="720" w:hanging="360"/>
      </w:pPr>
    </w:lvl>
    <w:lvl w:ilvl="1" w:tplc="39B073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4401FE"/>
    <w:multiLevelType w:val="hybridMultilevel"/>
    <w:tmpl w:val="2E3E7A8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9" w15:restartNumberingAfterBreak="0">
    <w:nsid w:val="7EDC1A7B"/>
    <w:multiLevelType w:val="hybridMultilevel"/>
    <w:tmpl w:val="2BC447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F860098"/>
    <w:multiLevelType w:val="multilevel"/>
    <w:tmpl w:val="7640E620"/>
    <w:lvl w:ilvl="0">
      <w:start w:val="1"/>
      <w:numFmt w:val="lowerLetter"/>
      <w:lvlText w:val="%1)"/>
      <w:lvlJc w:val="left"/>
      <w:pPr>
        <w:tabs>
          <w:tab w:val="num" w:pos="2835"/>
        </w:tabs>
        <w:ind w:left="2835" w:hanging="567"/>
      </w:pPr>
      <w:rPr>
        <w:rFonts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15:restartNumberingAfterBreak="0">
    <w:nsid w:val="7FE9755F"/>
    <w:multiLevelType w:val="hybridMultilevel"/>
    <w:tmpl w:val="06AEA414"/>
    <w:lvl w:ilvl="0" w:tplc="451229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2"/>
  </w:num>
  <w:num w:numId="3">
    <w:abstractNumId w:val="83"/>
  </w:num>
  <w:num w:numId="4">
    <w:abstractNumId w:val="98"/>
  </w:num>
  <w:num w:numId="5">
    <w:abstractNumId w:val="0"/>
  </w:num>
  <w:num w:numId="6">
    <w:abstractNumId w:val="93"/>
  </w:num>
  <w:num w:numId="7">
    <w:abstractNumId w:val="51"/>
  </w:num>
  <w:num w:numId="8">
    <w:abstractNumId w:val="7"/>
  </w:num>
  <w:num w:numId="9">
    <w:abstractNumId w:val="24"/>
  </w:num>
  <w:num w:numId="10">
    <w:abstractNumId w:val="2"/>
  </w:num>
  <w:num w:numId="11">
    <w:abstractNumId w:val="3"/>
  </w:num>
  <w:num w:numId="12">
    <w:abstractNumId w:val="22"/>
  </w:num>
  <w:num w:numId="13">
    <w:abstractNumId w:val="106"/>
  </w:num>
  <w:num w:numId="14">
    <w:abstractNumId w:val="29"/>
  </w:num>
  <w:num w:numId="15">
    <w:abstractNumId w:val="66"/>
  </w:num>
  <w:num w:numId="16">
    <w:abstractNumId w:val="124"/>
  </w:num>
  <w:num w:numId="17">
    <w:abstractNumId w:val="76"/>
  </w:num>
  <w:num w:numId="18">
    <w:abstractNumId w:val="115"/>
  </w:num>
  <w:num w:numId="19">
    <w:abstractNumId w:val="81"/>
  </w:num>
  <w:num w:numId="20">
    <w:abstractNumId w:val="119"/>
  </w:num>
  <w:num w:numId="21">
    <w:abstractNumId w:val="144"/>
  </w:num>
  <w:num w:numId="22">
    <w:abstractNumId w:val="121"/>
  </w:num>
  <w:num w:numId="23">
    <w:abstractNumId w:val="87"/>
  </w:num>
  <w:num w:numId="24">
    <w:abstractNumId w:val="90"/>
  </w:num>
  <w:num w:numId="25">
    <w:abstractNumId w:val="9"/>
  </w:num>
  <w:num w:numId="26">
    <w:abstractNumId w:val="95"/>
  </w:num>
  <w:num w:numId="27">
    <w:abstractNumId w:val="47"/>
  </w:num>
  <w:num w:numId="28">
    <w:abstractNumId w:val="12"/>
  </w:num>
  <w:num w:numId="29">
    <w:abstractNumId w:val="117"/>
  </w:num>
  <w:num w:numId="30">
    <w:abstractNumId w:val="157"/>
  </w:num>
  <w:num w:numId="31">
    <w:abstractNumId w:val="61"/>
  </w:num>
  <w:num w:numId="32">
    <w:abstractNumId w:val="150"/>
  </w:num>
  <w:num w:numId="33">
    <w:abstractNumId w:val="75"/>
  </w:num>
  <w:num w:numId="34">
    <w:abstractNumId w:val="104"/>
  </w:num>
  <w:num w:numId="35">
    <w:abstractNumId w:val="31"/>
  </w:num>
  <w:num w:numId="36">
    <w:abstractNumId w:val="73"/>
  </w:num>
  <w:num w:numId="37">
    <w:abstractNumId w:val="25"/>
  </w:num>
  <w:num w:numId="38">
    <w:abstractNumId w:val="18"/>
  </w:num>
  <w:num w:numId="39">
    <w:abstractNumId w:val="139"/>
  </w:num>
  <w:num w:numId="40">
    <w:abstractNumId w:val="15"/>
  </w:num>
  <w:num w:numId="41">
    <w:abstractNumId w:val="120"/>
  </w:num>
  <w:num w:numId="42">
    <w:abstractNumId w:val="80"/>
  </w:num>
  <w:num w:numId="43">
    <w:abstractNumId w:val="108"/>
  </w:num>
  <w:num w:numId="44">
    <w:abstractNumId w:val="86"/>
  </w:num>
  <w:num w:numId="45">
    <w:abstractNumId w:val="30"/>
  </w:num>
  <w:num w:numId="46">
    <w:abstractNumId w:val="62"/>
  </w:num>
  <w:num w:numId="47">
    <w:abstractNumId w:val="153"/>
  </w:num>
  <w:num w:numId="48">
    <w:abstractNumId w:val="57"/>
  </w:num>
  <w:num w:numId="49">
    <w:abstractNumId w:val="77"/>
  </w:num>
  <w:num w:numId="50">
    <w:abstractNumId w:val="42"/>
  </w:num>
  <w:num w:numId="51">
    <w:abstractNumId w:val="145"/>
  </w:num>
  <w:num w:numId="52">
    <w:abstractNumId w:val="97"/>
  </w:num>
  <w:num w:numId="53">
    <w:abstractNumId w:val="8"/>
  </w:num>
  <w:num w:numId="54">
    <w:abstractNumId w:val="33"/>
  </w:num>
  <w:num w:numId="55">
    <w:abstractNumId w:val="43"/>
  </w:num>
  <w:num w:numId="56">
    <w:abstractNumId w:val="39"/>
  </w:num>
  <w:num w:numId="57">
    <w:abstractNumId w:val="59"/>
  </w:num>
  <w:num w:numId="58">
    <w:abstractNumId w:val="122"/>
  </w:num>
  <w:num w:numId="59">
    <w:abstractNumId w:val="5"/>
  </w:num>
  <w:num w:numId="60">
    <w:abstractNumId w:val="100"/>
  </w:num>
  <w:num w:numId="61">
    <w:abstractNumId w:val="113"/>
  </w:num>
  <w:num w:numId="62">
    <w:abstractNumId w:val="105"/>
  </w:num>
  <w:num w:numId="63">
    <w:abstractNumId w:val="56"/>
  </w:num>
  <w:num w:numId="64">
    <w:abstractNumId w:val="28"/>
  </w:num>
  <w:num w:numId="65">
    <w:abstractNumId w:val="136"/>
  </w:num>
  <w:num w:numId="66">
    <w:abstractNumId w:val="101"/>
  </w:num>
  <w:num w:numId="67">
    <w:abstractNumId w:val="72"/>
  </w:num>
  <w:num w:numId="68">
    <w:abstractNumId w:val="159"/>
  </w:num>
  <w:num w:numId="69">
    <w:abstractNumId w:val="6"/>
  </w:num>
  <w:num w:numId="70">
    <w:abstractNumId w:val="54"/>
  </w:num>
  <w:num w:numId="71">
    <w:abstractNumId w:val="26"/>
  </w:num>
  <w:num w:numId="72">
    <w:abstractNumId w:val="36"/>
  </w:num>
  <w:num w:numId="73">
    <w:abstractNumId w:val="133"/>
  </w:num>
  <w:num w:numId="74">
    <w:abstractNumId w:val="96"/>
  </w:num>
  <w:num w:numId="75">
    <w:abstractNumId w:val="125"/>
  </w:num>
  <w:num w:numId="76">
    <w:abstractNumId w:val="63"/>
  </w:num>
  <w:num w:numId="77">
    <w:abstractNumId w:val="149"/>
  </w:num>
  <w:num w:numId="78">
    <w:abstractNumId w:val="69"/>
  </w:num>
  <w:num w:numId="79">
    <w:abstractNumId w:val="91"/>
  </w:num>
  <w:num w:numId="80">
    <w:abstractNumId w:val="34"/>
  </w:num>
  <w:num w:numId="81">
    <w:abstractNumId w:val="46"/>
  </w:num>
  <w:num w:numId="82">
    <w:abstractNumId w:val="155"/>
  </w:num>
  <w:num w:numId="83">
    <w:abstractNumId w:val="13"/>
  </w:num>
  <w:num w:numId="84">
    <w:abstractNumId w:val="17"/>
  </w:num>
  <w:num w:numId="85">
    <w:abstractNumId w:val="146"/>
  </w:num>
  <w:num w:numId="86">
    <w:abstractNumId w:val="49"/>
  </w:num>
  <w:num w:numId="87">
    <w:abstractNumId w:val="37"/>
  </w:num>
  <w:num w:numId="88">
    <w:abstractNumId w:val="131"/>
  </w:num>
  <w:num w:numId="89">
    <w:abstractNumId w:val="60"/>
  </w:num>
  <w:num w:numId="90">
    <w:abstractNumId w:val="134"/>
  </w:num>
  <w:num w:numId="91">
    <w:abstractNumId w:val="154"/>
  </w:num>
  <w:num w:numId="92">
    <w:abstractNumId w:val="48"/>
  </w:num>
  <w:num w:numId="93">
    <w:abstractNumId w:val="89"/>
  </w:num>
  <w:num w:numId="94">
    <w:abstractNumId w:val="14"/>
  </w:num>
  <w:num w:numId="95">
    <w:abstractNumId w:val="102"/>
  </w:num>
  <w:num w:numId="96">
    <w:abstractNumId w:val="138"/>
  </w:num>
  <w:num w:numId="97">
    <w:abstractNumId w:val="38"/>
  </w:num>
  <w:num w:numId="98">
    <w:abstractNumId w:val="20"/>
  </w:num>
  <w:num w:numId="99">
    <w:abstractNumId w:val="152"/>
  </w:num>
  <w:num w:numId="100">
    <w:abstractNumId w:val="27"/>
  </w:num>
  <w:num w:numId="101">
    <w:abstractNumId w:val="112"/>
  </w:num>
  <w:num w:numId="102">
    <w:abstractNumId w:val="16"/>
  </w:num>
  <w:num w:numId="103">
    <w:abstractNumId w:val="160"/>
  </w:num>
  <w:num w:numId="104">
    <w:abstractNumId w:val="161"/>
  </w:num>
  <w:num w:numId="105">
    <w:abstractNumId w:val="35"/>
  </w:num>
  <w:num w:numId="106">
    <w:abstractNumId w:val="44"/>
  </w:num>
  <w:num w:numId="107">
    <w:abstractNumId w:val="132"/>
  </w:num>
  <w:num w:numId="108">
    <w:abstractNumId w:val="94"/>
  </w:num>
  <w:num w:numId="109">
    <w:abstractNumId w:val="135"/>
  </w:num>
  <w:num w:numId="110">
    <w:abstractNumId w:val="32"/>
  </w:num>
  <w:num w:numId="111">
    <w:abstractNumId w:val="109"/>
  </w:num>
  <w:num w:numId="112">
    <w:abstractNumId w:val="58"/>
  </w:num>
  <w:num w:numId="113">
    <w:abstractNumId w:val="151"/>
  </w:num>
  <w:num w:numId="114">
    <w:abstractNumId w:val="84"/>
  </w:num>
  <w:num w:numId="115">
    <w:abstractNumId w:val="142"/>
  </w:num>
  <w:num w:numId="116">
    <w:abstractNumId w:val="40"/>
  </w:num>
  <w:num w:numId="117">
    <w:abstractNumId w:val="148"/>
  </w:num>
  <w:num w:numId="118">
    <w:abstractNumId w:val="92"/>
  </w:num>
  <w:num w:numId="119">
    <w:abstractNumId w:val="140"/>
  </w:num>
  <w:num w:numId="120">
    <w:abstractNumId w:val="78"/>
  </w:num>
  <w:num w:numId="121">
    <w:abstractNumId w:val="107"/>
  </w:num>
  <w:num w:numId="122">
    <w:abstractNumId w:val="19"/>
  </w:num>
  <w:num w:numId="123">
    <w:abstractNumId w:val="130"/>
  </w:num>
  <w:num w:numId="124">
    <w:abstractNumId w:val="110"/>
  </w:num>
  <w:num w:numId="125">
    <w:abstractNumId w:val="158"/>
  </w:num>
  <w:num w:numId="126">
    <w:abstractNumId w:val="71"/>
  </w:num>
  <w:num w:numId="127">
    <w:abstractNumId w:val="41"/>
  </w:num>
  <w:num w:numId="128">
    <w:abstractNumId w:val="143"/>
  </w:num>
  <w:num w:numId="129">
    <w:abstractNumId w:val="137"/>
  </w:num>
  <w:num w:numId="130">
    <w:abstractNumId w:val="11"/>
  </w:num>
  <w:num w:numId="131">
    <w:abstractNumId w:val="68"/>
  </w:num>
  <w:num w:numId="132">
    <w:abstractNumId w:val="23"/>
  </w:num>
  <w:num w:numId="133">
    <w:abstractNumId w:val="4"/>
  </w:num>
  <w:num w:numId="134">
    <w:abstractNumId w:val="123"/>
  </w:num>
  <w:num w:numId="135">
    <w:abstractNumId w:val="103"/>
  </w:num>
  <w:num w:numId="136">
    <w:abstractNumId w:val="88"/>
  </w:num>
  <w:num w:numId="137">
    <w:abstractNumId w:val="53"/>
  </w:num>
  <w:num w:numId="138">
    <w:abstractNumId w:val="74"/>
  </w:num>
  <w:num w:numId="139">
    <w:abstractNumId w:val="65"/>
  </w:num>
  <w:num w:numId="140">
    <w:abstractNumId w:val="45"/>
  </w:num>
  <w:num w:numId="141">
    <w:abstractNumId w:val="129"/>
  </w:num>
  <w:num w:numId="142">
    <w:abstractNumId w:val="141"/>
  </w:num>
  <w:num w:numId="143">
    <w:abstractNumId w:val="156"/>
  </w:num>
  <w:num w:numId="144">
    <w:abstractNumId w:val="85"/>
  </w:num>
  <w:num w:numId="145">
    <w:abstractNumId w:val="50"/>
  </w:num>
  <w:num w:numId="146">
    <w:abstractNumId w:val="111"/>
  </w:num>
  <w:num w:numId="147">
    <w:abstractNumId w:val="67"/>
  </w:num>
  <w:num w:numId="148">
    <w:abstractNumId w:val="126"/>
  </w:num>
  <w:num w:numId="149">
    <w:abstractNumId w:val="99"/>
  </w:num>
  <w:num w:numId="150">
    <w:abstractNumId w:val="118"/>
  </w:num>
  <w:num w:numId="151">
    <w:abstractNumId w:val="64"/>
  </w:num>
  <w:num w:numId="152">
    <w:abstractNumId w:val="70"/>
  </w:num>
  <w:num w:numId="153">
    <w:abstractNumId w:val="55"/>
  </w:num>
  <w:num w:numId="154">
    <w:abstractNumId w:val="116"/>
  </w:num>
  <w:num w:numId="155">
    <w:abstractNumId w:val="10"/>
  </w:num>
  <w:num w:numId="156">
    <w:abstractNumId w:val="21"/>
  </w:num>
  <w:num w:numId="157">
    <w:abstractNumId w:val="114"/>
  </w:num>
  <w:num w:numId="158">
    <w:abstractNumId w:val="52"/>
  </w:num>
  <w:num w:numId="159">
    <w:abstractNumId w:val="127"/>
  </w:num>
  <w:num w:numId="160">
    <w:abstractNumId w:val="128"/>
  </w:num>
  <w:num w:numId="161">
    <w:abstractNumId w:val="79"/>
  </w:num>
  <w:num w:numId="162">
    <w:abstractNumId w:val="14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2"/>
    <w:rsid w:val="000064C2"/>
    <w:rsid w:val="000345B6"/>
    <w:rsid w:val="00037ECC"/>
    <w:rsid w:val="00067916"/>
    <w:rsid w:val="00096138"/>
    <w:rsid w:val="000A4F15"/>
    <w:rsid w:val="000C0369"/>
    <w:rsid w:val="000C6574"/>
    <w:rsid w:val="000C6ED1"/>
    <w:rsid w:val="000D3AC5"/>
    <w:rsid w:val="000E2989"/>
    <w:rsid w:val="000E6954"/>
    <w:rsid w:val="00107DF8"/>
    <w:rsid w:val="001159E0"/>
    <w:rsid w:val="001200DF"/>
    <w:rsid w:val="0013473B"/>
    <w:rsid w:val="00140E64"/>
    <w:rsid w:val="001429AE"/>
    <w:rsid w:val="0017164F"/>
    <w:rsid w:val="00184E29"/>
    <w:rsid w:val="001A2F90"/>
    <w:rsid w:val="001E5C8F"/>
    <w:rsid w:val="001F044F"/>
    <w:rsid w:val="001F5983"/>
    <w:rsid w:val="001F742F"/>
    <w:rsid w:val="002007D3"/>
    <w:rsid w:val="00205E81"/>
    <w:rsid w:val="00206D75"/>
    <w:rsid w:val="002209A9"/>
    <w:rsid w:val="002224F0"/>
    <w:rsid w:val="00230586"/>
    <w:rsid w:val="0024073B"/>
    <w:rsid w:val="002612D3"/>
    <w:rsid w:val="0026614A"/>
    <w:rsid w:val="00282554"/>
    <w:rsid w:val="002E2622"/>
    <w:rsid w:val="002E3158"/>
    <w:rsid w:val="002E580C"/>
    <w:rsid w:val="003031D2"/>
    <w:rsid w:val="0031303D"/>
    <w:rsid w:val="003201DA"/>
    <w:rsid w:val="003215F5"/>
    <w:rsid w:val="003265B8"/>
    <w:rsid w:val="00367174"/>
    <w:rsid w:val="00397364"/>
    <w:rsid w:val="003B0E05"/>
    <w:rsid w:val="003B775C"/>
    <w:rsid w:val="003B7B1A"/>
    <w:rsid w:val="003C232C"/>
    <w:rsid w:val="003C43CB"/>
    <w:rsid w:val="003D7E0C"/>
    <w:rsid w:val="0040405C"/>
    <w:rsid w:val="00404F45"/>
    <w:rsid w:val="00413974"/>
    <w:rsid w:val="00415106"/>
    <w:rsid w:val="00415A09"/>
    <w:rsid w:val="00432CAC"/>
    <w:rsid w:val="00453E92"/>
    <w:rsid w:val="00486FD5"/>
    <w:rsid w:val="00493857"/>
    <w:rsid w:val="004C1C0F"/>
    <w:rsid w:val="004E16A0"/>
    <w:rsid w:val="004E22E3"/>
    <w:rsid w:val="004E264C"/>
    <w:rsid w:val="0053067D"/>
    <w:rsid w:val="00531E9D"/>
    <w:rsid w:val="00533692"/>
    <w:rsid w:val="00536747"/>
    <w:rsid w:val="005463A6"/>
    <w:rsid w:val="00550724"/>
    <w:rsid w:val="00555F71"/>
    <w:rsid w:val="005713F6"/>
    <w:rsid w:val="00584149"/>
    <w:rsid w:val="0059403B"/>
    <w:rsid w:val="00595246"/>
    <w:rsid w:val="005A2D0A"/>
    <w:rsid w:val="005B27DE"/>
    <w:rsid w:val="005B6557"/>
    <w:rsid w:val="005C1326"/>
    <w:rsid w:val="005E792E"/>
    <w:rsid w:val="006004E5"/>
    <w:rsid w:val="0060198F"/>
    <w:rsid w:val="00615B19"/>
    <w:rsid w:val="00632B32"/>
    <w:rsid w:val="006338E3"/>
    <w:rsid w:val="0066114C"/>
    <w:rsid w:val="00664C92"/>
    <w:rsid w:val="006771F5"/>
    <w:rsid w:val="00686E21"/>
    <w:rsid w:val="006943B4"/>
    <w:rsid w:val="006A552B"/>
    <w:rsid w:val="006B7165"/>
    <w:rsid w:val="006B72E0"/>
    <w:rsid w:val="006C5B5F"/>
    <w:rsid w:val="006C5CD1"/>
    <w:rsid w:val="006E158D"/>
    <w:rsid w:val="006E2BA9"/>
    <w:rsid w:val="006E74AD"/>
    <w:rsid w:val="00702055"/>
    <w:rsid w:val="00711A46"/>
    <w:rsid w:val="007308B1"/>
    <w:rsid w:val="00737EB0"/>
    <w:rsid w:val="00747D8E"/>
    <w:rsid w:val="00782A70"/>
    <w:rsid w:val="007E1C38"/>
    <w:rsid w:val="007F63CB"/>
    <w:rsid w:val="00807A3E"/>
    <w:rsid w:val="00830CDE"/>
    <w:rsid w:val="00836839"/>
    <w:rsid w:val="0084605E"/>
    <w:rsid w:val="0086573F"/>
    <w:rsid w:val="008A7962"/>
    <w:rsid w:val="008C4C36"/>
    <w:rsid w:val="008E1D9E"/>
    <w:rsid w:val="008E379A"/>
    <w:rsid w:val="008E7E9C"/>
    <w:rsid w:val="008F3A44"/>
    <w:rsid w:val="009067B4"/>
    <w:rsid w:val="0091183B"/>
    <w:rsid w:val="009125DB"/>
    <w:rsid w:val="00912733"/>
    <w:rsid w:val="00917ABA"/>
    <w:rsid w:val="00917B8C"/>
    <w:rsid w:val="00926EC1"/>
    <w:rsid w:val="0093036F"/>
    <w:rsid w:val="009553DD"/>
    <w:rsid w:val="00964ECF"/>
    <w:rsid w:val="00967207"/>
    <w:rsid w:val="00981448"/>
    <w:rsid w:val="00981B36"/>
    <w:rsid w:val="00985031"/>
    <w:rsid w:val="00986E0A"/>
    <w:rsid w:val="009878D8"/>
    <w:rsid w:val="009A1597"/>
    <w:rsid w:val="009B3E17"/>
    <w:rsid w:val="009B627B"/>
    <w:rsid w:val="009D150F"/>
    <w:rsid w:val="009D6DDD"/>
    <w:rsid w:val="009F61AD"/>
    <w:rsid w:val="009F6273"/>
    <w:rsid w:val="009F6CD5"/>
    <w:rsid w:val="00A23D24"/>
    <w:rsid w:val="00A4246A"/>
    <w:rsid w:val="00A442F8"/>
    <w:rsid w:val="00A45BB0"/>
    <w:rsid w:val="00AB5B09"/>
    <w:rsid w:val="00AC1798"/>
    <w:rsid w:val="00AC4E12"/>
    <w:rsid w:val="00AD46C8"/>
    <w:rsid w:val="00AE450F"/>
    <w:rsid w:val="00AF01AB"/>
    <w:rsid w:val="00AF37B0"/>
    <w:rsid w:val="00B051A9"/>
    <w:rsid w:val="00B5083D"/>
    <w:rsid w:val="00B71447"/>
    <w:rsid w:val="00B81876"/>
    <w:rsid w:val="00BD1B4C"/>
    <w:rsid w:val="00BD652F"/>
    <w:rsid w:val="00BF3ACB"/>
    <w:rsid w:val="00C13244"/>
    <w:rsid w:val="00C20757"/>
    <w:rsid w:val="00C311F5"/>
    <w:rsid w:val="00C33234"/>
    <w:rsid w:val="00C53F2D"/>
    <w:rsid w:val="00C77447"/>
    <w:rsid w:val="00C83177"/>
    <w:rsid w:val="00C8731F"/>
    <w:rsid w:val="00CB12CC"/>
    <w:rsid w:val="00CC4464"/>
    <w:rsid w:val="00CF4BBD"/>
    <w:rsid w:val="00CF6941"/>
    <w:rsid w:val="00D11A58"/>
    <w:rsid w:val="00D2047A"/>
    <w:rsid w:val="00D30AE1"/>
    <w:rsid w:val="00D41E9E"/>
    <w:rsid w:val="00D605D9"/>
    <w:rsid w:val="00D65B61"/>
    <w:rsid w:val="00D76CCE"/>
    <w:rsid w:val="00DE2931"/>
    <w:rsid w:val="00DE5974"/>
    <w:rsid w:val="00E017C3"/>
    <w:rsid w:val="00E02C71"/>
    <w:rsid w:val="00E351A7"/>
    <w:rsid w:val="00E351AB"/>
    <w:rsid w:val="00E46001"/>
    <w:rsid w:val="00E6619E"/>
    <w:rsid w:val="00E72016"/>
    <w:rsid w:val="00E72703"/>
    <w:rsid w:val="00E732BC"/>
    <w:rsid w:val="00E82DAB"/>
    <w:rsid w:val="00E87DBB"/>
    <w:rsid w:val="00EA5067"/>
    <w:rsid w:val="00EB6A1C"/>
    <w:rsid w:val="00EC31E3"/>
    <w:rsid w:val="00EC7EEE"/>
    <w:rsid w:val="00ED1EDC"/>
    <w:rsid w:val="00EF52CF"/>
    <w:rsid w:val="00EF74C3"/>
    <w:rsid w:val="00F11F96"/>
    <w:rsid w:val="00F40351"/>
    <w:rsid w:val="00F45D74"/>
    <w:rsid w:val="00F51143"/>
    <w:rsid w:val="00F87890"/>
    <w:rsid w:val="00F90276"/>
    <w:rsid w:val="00F935E3"/>
    <w:rsid w:val="00F96A3F"/>
    <w:rsid w:val="00FA73A2"/>
    <w:rsid w:val="00FC4783"/>
    <w:rsid w:val="00FD0A62"/>
    <w:rsid w:val="00FD2499"/>
    <w:rsid w:val="00FD4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460021"/>
  <w15:docId w15:val="{8E2DBE96-6716-4094-83BC-37EB9910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33692"/>
    <w:pPr>
      <w:widowControl w:val="0"/>
      <w:suppressAutoHyphens/>
      <w:jc w:val="left"/>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33692"/>
    <w:pPr>
      <w:keepNext/>
      <w:tabs>
        <w:tab w:val="num" w:pos="0"/>
      </w:tabs>
      <w:spacing w:line="360" w:lineRule="auto"/>
      <w:jc w:val="both"/>
      <w:outlineLvl w:val="0"/>
    </w:pPr>
  </w:style>
  <w:style w:type="paragraph" w:styleId="Nagwek2">
    <w:name w:val="heading 2"/>
    <w:basedOn w:val="Normalny"/>
    <w:next w:val="Normalny"/>
    <w:link w:val="Nagwek2Znak"/>
    <w:qFormat/>
    <w:rsid w:val="00533692"/>
    <w:pPr>
      <w:keepNext/>
      <w:widowControl/>
      <w:suppressAutoHyphens w:val="0"/>
      <w:spacing w:line="360" w:lineRule="auto"/>
      <w:jc w:val="both"/>
      <w:outlineLvl w:val="1"/>
    </w:pPr>
    <w:rPr>
      <w:b/>
      <w:bCs/>
      <w:sz w:val="32"/>
    </w:rPr>
  </w:style>
  <w:style w:type="paragraph" w:styleId="Nagwek3">
    <w:name w:val="heading 3"/>
    <w:basedOn w:val="Normalny"/>
    <w:next w:val="Normalny"/>
    <w:link w:val="Nagwek3Znak"/>
    <w:qFormat/>
    <w:rsid w:val="00533692"/>
    <w:pPr>
      <w:keepNext/>
      <w:autoSpaceDE w:val="0"/>
      <w:autoSpaceDN w:val="0"/>
      <w:adjustRightInd w:val="0"/>
      <w:ind w:left="2836"/>
      <w:outlineLvl w:val="2"/>
    </w:pPr>
    <w:rPr>
      <w:rFonts w:ascii="Arial Narrow" w:hAnsi="Arial Narrow"/>
      <w:b/>
      <w:bCs/>
    </w:rPr>
  </w:style>
  <w:style w:type="paragraph" w:styleId="Nagwek4">
    <w:name w:val="heading 4"/>
    <w:basedOn w:val="Normalny"/>
    <w:next w:val="Normalny"/>
    <w:link w:val="Nagwek4Znak"/>
    <w:qFormat/>
    <w:rsid w:val="00533692"/>
    <w:pPr>
      <w:keepNext/>
      <w:tabs>
        <w:tab w:val="num" w:pos="0"/>
      </w:tabs>
      <w:ind w:left="1080"/>
      <w:outlineLvl w:val="3"/>
    </w:pPr>
  </w:style>
  <w:style w:type="paragraph" w:styleId="Nagwek5">
    <w:name w:val="heading 5"/>
    <w:basedOn w:val="Normalny"/>
    <w:next w:val="Normalny"/>
    <w:link w:val="Nagwek5Znak"/>
    <w:qFormat/>
    <w:rsid w:val="00533692"/>
    <w:pPr>
      <w:keepNext/>
      <w:ind w:left="709"/>
      <w:outlineLvl w:val="4"/>
    </w:pPr>
    <w:rPr>
      <w:sz w:val="28"/>
    </w:rPr>
  </w:style>
  <w:style w:type="paragraph" w:styleId="Nagwek6">
    <w:name w:val="heading 6"/>
    <w:basedOn w:val="Normalny"/>
    <w:next w:val="Normalny"/>
    <w:link w:val="Nagwek6Znak"/>
    <w:qFormat/>
    <w:rsid w:val="00533692"/>
    <w:pPr>
      <w:keepNext/>
      <w:spacing w:line="360" w:lineRule="auto"/>
      <w:jc w:val="both"/>
      <w:outlineLvl w:val="5"/>
    </w:pPr>
    <w:rPr>
      <w:b/>
      <w:bCs/>
      <w:sz w:val="28"/>
    </w:rPr>
  </w:style>
  <w:style w:type="paragraph" w:styleId="Nagwek7">
    <w:name w:val="heading 7"/>
    <w:basedOn w:val="Normalny"/>
    <w:next w:val="Normalny"/>
    <w:link w:val="Nagwek7Znak"/>
    <w:qFormat/>
    <w:rsid w:val="00533692"/>
    <w:pPr>
      <w:keepNext/>
      <w:jc w:val="center"/>
      <w:outlineLvl w:val="6"/>
    </w:pPr>
    <w:rPr>
      <w:rFonts w:ascii="Arial" w:eastAsia="Lucida Sans Unicode" w:hAnsi="Arial"/>
      <w:b/>
      <w:bCs/>
      <w:sz w:val="28"/>
      <w:szCs w:val="24"/>
    </w:rPr>
  </w:style>
  <w:style w:type="paragraph" w:styleId="Nagwek8">
    <w:name w:val="heading 8"/>
    <w:basedOn w:val="Normalny"/>
    <w:next w:val="Normalny"/>
    <w:link w:val="Nagwek8Znak"/>
    <w:qFormat/>
    <w:rsid w:val="00533692"/>
    <w:pPr>
      <w:keepNext/>
      <w:tabs>
        <w:tab w:val="num" w:pos="0"/>
      </w:tabs>
      <w:outlineLvl w:val="7"/>
    </w:pPr>
    <w:rPr>
      <w:b/>
    </w:rPr>
  </w:style>
  <w:style w:type="paragraph" w:styleId="Nagwek9">
    <w:name w:val="heading 9"/>
    <w:basedOn w:val="Normalny"/>
    <w:next w:val="Normalny"/>
    <w:link w:val="Nagwek9Znak"/>
    <w:qFormat/>
    <w:rsid w:val="00533692"/>
    <w:pPr>
      <w:keepNext/>
      <w:jc w:val="center"/>
      <w:outlineLvl w:val="8"/>
    </w:pPr>
    <w:rPr>
      <w:rFonts w:ascii="Arial" w:hAnsi="Arial" w:cs="Arial"/>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369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533692"/>
    <w:rPr>
      <w:rFonts w:ascii="Times New Roman" w:eastAsia="Times New Roman" w:hAnsi="Times New Roman" w:cs="Times New Roman"/>
      <w:b/>
      <w:bCs/>
      <w:sz w:val="32"/>
      <w:szCs w:val="20"/>
      <w:lang w:eastAsia="pl-PL"/>
    </w:rPr>
  </w:style>
  <w:style w:type="character" w:customStyle="1" w:styleId="Nagwek3Znak">
    <w:name w:val="Nagłówek 3 Znak"/>
    <w:basedOn w:val="Domylnaczcionkaakapitu"/>
    <w:link w:val="Nagwek3"/>
    <w:rsid w:val="00533692"/>
    <w:rPr>
      <w:rFonts w:ascii="Arial Narrow" w:eastAsia="Times New Roman" w:hAnsi="Arial Narrow" w:cs="Times New Roman"/>
      <w:b/>
      <w:bCs/>
      <w:sz w:val="24"/>
      <w:szCs w:val="20"/>
      <w:lang w:eastAsia="pl-PL"/>
    </w:rPr>
  </w:style>
  <w:style w:type="character" w:customStyle="1" w:styleId="Nagwek4Znak">
    <w:name w:val="Nagłówek 4 Znak"/>
    <w:basedOn w:val="Domylnaczcionkaakapitu"/>
    <w:link w:val="Nagwek4"/>
    <w:rsid w:val="00533692"/>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533692"/>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533692"/>
    <w:rPr>
      <w:rFonts w:ascii="Times New Roman" w:eastAsia="Times New Roman" w:hAnsi="Times New Roman" w:cs="Times New Roman"/>
      <w:b/>
      <w:bCs/>
      <w:sz w:val="28"/>
      <w:szCs w:val="20"/>
      <w:lang w:eastAsia="pl-PL"/>
    </w:rPr>
  </w:style>
  <w:style w:type="character" w:customStyle="1" w:styleId="Nagwek7Znak">
    <w:name w:val="Nagłówek 7 Znak"/>
    <w:basedOn w:val="Domylnaczcionkaakapitu"/>
    <w:link w:val="Nagwek7"/>
    <w:rsid w:val="00533692"/>
    <w:rPr>
      <w:rFonts w:ascii="Arial" w:eastAsia="Lucida Sans Unicode" w:hAnsi="Arial" w:cs="Times New Roman"/>
      <w:b/>
      <w:bCs/>
      <w:sz w:val="28"/>
      <w:szCs w:val="24"/>
      <w:lang w:eastAsia="pl-PL"/>
    </w:rPr>
  </w:style>
  <w:style w:type="character" w:customStyle="1" w:styleId="Nagwek8Znak">
    <w:name w:val="Nagłówek 8 Znak"/>
    <w:basedOn w:val="Domylnaczcionkaakapitu"/>
    <w:link w:val="Nagwek8"/>
    <w:rsid w:val="00533692"/>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533692"/>
    <w:rPr>
      <w:rFonts w:ascii="Arial" w:eastAsia="Times New Roman" w:hAnsi="Arial" w:cs="Arial"/>
      <w:i/>
      <w:iCs/>
      <w:sz w:val="16"/>
      <w:szCs w:val="20"/>
      <w:lang w:eastAsia="pl-PL"/>
    </w:rPr>
  </w:style>
  <w:style w:type="character" w:customStyle="1" w:styleId="WW8Num1z0">
    <w:name w:val="WW8Num1z0"/>
    <w:rsid w:val="00533692"/>
    <w:rPr>
      <w:rFonts w:ascii="StarSymbol" w:hAnsi="StarSymbol"/>
      <w:sz w:val="18"/>
      <w:szCs w:val="18"/>
    </w:rPr>
  </w:style>
  <w:style w:type="character" w:customStyle="1" w:styleId="WW8Num6z0">
    <w:name w:val="WW8Num6z0"/>
    <w:rsid w:val="00533692"/>
    <w:rPr>
      <w:rFonts w:ascii="StarSymbol" w:hAnsi="StarSymbol"/>
      <w:sz w:val="18"/>
      <w:szCs w:val="18"/>
    </w:rPr>
  </w:style>
  <w:style w:type="character" w:customStyle="1" w:styleId="WW8Num7z0">
    <w:name w:val="WW8Num7z0"/>
    <w:rsid w:val="00533692"/>
    <w:rPr>
      <w:rFonts w:ascii="StarSymbol" w:hAnsi="StarSymbol"/>
      <w:sz w:val="18"/>
      <w:szCs w:val="18"/>
    </w:rPr>
  </w:style>
  <w:style w:type="character" w:customStyle="1" w:styleId="Absatz-Standardschriftart">
    <w:name w:val="Absatz-Standardschriftart"/>
    <w:rsid w:val="00533692"/>
  </w:style>
  <w:style w:type="character" w:customStyle="1" w:styleId="WW-Absatz-Standardschriftart">
    <w:name w:val="WW-Absatz-Standardschriftart"/>
    <w:rsid w:val="00533692"/>
  </w:style>
  <w:style w:type="character" w:customStyle="1" w:styleId="WW-Absatz-Standardschriftart1">
    <w:name w:val="WW-Absatz-Standardschriftart1"/>
    <w:rsid w:val="00533692"/>
  </w:style>
  <w:style w:type="character" w:customStyle="1" w:styleId="WW-Absatz-Standardschriftart11">
    <w:name w:val="WW-Absatz-Standardschriftart11"/>
    <w:rsid w:val="00533692"/>
  </w:style>
  <w:style w:type="character" w:customStyle="1" w:styleId="WW-Absatz-Standardschriftart111">
    <w:name w:val="WW-Absatz-Standardschriftart111"/>
    <w:rsid w:val="00533692"/>
  </w:style>
  <w:style w:type="character" w:customStyle="1" w:styleId="WW8Num8z0">
    <w:name w:val="WW8Num8z0"/>
    <w:rsid w:val="00533692"/>
    <w:rPr>
      <w:rFonts w:ascii="StarSymbol" w:hAnsi="StarSymbol"/>
      <w:sz w:val="18"/>
      <w:szCs w:val="18"/>
    </w:rPr>
  </w:style>
  <w:style w:type="character" w:customStyle="1" w:styleId="WW-Absatz-Standardschriftart1111">
    <w:name w:val="WW-Absatz-Standardschriftart1111"/>
    <w:rsid w:val="00533692"/>
  </w:style>
  <w:style w:type="character" w:customStyle="1" w:styleId="WW8Num9z0">
    <w:name w:val="WW8Num9z0"/>
    <w:rsid w:val="00533692"/>
    <w:rPr>
      <w:rFonts w:ascii="Wingdings" w:hAnsi="Wingdings"/>
    </w:rPr>
  </w:style>
  <w:style w:type="character" w:customStyle="1" w:styleId="WW8Num10z0">
    <w:name w:val="WW8Num10z0"/>
    <w:rsid w:val="00533692"/>
    <w:rPr>
      <w:rFonts w:ascii="StarSymbol" w:hAnsi="StarSymbol"/>
      <w:sz w:val="18"/>
      <w:szCs w:val="18"/>
    </w:rPr>
  </w:style>
  <w:style w:type="character" w:customStyle="1" w:styleId="WW-Absatz-Standardschriftart11111">
    <w:name w:val="WW-Absatz-Standardschriftart11111"/>
    <w:rsid w:val="00533692"/>
  </w:style>
  <w:style w:type="character" w:customStyle="1" w:styleId="WW8Num2z0">
    <w:name w:val="WW8Num2z0"/>
    <w:rsid w:val="00533692"/>
    <w:rPr>
      <w:rFonts w:ascii="StarSymbol" w:hAnsi="StarSymbol"/>
      <w:sz w:val="18"/>
      <w:szCs w:val="18"/>
    </w:rPr>
  </w:style>
  <w:style w:type="character" w:customStyle="1" w:styleId="WW8Num3z0">
    <w:name w:val="WW8Num3z0"/>
    <w:rsid w:val="00533692"/>
    <w:rPr>
      <w:rFonts w:ascii="StarSymbol" w:hAnsi="StarSymbol"/>
      <w:sz w:val="18"/>
      <w:szCs w:val="18"/>
    </w:rPr>
  </w:style>
  <w:style w:type="character" w:customStyle="1" w:styleId="WW8Num22z0">
    <w:name w:val="WW8Num22z0"/>
    <w:rsid w:val="00533692"/>
    <w:rPr>
      <w:rFonts w:ascii="Wingdings" w:hAnsi="Wingdings"/>
    </w:rPr>
  </w:style>
  <w:style w:type="character" w:customStyle="1" w:styleId="WW-Absatz-Standardschriftart111111">
    <w:name w:val="WW-Absatz-Standardschriftart111111"/>
    <w:rsid w:val="00533692"/>
  </w:style>
  <w:style w:type="character" w:customStyle="1" w:styleId="Znakinumeracji">
    <w:name w:val="Znaki numeracji"/>
    <w:rsid w:val="00533692"/>
  </w:style>
  <w:style w:type="character" w:customStyle="1" w:styleId="Symbolewypunktowania">
    <w:name w:val="Symbole wypunktowania"/>
    <w:rsid w:val="00533692"/>
    <w:rPr>
      <w:rFonts w:ascii="StarSymbol" w:eastAsia="StarSymbol" w:hAnsi="StarSymbol"/>
      <w:sz w:val="18"/>
      <w:szCs w:val="18"/>
    </w:rPr>
  </w:style>
  <w:style w:type="character" w:customStyle="1" w:styleId="WW8Num16z0">
    <w:name w:val="WW8Num16z0"/>
    <w:rsid w:val="00533692"/>
    <w:rPr>
      <w:rFonts w:ascii="StarSymbol" w:hAnsi="StarSymbol"/>
    </w:rPr>
  </w:style>
  <w:style w:type="character" w:customStyle="1" w:styleId="WW8Num9z1">
    <w:name w:val="WW8Num9z1"/>
    <w:rsid w:val="00533692"/>
    <w:rPr>
      <w:rFonts w:ascii="Symbol" w:hAnsi="Symbol"/>
    </w:rPr>
  </w:style>
  <w:style w:type="character" w:customStyle="1" w:styleId="WW8Num27z0">
    <w:name w:val="WW8Num27z0"/>
    <w:rsid w:val="00533692"/>
    <w:rPr>
      <w:rFonts w:ascii="Times New Roman" w:hAnsi="Times New Roman"/>
    </w:rPr>
  </w:style>
  <w:style w:type="character" w:customStyle="1" w:styleId="WW8Num5z0">
    <w:name w:val="WW8Num5z0"/>
    <w:rsid w:val="00533692"/>
    <w:rPr>
      <w:rFonts w:ascii="Times New Roman" w:hAnsi="Times New Roman"/>
    </w:rPr>
  </w:style>
  <w:style w:type="paragraph" w:styleId="Tekstpodstawowy">
    <w:name w:val="Body Text"/>
    <w:basedOn w:val="Normalny"/>
    <w:link w:val="TekstpodstawowyZnak"/>
    <w:semiHidden/>
    <w:rsid w:val="00533692"/>
    <w:pPr>
      <w:spacing w:after="120"/>
    </w:pPr>
    <w:rPr>
      <w:rFonts w:eastAsia="Lucida Sans Unicode"/>
      <w:szCs w:val="24"/>
    </w:rPr>
  </w:style>
  <w:style w:type="character" w:customStyle="1" w:styleId="TekstpodstawowyZnak">
    <w:name w:val="Tekst podstawowy Znak"/>
    <w:basedOn w:val="Domylnaczcionkaakapitu"/>
    <w:link w:val="Tekstpodstawowy"/>
    <w:semiHidden/>
    <w:rsid w:val="00533692"/>
    <w:rPr>
      <w:rFonts w:ascii="Times New Roman" w:eastAsia="Lucida Sans Unicode" w:hAnsi="Times New Roman" w:cs="Times New Roman"/>
      <w:sz w:val="24"/>
      <w:szCs w:val="24"/>
      <w:lang w:eastAsia="pl-PL"/>
    </w:rPr>
  </w:style>
  <w:style w:type="paragraph" w:styleId="Lista">
    <w:name w:val="List"/>
    <w:basedOn w:val="Tekstpodstawowy"/>
    <w:semiHidden/>
    <w:rsid w:val="00533692"/>
  </w:style>
  <w:style w:type="paragraph" w:styleId="Podpis">
    <w:name w:val="Signature"/>
    <w:basedOn w:val="Normalny"/>
    <w:link w:val="PodpisZnak"/>
    <w:semiHidden/>
    <w:rsid w:val="00533692"/>
    <w:pPr>
      <w:suppressLineNumbers/>
      <w:spacing w:before="120" w:after="120"/>
    </w:pPr>
    <w:rPr>
      <w:i/>
      <w:iCs/>
      <w:sz w:val="20"/>
    </w:rPr>
  </w:style>
  <w:style w:type="character" w:customStyle="1" w:styleId="PodpisZnak">
    <w:name w:val="Podpis Znak"/>
    <w:basedOn w:val="Domylnaczcionkaakapitu"/>
    <w:link w:val="Podpis"/>
    <w:semiHidden/>
    <w:rsid w:val="00533692"/>
    <w:rPr>
      <w:rFonts w:ascii="Times New Roman" w:eastAsia="Times New Roman" w:hAnsi="Times New Roman" w:cs="Times New Roman"/>
      <w:i/>
      <w:iCs/>
      <w:sz w:val="20"/>
      <w:szCs w:val="20"/>
      <w:lang w:eastAsia="pl-PL"/>
    </w:rPr>
  </w:style>
  <w:style w:type="paragraph" w:customStyle="1" w:styleId="Indeks">
    <w:name w:val="Indeks"/>
    <w:basedOn w:val="Normalny"/>
    <w:rsid w:val="00533692"/>
    <w:pPr>
      <w:suppressLineNumbers/>
    </w:pPr>
  </w:style>
  <w:style w:type="paragraph" w:styleId="Nagwek">
    <w:name w:val="header"/>
    <w:basedOn w:val="Normalny"/>
    <w:next w:val="Tekstpodstawowy"/>
    <w:link w:val="NagwekZnak"/>
    <w:rsid w:val="00533692"/>
    <w:pPr>
      <w:keepNext/>
      <w:spacing w:before="240" w:after="120"/>
    </w:pPr>
    <w:rPr>
      <w:rFonts w:ascii="Arial" w:hAnsi="Arial" w:cs="Wingdings"/>
      <w:sz w:val="28"/>
      <w:szCs w:val="28"/>
    </w:rPr>
  </w:style>
  <w:style w:type="character" w:customStyle="1" w:styleId="NagwekZnak">
    <w:name w:val="Nagłówek Znak"/>
    <w:basedOn w:val="Domylnaczcionkaakapitu"/>
    <w:link w:val="Nagwek"/>
    <w:rsid w:val="00533692"/>
    <w:rPr>
      <w:rFonts w:ascii="Arial" w:eastAsia="Times New Roman" w:hAnsi="Arial" w:cs="Wingdings"/>
      <w:sz w:val="28"/>
      <w:szCs w:val="28"/>
      <w:lang w:eastAsia="pl-PL"/>
    </w:rPr>
  </w:style>
  <w:style w:type="paragraph" w:styleId="Stopka">
    <w:name w:val="footer"/>
    <w:basedOn w:val="Normalny"/>
    <w:link w:val="StopkaZnak"/>
    <w:uiPriority w:val="99"/>
    <w:rsid w:val="00533692"/>
    <w:pPr>
      <w:suppressLineNumbers/>
      <w:tabs>
        <w:tab w:val="center" w:pos="4818"/>
        <w:tab w:val="right" w:pos="9637"/>
      </w:tabs>
    </w:pPr>
  </w:style>
  <w:style w:type="character" w:customStyle="1" w:styleId="StopkaZnak">
    <w:name w:val="Stopka Znak"/>
    <w:basedOn w:val="Domylnaczcionkaakapitu"/>
    <w:link w:val="Stopka"/>
    <w:uiPriority w:val="99"/>
    <w:rsid w:val="00533692"/>
    <w:rPr>
      <w:rFonts w:ascii="Times New Roman" w:eastAsia="Times New Roman" w:hAnsi="Times New Roman" w:cs="Times New Roman"/>
      <w:sz w:val="24"/>
      <w:szCs w:val="20"/>
      <w:lang w:eastAsia="pl-PL"/>
    </w:rPr>
  </w:style>
  <w:style w:type="paragraph" w:customStyle="1" w:styleId="Zawartotabeli">
    <w:name w:val="Zawartość tabeli"/>
    <w:basedOn w:val="Normalny"/>
    <w:rsid w:val="00533692"/>
    <w:pPr>
      <w:suppressLineNumbers/>
    </w:pPr>
  </w:style>
  <w:style w:type="paragraph" w:customStyle="1" w:styleId="Nagwektabeli">
    <w:name w:val="Nagłówek tabeli"/>
    <w:basedOn w:val="Zawartotabeli"/>
    <w:rsid w:val="00533692"/>
    <w:pPr>
      <w:jc w:val="center"/>
    </w:pPr>
    <w:rPr>
      <w:b/>
      <w:bCs/>
      <w:i/>
      <w:iCs/>
    </w:rPr>
  </w:style>
  <w:style w:type="paragraph" w:styleId="Tytu">
    <w:name w:val="Title"/>
    <w:basedOn w:val="Normalny"/>
    <w:next w:val="Podtytu"/>
    <w:link w:val="TytuZnak"/>
    <w:qFormat/>
    <w:rsid w:val="00533692"/>
    <w:pPr>
      <w:jc w:val="center"/>
    </w:pPr>
    <w:rPr>
      <w:b/>
      <w:sz w:val="28"/>
    </w:rPr>
  </w:style>
  <w:style w:type="character" w:customStyle="1" w:styleId="TytuZnak">
    <w:name w:val="Tytuł Znak"/>
    <w:basedOn w:val="Domylnaczcionkaakapitu"/>
    <w:link w:val="Tytu"/>
    <w:rsid w:val="00533692"/>
    <w:rPr>
      <w:rFonts w:ascii="Times New Roman" w:eastAsia="Times New Roman" w:hAnsi="Times New Roman" w:cs="Times New Roman"/>
      <w:b/>
      <w:sz w:val="28"/>
      <w:szCs w:val="20"/>
      <w:lang w:eastAsia="pl-PL"/>
    </w:rPr>
  </w:style>
  <w:style w:type="paragraph" w:styleId="Podtytu">
    <w:name w:val="Subtitle"/>
    <w:basedOn w:val="Nagwek"/>
    <w:next w:val="Tekstpodstawowy"/>
    <w:link w:val="PodtytuZnak"/>
    <w:qFormat/>
    <w:rsid w:val="00533692"/>
    <w:pPr>
      <w:jc w:val="center"/>
    </w:pPr>
    <w:rPr>
      <w:i/>
      <w:iCs/>
    </w:rPr>
  </w:style>
  <w:style w:type="character" w:customStyle="1" w:styleId="PodtytuZnak">
    <w:name w:val="Podtytuł Znak"/>
    <w:basedOn w:val="Domylnaczcionkaakapitu"/>
    <w:link w:val="Podtytu"/>
    <w:rsid w:val="00533692"/>
    <w:rPr>
      <w:rFonts w:ascii="Arial" w:eastAsia="Times New Roman" w:hAnsi="Arial" w:cs="Wingdings"/>
      <w:i/>
      <w:iCs/>
      <w:sz w:val="28"/>
      <w:szCs w:val="28"/>
      <w:lang w:eastAsia="pl-PL"/>
    </w:rPr>
  </w:style>
  <w:style w:type="paragraph" w:styleId="Tekstpodstawowywcity2">
    <w:name w:val="Body Text Indent 2"/>
    <w:basedOn w:val="Normalny"/>
    <w:link w:val="Tekstpodstawowywcity2Znak"/>
    <w:semiHidden/>
    <w:rsid w:val="00533692"/>
    <w:pPr>
      <w:spacing w:line="360" w:lineRule="auto"/>
      <w:ind w:left="709" w:hanging="1"/>
      <w:jc w:val="both"/>
    </w:pPr>
  </w:style>
  <w:style w:type="character" w:customStyle="1" w:styleId="Tekstpodstawowywcity2Znak">
    <w:name w:val="Tekst podstawowy wcięty 2 Znak"/>
    <w:basedOn w:val="Domylnaczcionkaakapitu"/>
    <w:link w:val="Tekstpodstawowywcity2"/>
    <w:semiHidden/>
    <w:rsid w:val="0053369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533692"/>
    <w:pPr>
      <w:ind w:right="284"/>
    </w:pPr>
  </w:style>
  <w:style w:type="character" w:customStyle="1" w:styleId="Tekstpodstawowy2Znak">
    <w:name w:val="Tekst podstawowy 2 Znak"/>
    <w:basedOn w:val="Domylnaczcionkaakapitu"/>
    <w:link w:val="Tekstpodstawowy2"/>
    <w:semiHidden/>
    <w:rsid w:val="00533692"/>
    <w:rPr>
      <w:rFonts w:ascii="Times New Roman" w:eastAsia="Times New Roman" w:hAnsi="Times New Roman" w:cs="Times New Roman"/>
      <w:sz w:val="24"/>
      <w:szCs w:val="20"/>
      <w:lang w:eastAsia="pl-PL"/>
    </w:rPr>
  </w:style>
  <w:style w:type="paragraph" w:customStyle="1" w:styleId="Domylnie">
    <w:name w:val="Domy?lnie"/>
    <w:basedOn w:val="Normalny"/>
    <w:rsid w:val="00533692"/>
    <w:rPr>
      <w:rFonts w:ascii="Arial" w:hAnsi="Arial"/>
      <w:b/>
      <w:sz w:val="20"/>
    </w:rPr>
  </w:style>
  <w:style w:type="paragraph" w:customStyle="1" w:styleId="Normalny1">
    <w:name w:val="Normalny1"/>
    <w:basedOn w:val="Normalny"/>
    <w:rsid w:val="00533692"/>
    <w:rPr>
      <w:sz w:val="20"/>
    </w:rPr>
  </w:style>
  <w:style w:type="paragraph" w:styleId="Tekstpodstawowy3">
    <w:name w:val="Body Text 3"/>
    <w:basedOn w:val="Normalny"/>
    <w:link w:val="Tekstpodstawowy3Znak"/>
    <w:semiHidden/>
    <w:rsid w:val="00533692"/>
    <w:pPr>
      <w:spacing w:line="360" w:lineRule="auto"/>
      <w:jc w:val="both"/>
    </w:pPr>
    <w:rPr>
      <w:rFonts w:ascii="Tahoma" w:hAnsi="Tahoma"/>
      <w:color w:val="FF0000"/>
      <w:sz w:val="20"/>
    </w:rPr>
  </w:style>
  <w:style w:type="character" w:customStyle="1" w:styleId="Tekstpodstawowy3Znak">
    <w:name w:val="Tekst podstawowy 3 Znak"/>
    <w:basedOn w:val="Domylnaczcionkaakapitu"/>
    <w:link w:val="Tekstpodstawowy3"/>
    <w:semiHidden/>
    <w:rsid w:val="00533692"/>
    <w:rPr>
      <w:rFonts w:ascii="Tahoma" w:eastAsia="Times New Roman" w:hAnsi="Tahoma" w:cs="Times New Roman"/>
      <w:color w:val="FF0000"/>
      <w:sz w:val="20"/>
      <w:szCs w:val="20"/>
      <w:lang w:eastAsia="pl-PL"/>
    </w:rPr>
  </w:style>
  <w:style w:type="paragraph" w:styleId="Tekstpodstawowywcity">
    <w:name w:val="Body Text Indent"/>
    <w:basedOn w:val="Normalny"/>
    <w:link w:val="TekstpodstawowywcityZnak"/>
    <w:semiHidden/>
    <w:rsid w:val="00533692"/>
    <w:pPr>
      <w:widowControl/>
      <w:suppressAutoHyphens w:val="0"/>
      <w:spacing w:line="360" w:lineRule="auto"/>
      <w:ind w:left="708"/>
    </w:pPr>
  </w:style>
  <w:style w:type="character" w:customStyle="1" w:styleId="TekstpodstawowywcityZnak">
    <w:name w:val="Tekst podstawowy wcięty Znak"/>
    <w:basedOn w:val="Domylnaczcionkaakapitu"/>
    <w:link w:val="Tekstpodstawowywcity"/>
    <w:semiHidden/>
    <w:rsid w:val="0053369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533692"/>
    <w:pPr>
      <w:tabs>
        <w:tab w:val="left" w:pos="720"/>
      </w:tabs>
      <w:ind w:left="360"/>
      <w:jc w:val="both"/>
    </w:pPr>
    <w:rPr>
      <w:sz w:val="22"/>
    </w:rPr>
  </w:style>
  <w:style w:type="character" w:customStyle="1" w:styleId="Tekstpodstawowywcity3Znak">
    <w:name w:val="Tekst podstawowy wcięty 3 Znak"/>
    <w:basedOn w:val="Domylnaczcionkaakapitu"/>
    <w:link w:val="Tekstpodstawowywcity3"/>
    <w:semiHidden/>
    <w:rsid w:val="00533692"/>
    <w:rPr>
      <w:rFonts w:ascii="Times New Roman" w:eastAsia="Times New Roman" w:hAnsi="Times New Roman" w:cs="Times New Roman"/>
      <w:szCs w:val="20"/>
      <w:lang w:eastAsia="pl-PL"/>
    </w:rPr>
  </w:style>
  <w:style w:type="paragraph" w:styleId="NormalnyWeb">
    <w:name w:val="Normal (Web)"/>
    <w:basedOn w:val="Normalny"/>
    <w:uiPriority w:val="99"/>
    <w:rsid w:val="00533692"/>
    <w:pPr>
      <w:widowControl/>
      <w:suppressAutoHyphens w:val="0"/>
      <w:spacing w:before="100" w:beforeAutospacing="1" w:after="100" w:afterAutospacing="1"/>
    </w:pPr>
  </w:style>
  <w:style w:type="character" w:styleId="Numerstrony">
    <w:name w:val="page number"/>
    <w:basedOn w:val="Domylnaczcionkaakapitu"/>
    <w:semiHidden/>
    <w:rsid w:val="00533692"/>
  </w:style>
  <w:style w:type="paragraph" w:styleId="Lista2">
    <w:name w:val="List 2"/>
    <w:basedOn w:val="Normalny"/>
    <w:semiHidden/>
    <w:rsid w:val="00533692"/>
    <w:pPr>
      <w:widowControl/>
      <w:suppressAutoHyphens w:val="0"/>
      <w:ind w:left="566" w:hanging="283"/>
    </w:pPr>
  </w:style>
  <w:style w:type="paragraph" w:styleId="Listapunktowana2">
    <w:name w:val="List Bullet 2"/>
    <w:basedOn w:val="Normalny"/>
    <w:autoRedefine/>
    <w:semiHidden/>
    <w:rsid w:val="00533692"/>
    <w:pPr>
      <w:widowControl/>
      <w:tabs>
        <w:tab w:val="num" w:pos="643"/>
      </w:tabs>
      <w:suppressAutoHyphens w:val="0"/>
      <w:ind w:left="643" w:hanging="360"/>
    </w:pPr>
  </w:style>
  <w:style w:type="paragraph" w:customStyle="1" w:styleId="arial">
    <w:name w:val="arial"/>
    <w:basedOn w:val="Normalny"/>
    <w:rsid w:val="00533692"/>
    <w:pPr>
      <w:widowControl/>
      <w:overflowPunct w:val="0"/>
      <w:autoSpaceDE w:val="0"/>
      <w:autoSpaceDN w:val="0"/>
      <w:adjustRightInd w:val="0"/>
      <w:textAlignment w:val="baseline"/>
    </w:pPr>
  </w:style>
  <w:style w:type="paragraph" w:customStyle="1" w:styleId="Dorota">
    <w:name w:val="Dorota"/>
    <w:basedOn w:val="Normalny"/>
    <w:rsid w:val="00533692"/>
    <w:pPr>
      <w:widowControl/>
      <w:suppressAutoHyphens w:val="0"/>
      <w:spacing w:line="360" w:lineRule="auto"/>
      <w:jc w:val="both"/>
    </w:pPr>
  </w:style>
  <w:style w:type="paragraph" w:styleId="Lista3">
    <w:name w:val="List 3"/>
    <w:basedOn w:val="Normalny"/>
    <w:semiHidden/>
    <w:rsid w:val="00533692"/>
    <w:pPr>
      <w:widowControl/>
      <w:suppressAutoHyphens w:val="0"/>
      <w:ind w:left="849" w:hanging="283"/>
    </w:pPr>
  </w:style>
  <w:style w:type="paragraph" w:styleId="Lista-kontynuacja3">
    <w:name w:val="List Continue 3"/>
    <w:basedOn w:val="Normalny"/>
    <w:semiHidden/>
    <w:rsid w:val="00533692"/>
    <w:pPr>
      <w:widowControl/>
      <w:suppressAutoHyphens w:val="0"/>
      <w:spacing w:after="120"/>
      <w:ind w:left="849"/>
    </w:pPr>
  </w:style>
  <w:style w:type="character" w:styleId="Odwoanieprzypisukocowego">
    <w:name w:val="endnote reference"/>
    <w:semiHidden/>
    <w:rsid w:val="00533692"/>
    <w:rPr>
      <w:vertAlign w:val="superscript"/>
    </w:rPr>
  </w:style>
  <w:style w:type="paragraph" w:styleId="Lista5">
    <w:name w:val="List 5"/>
    <w:basedOn w:val="Normalny"/>
    <w:semiHidden/>
    <w:rsid w:val="00533692"/>
    <w:pPr>
      <w:widowControl/>
      <w:suppressAutoHyphens w:val="0"/>
      <w:ind w:left="1415" w:hanging="283"/>
    </w:pPr>
  </w:style>
  <w:style w:type="paragraph" w:styleId="Akapitzlist">
    <w:name w:val="List Paragraph"/>
    <w:aliases w:val="BulletC,Obiekt,List Paragraph1,Akapit z listą1,Akapit z listą31,Numerowanie,Wyliczanie"/>
    <w:basedOn w:val="Normalny"/>
    <w:link w:val="AkapitzlistZnak"/>
    <w:qFormat/>
    <w:rsid w:val="00533692"/>
    <w:pPr>
      <w:widowControl/>
      <w:suppressAutoHyphens w:val="0"/>
      <w:spacing w:after="200" w:line="276" w:lineRule="auto"/>
      <w:ind w:left="720"/>
    </w:pPr>
    <w:rPr>
      <w:rFonts w:ascii="Calibri" w:eastAsia="Calibri" w:hAnsi="Calibri"/>
      <w:sz w:val="22"/>
      <w:szCs w:val="22"/>
      <w:lang w:eastAsia="en-US"/>
    </w:rPr>
  </w:style>
  <w:style w:type="paragraph" w:styleId="Listapunktowana4">
    <w:name w:val="List Bullet 4"/>
    <w:basedOn w:val="Normalny"/>
    <w:autoRedefine/>
    <w:semiHidden/>
    <w:rsid w:val="00533692"/>
    <w:pPr>
      <w:widowControl/>
      <w:tabs>
        <w:tab w:val="num" w:pos="720"/>
      </w:tabs>
      <w:suppressAutoHyphens w:val="0"/>
    </w:pPr>
  </w:style>
  <w:style w:type="paragraph" w:styleId="Tekstprzypisudolnego">
    <w:name w:val="footnote text"/>
    <w:basedOn w:val="Normalny"/>
    <w:link w:val="TekstprzypisudolnegoZnak"/>
    <w:semiHidden/>
    <w:rsid w:val="00533692"/>
    <w:pPr>
      <w:widowControl/>
      <w:suppressAutoHyphens w:val="0"/>
    </w:pPr>
    <w:rPr>
      <w:sz w:val="20"/>
    </w:rPr>
  </w:style>
  <w:style w:type="character" w:customStyle="1" w:styleId="TekstprzypisudolnegoZnak">
    <w:name w:val="Tekst przypisu dolnego Znak"/>
    <w:basedOn w:val="Domylnaczcionkaakapitu"/>
    <w:link w:val="Tekstprzypisudolnego"/>
    <w:semiHidden/>
    <w:rsid w:val="00533692"/>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533692"/>
    <w:rPr>
      <w:rFonts w:ascii="Tahoma" w:hAnsi="Tahoma" w:cs="Tahoma"/>
      <w:sz w:val="16"/>
      <w:szCs w:val="16"/>
    </w:rPr>
  </w:style>
  <w:style w:type="character" w:customStyle="1" w:styleId="TekstdymkaZnak">
    <w:name w:val="Tekst dymka Znak"/>
    <w:basedOn w:val="Domylnaczcionkaakapitu"/>
    <w:link w:val="Tekstdymka"/>
    <w:semiHidden/>
    <w:rsid w:val="00533692"/>
    <w:rPr>
      <w:rFonts w:ascii="Tahoma" w:eastAsia="Times New Roman" w:hAnsi="Tahoma" w:cs="Tahoma"/>
      <w:sz w:val="16"/>
      <w:szCs w:val="16"/>
      <w:lang w:eastAsia="pl-PL"/>
    </w:rPr>
  </w:style>
  <w:style w:type="paragraph" w:styleId="Poprawka">
    <w:name w:val="Revision"/>
    <w:hidden/>
    <w:semiHidden/>
    <w:rsid w:val="00533692"/>
    <w:pPr>
      <w:jc w:val="left"/>
    </w:pPr>
    <w:rPr>
      <w:rFonts w:ascii="Times New Roman" w:eastAsia="Lucida Sans Unicode" w:hAnsi="Times New Roman" w:cs="Times New Roman"/>
      <w:sz w:val="24"/>
      <w:szCs w:val="24"/>
      <w:lang w:eastAsia="pl-PL"/>
    </w:rPr>
  </w:style>
  <w:style w:type="paragraph" w:styleId="Listanumerowana3">
    <w:name w:val="List Number 3"/>
    <w:basedOn w:val="Normalny"/>
    <w:semiHidden/>
    <w:rsid w:val="00533692"/>
    <w:pPr>
      <w:widowControl/>
      <w:numPr>
        <w:numId w:val="5"/>
      </w:numPr>
      <w:suppressAutoHyphens w:val="0"/>
    </w:pPr>
  </w:style>
  <w:style w:type="paragraph" w:customStyle="1" w:styleId="Tekstpodstawowy21">
    <w:name w:val="Tekst podstawowy 21"/>
    <w:basedOn w:val="Normalny"/>
    <w:rsid w:val="00533692"/>
    <w:pPr>
      <w:widowControl/>
    </w:pPr>
    <w:rPr>
      <w:sz w:val="22"/>
      <w:lang w:eastAsia="ar-SA"/>
    </w:rPr>
  </w:style>
  <w:style w:type="paragraph" w:customStyle="1" w:styleId="Standardowytekst">
    <w:name w:val="Standardowy.tekst"/>
    <w:rsid w:val="00533692"/>
    <w:rPr>
      <w:rFonts w:ascii="Times New Roman" w:eastAsia="Times New Roman" w:hAnsi="Times New Roman" w:cs="Times New Roman"/>
      <w:sz w:val="20"/>
      <w:szCs w:val="20"/>
      <w:lang w:eastAsia="pl-PL"/>
    </w:rPr>
  </w:style>
  <w:style w:type="paragraph" w:customStyle="1" w:styleId="Default">
    <w:name w:val="Default"/>
    <w:rsid w:val="00533692"/>
    <w:pPr>
      <w:autoSpaceDE w:val="0"/>
      <w:autoSpaceDN w:val="0"/>
      <w:adjustRightInd w:val="0"/>
      <w:jc w:val="left"/>
    </w:pPr>
    <w:rPr>
      <w:rFonts w:ascii="CCFOPJ+Arial,Bold" w:eastAsia="Times New Roman" w:hAnsi="CCFOPJ+Arial,Bold" w:cs="CCFOPJ+Arial,Bold"/>
      <w:color w:val="000000"/>
      <w:sz w:val="24"/>
      <w:szCs w:val="24"/>
      <w:lang w:eastAsia="pl-PL"/>
    </w:rPr>
  </w:style>
  <w:style w:type="paragraph" w:styleId="HTML-wstpniesformatowany">
    <w:name w:val="HTML Preformatted"/>
    <w:basedOn w:val="Normalny"/>
    <w:link w:val="HTML-wstpniesformatowanyZnak"/>
    <w:uiPriority w:val="99"/>
    <w:unhideWhenUsed/>
    <w:rsid w:val="005336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rsid w:val="00533692"/>
    <w:rPr>
      <w:rFonts w:ascii="Courier New" w:eastAsia="Times New Roman" w:hAnsi="Courier New" w:cs="Times New Roman"/>
      <w:sz w:val="20"/>
      <w:szCs w:val="20"/>
      <w:lang w:eastAsia="pl-PL"/>
    </w:rPr>
  </w:style>
  <w:style w:type="character" w:customStyle="1" w:styleId="WW8Num60z0">
    <w:name w:val="WW8Num60z0"/>
    <w:rsid w:val="00533692"/>
    <w:rPr>
      <w:rFonts w:ascii="Times New Roman" w:hAnsi="Times New Roman" w:cs="Times New Roman" w:hint="default"/>
      <w:b/>
      <w:bCs w:val="0"/>
      <w:i w:val="0"/>
      <w:iCs w:val="0"/>
      <w:color w:val="auto"/>
      <w:sz w:val="26"/>
      <w:szCs w:val="26"/>
    </w:rPr>
  </w:style>
  <w:style w:type="paragraph" w:styleId="Tekstprzypisukocowego">
    <w:name w:val="endnote text"/>
    <w:basedOn w:val="Normalny"/>
    <w:link w:val="TekstprzypisukocowegoZnak"/>
    <w:uiPriority w:val="99"/>
    <w:semiHidden/>
    <w:unhideWhenUsed/>
    <w:rsid w:val="00533692"/>
    <w:rPr>
      <w:rFonts w:eastAsia="Lucida Sans Unicode"/>
      <w:sz w:val="20"/>
    </w:rPr>
  </w:style>
  <w:style w:type="character" w:customStyle="1" w:styleId="TekstprzypisukocowegoZnak">
    <w:name w:val="Tekst przypisu końcowego Znak"/>
    <w:basedOn w:val="Domylnaczcionkaakapitu"/>
    <w:link w:val="Tekstprzypisukocowego"/>
    <w:uiPriority w:val="99"/>
    <w:semiHidden/>
    <w:rsid w:val="00533692"/>
    <w:rPr>
      <w:rFonts w:ascii="Times New Roman" w:eastAsia="Lucida Sans Unicode" w:hAnsi="Times New Roman" w:cs="Times New Roman"/>
      <w:sz w:val="20"/>
      <w:szCs w:val="20"/>
      <w:lang w:eastAsia="pl-PL"/>
    </w:rPr>
  </w:style>
  <w:style w:type="character" w:styleId="Pogrubienie">
    <w:name w:val="Strong"/>
    <w:uiPriority w:val="22"/>
    <w:qFormat/>
    <w:rsid w:val="00533692"/>
    <w:rPr>
      <w:b/>
      <w:bCs/>
    </w:rPr>
  </w:style>
  <w:style w:type="character" w:styleId="Hipercze">
    <w:name w:val="Hyperlink"/>
    <w:uiPriority w:val="99"/>
    <w:unhideWhenUsed/>
    <w:rsid w:val="00533692"/>
    <w:rPr>
      <w:color w:val="0000FF"/>
      <w:u w:val="single"/>
    </w:rPr>
  </w:style>
  <w:style w:type="character" w:customStyle="1" w:styleId="etym">
    <w:name w:val="etym"/>
    <w:basedOn w:val="Domylnaczcionkaakapitu"/>
    <w:rsid w:val="00533692"/>
  </w:style>
  <w:style w:type="character" w:customStyle="1" w:styleId="kwal">
    <w:name w:val="kwal"/>
    <w:basedOn w:val="Domylnaczcionkaakapitu"/>
    <w:rsid w:val="00533692"/>
  </w:style>
  <w:style w:type="character" w:customStyle="1" w:styleId="def">
    <w:name w:val="def"/>
    <w:basedOn w:val="Domylnaczcionkaakapitu"/>
    <w:rsid w:val="00533692"/>
  </w:style>
  <w:style w:type="paragraph" w:customStyle="1" w:styleId="Tekstpodstawowywcity21">
    <w:name w:val="Tekst podstawowy wcięty 21"/>
    <w:basedOn w:val="Normalny"/>
    <w:rsid w:val="00533692"/>
    <w:pPr>
      <w:widowControl/>
      <w:spacing w:line="320" w:lineRule="exact"/>
      <w:ind w:left="720"/>
      <w:jc w:val="both"/>
    </w:pPr>
    <w:rPr>
      <w:lang w:eastAsia="ar-SA"/>
    </w:rPr>
  </w:style>
  <w:style w:type="character" w:styleId="Odwoaniedokomentarza">
    <w:name w:val="annotation reference"/>
    <w:uiPriority w:val="99"/>
    <w:semiHidden/>
    <w:unhideWhenUsed/>
    <w:rsid w:val="00533692"/>
    <w:rPr>
      <w:sz w:val="16"/>
      <w:szCs w:val="16"/>
    </w:rPr>
  </w:style>
  <w:style w:type="paragraph" w:styleId="Tekstkomentarza">
    <w:name w:val="annotation text"/>
    <w:basedOn w:val="Normalny"/>
    <w:link w:val="TekstkomentarzaZnak"/>
    <w:uiPriority w:val="99"/>
    <w:semiHidden/>
    <w:unhideWhenUsed/>
    <w:rsid w:val="00533692"/>
    <w:rPr>
      <w:rFonts w:eastAsia="Lucida Sans Unicode"/>
      <w:sz w:val="20"/>
    </w:rPr>
  </w:style>
  <w:style w:type="character" w:customStyle="1" w:styleId="TekstkomentarzaZnak">
    <w:name w:val="Tekst komentarza Znak"/>
    <w:basedOn w:val="Domylnaczcionkaakapitu"/>
    <w:link w:val="Tekstkomentarza"/>
    <w:uiPriority w:val="99"/>
    <w:semiHidden/>
    <w:rsid w:val="00533692"/>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3692"/>
    <w:rPr>
      <w:b/>
      <w:bCs/>
    </w:rPr>
  </w:style>
  <w:style w:type="character" w:customStyle="1" w:styleId="TematkomentarzaZnak">
    <w:name w:val="Temat komentarza Znak"/>
    <w:basedOn w:val="TekstkomentarzaZnak"/>
    <w:link w:val="Tematkomentarza"/>
    <w:uiPriority w:val="99"/>
    <w:semiHidden/>
    <w:rsid w:val="00533692"/>
    <w:rPr>
      <w:rFonts w:ascii="Times New Roman" w:eastAsia="Lucida Sans Unicode" w:hAnsi="Times New Roman" w:cs="Times New Roman"/>
      <w:b/>
      <w:bCs/>
      <w:sz w:val="20"/>
      <w:szCs w:val="20"/>
      <w:lang w:eastAsia="pl-PL"/>
    </w:rPr>
  </w:style>
  <w:style w:type="character" w:customStyle="1" w:styleId="Domylnaczcionkaakapitu1">
    <w:name w:val="Domyślna czcionka akapitu1"/>
    <w:rsid w:val="00533692"/>
  </w:style>
  <w:style w:type="paragraph" w:styleId="Nagwekspisutreci">
    <w:name w:val="TOC Heading"/>
    <w:basedOn w:val="Nagwek1"/>
    <w:next w:val="Normalny"/>
    <w:uiPriority w:val="39"/>
    <w:semiHidden/>
    <w:unhideWhenUsed/>
    <w:qFormat/>
    <w:rsid w:val="00533692"/>
    <w:pPr>
      <w:keepLines/>
      <w:widowControl/>
      <w:tabs>
        <w:tab w:val="clear" w:pos="0"/>
      </w:tabs>
      <w:suppressAutoHyphens w:val="0"/>
      <w:spacing w:before="480" w:line="276" w:lineRule="auto"/>
      <w:jc w:val="left"/>
      <w:outlineLvl w:val="9"/>
    </w:pPr>
    <w:rPr>
      <w:rFonts w:ascii="Cambria" w:hAnsi="Cambria"/>
      <w:b/>
      <w:bCs/>
      <w:color w:val="365F91"/>
      <w:sz w:val="28"/>
      <w:szCs w:val="28"/>
      <w:lang w:eastAsia="en-US"/>
    </w:rPr>
  </w:style>
  <w:style w:type="paragraph" w:styleId="Spistreci2">
    <w:name w:val="toc 2"/>
    <w:basedOn w:val="Normalny"/>
    <w:next w:val="Normalny"/>
    <w:autoRedefine/>
    <w:uiPriority w:val="39"/>
    <w:unhideWhenUsed/>
    <w:qFormat/>
    <w:rsid w:val="00D65B61"/>
    <w:pPr>
      <w:widowControl/>
      <w:tabs>
        <w:tab w:val="left" w:pos="660"/>
        <w:tab w:val="right" w:leader="dot" w:pos="9205"/>
      </w:tabs>
      <w:suppressAutoHyphens w:val="0"/>
      <w:spacing w:after="100" w:line="276" w:lineRule="auto"/>
      <w:ind w:left="220"/>
    </w:pPr>
    <w:rPr>
      <w:rFonts w:ascii="Arial" w:hAnsi="Arial" w:cs="Arial"/>
      <w:b/>
      <w:noProof/>
      <w:sz w:val="22"/>
      <w:szCs w:val="22"/>
      <w:lang w:eastAsia="en-US"/>
    </w:rPr>
  </w:style>
  <w:style w:type="paragraph" w:styleId="Spistreci1">
    <w:name w:val="toc 1"/>
    <w:basedOn w:val="Normalny"/>
    <w:next w:val="Normalny"/>
    <w:autoRedefine/>
    <w:uiPriority w:val="39"/>
    <w:unhideWhenUsed/>
    <w:qFormat/>
    <w:rsid w:val="00533692"/>
    <w:pPr>
      <w:widowControl/>
      <w:suppressAutoHyphens w:val="0"/>
      <w:spacing w:after="100" w:line="276" w:lineRule="auto"/>
    </w:pPr>
    <w:rPr>
      <w:rFonts w:ascii="Calibri" w:hAnsi="Calibri"/>
      <w:sz w:val="22"/>
      <w:szCs w:val="22"/>
      <w:lang w:eastAsia="en-US"/>
    </w:rPr>
  </w:style>
  <w:style w:type="paragraph" w:styleId="Spistreci3">
    <w:name w:val="toc 3"/>
    <w:basedOn w:val="Normalny"/>
    <w:next w:val="Normalny"/>
    <w:autoRedefine/>
    <w:uiPriority w:val="39"/>
    <w:unhideWhenUsed/>
    <w:qFormat/>
    <w:rsid w:val="009F61AD"/>
    <w:pPr>
      <w:widowControl/>
      <w:tabs>
        <w:tab w:val="left" w:pos="880"/>
        <w:tab w:val="right" w:leader="dot" w:pos="9205"/>
      </w:tabs>
      <w:suppressAutoHyphens w:val="0"/>
      <w:spacing w:after="100" w:line="276" w:lineRule="auto"/>
      <w:ind w:left="440"/>
    </w:pPr>
    <w:rPr>
      <w:rFonts w:ascii="Arial" w:hAnsi="Arial" w:cs="Arial"/>
      <w:noProof/>
      <w:sz w:val="22"/>
      <w:szCs w:val="22"/>
      <w:lang w:eastAsia="en-US"/>
    </w:rPr>
  </w:style>
  <w:style w:type="paragraph" w:styleId="Spistreci4">
    <w:name w:val="toc 4"/>
    <w:basedOn w:val="Normalny"/>
    <w:next w:val="Normalny"/>
    <w:autoRedefine/>
    <w:uiPriority w:val="39"/>
    <w:unhideWhenUsed/>
    <w:rsid w:val="00632B32"/>
    <w:pPr>
      <w:widowControl/>
      <w:suppressAutoHyphens w:val="0"/>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32B32"/>
    <w:pPr>
      <w:widowControl/>
      <w:suppressAutoHyphens w:val="0"/>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32B32"/>
    <w:pPr>
      <w:widowControl/>
      <w:suppressAutoHyphens w:val="0"/>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32B32"/>
    <w:pPr>
      <w:widowControl/>
      <w:suppressAutoHyphens w:val="0"/>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32B32"/>
    <w:pPr>
      <w:widowControl/>
      <w:suppressAutoHyphens w:val="0"/>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32B32"/>
    <w:pPr>
      <w:widowControl/>
      <w:suppressAutoHyphens w:val="0"/>
      <w:spacing w:after="100" w:line="276" w:lineRule="auto"/>
      <w:ind w:left="1760"/>
    </w:pPr>
    <w:rPr>
      <w:rFonts w:asciiTheme="minorHAnsi" w:eastAsiaTheme="minorEastAsia" w:hAnsiTheme="minorHAnsi" w:cstheme="minorBidi"/>
      <w:sz w:val="22"/>
      <w:szCs w:val="22"/>
    </w:rPr>
  </w:style>
  <w:style w:type="paragraph" w:styleId="Bezodstpw">
    <w:name w:val="No Spacing"/>
    <w:link w:val="BezodstpwZnak"/>
    <w:uiPriority w:val="1"/>
    <w:qFormat/>
    <w:rsid w:val="003201DA"/>
    <w:pPr>
      <w:jc w:val="left"/>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201DA"/>
    <w:rPr>
      <w:rFonts w:ascii="Times New Roman" w:eastAsia="Times New Roman" w:hAnsi="Times New Roman" w:cs="Times New Roman"/>
      <w:sz w:val="24"/>
      <w:szCs w:val="24"/>
      <w:lang w:eastAsia="pl-PL"/>
    </w:rPr>
  </w:style>
  <w:style w:type="character" w:customStyle="1" w:styleId="AkapitzlistZnak">
    <w:name w:val="Akapit z listą Znak"/>
    <w:aliases w:val="BulletC Znak,Obiekt Znak,List Paragraph1 Znak,Akapit z listą1 Znak,Akapit z listą31 Znak,Numerowanie Znak,Wyliczanie Znak"/>
    <w:link w:val="Akapitzlist"/>
    <w:rsid w:val="002E58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v.com.pl/kod,71200000-0.html" TargetMode="External"/><Relationship Id="rId13" Type="http://schemas.openxmlformats.org/officeDocument/2006/relationships/image" Target="media/image4.emf"/><Relationship Id="rId18" Type="http://schemas.openxmlformats.org/officeDocument/2006/relationships/hyperlink" Target="mailto:spipr@4wsk.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gov.pl/zdrowie/materialy-pomocnicze" TargetMode="External"/><Relationship Id="rId2" Type="http://schemas.openxmlformats.org/officeDocument/2006/relationships/numbering" Target="numbering.xml"/><Relationship Id="rId16" Type="http://schemas.openxmlformats.org/officeDocument/2006/relationships/hyperlink" Target="http://sklep.pkn.pl/pn-hd-60364-1-2009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prawo.sejm.gov.pl/isap.nsf/ByYear.xsp?type=WDU&amp;year=2012"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v.com.pl/grupa,71000000-8.html" TargetMode="External"/><Relationship Id="rId14" Type="http://schemas.openxmlformats.org/officeDocument/2006/relationships/hyperlink" Target="http://prawo.sejm.gov.pl/isap.nsf/ByYear.xsp?type=WD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7C50B-83F0-4498-87CB-6F704E27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25120</Words>
  <Characters>150720</Characters>
  <Application>Microsoft Office Word</Application>
  <DocSecurity>0</DocSecurity>
  <Lines>1256</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Lekarz</cp:lastModifiedBy>
  <cp:revision>3</cp:revision>
  <cp:lastPrinted>2020-07-31T09:54:00Z</cp:lastPrinted>
  <dcterms:created xsi:type="dcterms:W3CDTF">2020-09-10T10:05:00Z</dcterms:created>
  <dcterms:modified xsi:type="dcterms:W3CDTF">2020-09-10T10:31:00Z</dcterms:modified>
</cp:coreProperties>
</file>