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>lub innego organu rejestrowego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B971F5">
        <w:rPr>
          <w:rFonts w:ascii="Tahoma" w:hAnsi="Tahoma" w:cs="Tahoma"/>
          <w:lang w:eastAsia="pl-PL"/>
        </w:rPr>
        <w:t xml:space="preserve"> – </w:t>
      </w:r>
      <w:r w:rsidR="008539BF" w:rsidRPr="00B971F5">
        <w:rPr>
          <w:rFonts w:ascii="Tahoma" w:hAnsi="Tahoma" w:cs="Tahoma"/>
          <w:b/>
          <w:u w:val="single"/>
          <w:lang w:eastAsia="pl-PL"/>
        </w:rPr>
        <w:t>wypełnić odpowiedni zakres</w:t>
      </w:r>
      <w:r w:rsidRPr="00B971F5">
        <w:rPr>
          <w:rFonts w:ascii="Tahoma" w:hAnsi="Tahoma" w:cs="Tahoma"/>
          <w:b/>
          <w:u w:val="single"/>
          <w:lang w:eastAsia="pl-PL"/>
        </w:rPr>
        <w:t>:</w:t>
      </w:r>
    </w:p>
    <w:p w:rsidR="00FA73FC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EE6F09" w:rsidRPr="00E30109" w:rsidRDefault="00EE6F09" w:rsidP="00E30109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D25E20" w:rsidRPr="00EE6F09" w:rsidRDefault="00F77069" w:rsidP="000E15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ahoma" w:hAnsi="Tahoma" w:cs="Tahoma"/>
          <w:bCs/>
        </w:rPr>
      </w:pPr>
      <w:r w:rsidRPr="00EE6F09">
        <w:rPr>
          <w:rFonts w:ascii="Tahoma" w:eastAsia="Times New Roman" w:hAnsi="Tahoma" w:cs="Tahoma"/>
          <w:color w:val="000000"/>
          <w:lang w:eastAsia="zh-CN"/>
        </w:rPr>
        <w:t xml:space="preserve">CPV 85111200-2 Udzielanie świadczeń zdrowotnych w zakresie neurologii w  Klinicznym Oddziale Neurologicznym z Pododdziałem  Leczenia Udarów i Szpitalnym Oddziale Ratunkowym </w:t>
      </w:r>
      <w:r w:rsidRPr="00EE6F09">
        <w:rPr>
          <w:rFonts w:ascii="Tahoma" w:eastAsia="Times New Roman" w:hAnsi="Tahoma" w:cs="Tahoma"/>
          <w:color w:val="000000"/>
          <w:lang w:eastAsia="zh-CN"/>
        </w:rPr>
        <w:br w:type="textWrapping" w:clear="all"/>
        <w:t>( minimalnie 160 godz. w miesiącu, maksymalnie 250 godz. w miesiącu ) – 1 lekarz specjalista</w:t>
      </w:r>
      <w:r w:rsidR="00D25E20" w:rsidRPr="00EE6F09">
        <w:rPr>
          <w:rFonts w:ascii="Tahoma" w:hAnsi="Tahoma" w:cs="Tahoma"/>
          <w:bCs/>
        </w:rPr>
        <w:t>;</w:t>
      </w:r>
    </w:p>
    <w:p w:rsidR="000E150E" w:rsidRPr="00EE6F09" w:rsidRDefault="000E150E" w:rsidP="000E150E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b/>
          <w:sz w:val="22"/>
          <w:szCs w:val="22"/>
        </w:rPr>
      </w:pPr>
      <w:r w:rsidRPr="00EE6F09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F77069" w:rsidRPr="00EE6F09" w:rsidRDefault="00F77069" w:rsidP="00F77069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b/>
          <w:sz w:val="22"/>
          <w:szCs w:val="22"/>
        </w:rPr>
      </w:pPr>
      <w:r w:rsidRPr="00EE6F09">
        <w:rPr>
          <w:rFonts w:ascii="Tahoma" w:hAnsi="Tahoma" w:cs="Tahoma"/>
          <w:b/>
          <w:sz w:val="22"/>
          <w:szCs w:val="22"/>
        </w:rPr>
        <w:t xml:space="preserve">stawka za 1 godzinę dyżuru…………………zł brutto  </w:t>
      </w:r>
    </w:p>
    <w:p w:rsidR="00F77069" w:rsidRPr="00EE6F09" w:rsidRDefault="00F77069" w:rsidP="00F77069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sz w:val="22"/>
          <w:szCs w:val="22"/>
        </w:rPr>
      </w:pPr>
      <w:r w:rsidRPr="00EE6F09">
        <w:rPr>
          <w:rFonts w:ascii="Tahoma" w:hAnsi="Tahoma" w:cs="Tahoma"/>
          <w:b/>
          <w:sz w:val="22"/>
          <w:szCs w:val="22"/>
        </w:rPr>
        <w:t xml:space="preserve">oraz </w:t>
      </w:r>
      <w:r w:rsidRPr="00EE6F09">
        <w:rPr>
          <w:rFonts w:ascii="Tahoma" w:hAnsi="Tahoma" w:cs="Tahoma"/>
          <w:sz w:val="22"/>
          <w:szCs w:val="22"/>
        </w:rPr>
        <w:t>wynagrodzenie za udział w identyfikacji dawcy zmarłego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D25E20" w:rsidRPr="00E30109" w:rsidRDefault="000E150E" w:rsidP="00B971F5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E6F09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E6F0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06741F">
        <w:rPr>
          <w:rFonts w:ascii="Tahoma" w:hAnsi="Tahoma" w:cs="Tahoma"/>
          <w:b/>
          <w:color w:val="000000"/>
          <w:sz w:val="22"/>
          <w:szCs w:val="22"/>
        </w:rPr>
        <w:t>od  dnia  01.11</w:t>
      </w:r>
      <w:r w:rsidRPr="00EE6F09">
        <w:rPr>
          <w:rFonts w:ascii="Tahoma" w:hAnsi="Tahoma" w:cs="Tahoma"/>
          <w:b/>
          <w:color w:val="000000"/>
          <w:sz w:val="22"/>
          <w:szCs w:val="22"/>
        </w:rPr>
        <w:t xml:space="preserve">.2018r.  do dnia </w:t>
      </w:r>
      <w:r w:rsidR="0006741F">
        <w:rPr>
          <w:rFonts w:ascii="Tahoma" w:hAnsi="Tahoma" w:cs="Tahoma"/>
          <w:b/>
          <w:sz w:val="22"/>
          <w:szCs w:val="22"/>
        </w:rPr>
        <w:t>31.10</w:t>
      </w:r>
      <w:r w:rsidR="00F77069" w:rsidRPr="00EE6F09">
        <w:rPr>
          <w:rFonts w:ascii="Tahoma" w:hAnsi="Tahoma" w:cs="Tahoma"/>
          <w:b/>
          <w:sz w:val="22"/>
          <w:szCs w:val="22"/>
        </w:rPr>
        <w:t>.2019</w:t>
      </w:r>
      <w:r w:rsidRPr="00EE6F09">
        <w:rPr>
          <w:rFonts w:ascii="Tahoma" w:hAnsi="Tahoma" w:cs="Tahoma"/>
          <w:b/>
          <w:sz w:val="22"/>
          <w:szCs w:val="22"/>
        </w:rPr>
        <w:t>r.</w:t>
      </w:r>
    </w:p>
    <w:p w:rsidR="00EE6F09" w:rsidRPr="00EE6F09" w:rsidRDefault="00EE6F09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C01DC1" w:rsidRPr="00EE6F09" w:rsidRDefault="0006741F" w:rsidP="00C01DC1">
      <w:pPr>
        <w:numPr>
          <w:ilvl w:val="0"/>
          <w:numId w:val="5"/>
        </w:numPr>
        <w:suppressAutoHyphens/>
        <w:spacing w:after="0" w:line="240" w:lineRule="auto"/>
        <w:ind w:left="709" w:hanging="425"/>
        <w:rPr>
          <w:rFonts w:ascii="Tahoma" w:eastAsia="Times New Roman" w:hAnsi="Tahoma" w:cs="Tahoma"/>
          <w:color w:val="000000"/>
        </w:rPr>
      </w:pPr>
      <w:r w:rsidRPr="0006741F">
        <w:rPr>
          <w:rFonts w:ascii="Tahoma" w:eastAsia="Times New Roman" w:hAnsi="Tahoma" w:cs="Tahoma"/>
          <w:bCs/>
        </w:rPr>
        <w:t>CPV 85111200-2 Udzielanie świadczeń zdrowotnych w zakresie neurochirurgii w Klinicznym Oddziale Neurochirurgicznym i Poradni Neurochirurgicznej (minimalnie 130 godz. w miesiącu, maksymalnie 250 godz. w miesiącu i do 50 godz. w miesiącu dyżurów pod telefonem ) - 1 lekarz specjalista;</w:t>
      </w:r>
    </w:p>
    <w:p w:rsidR="0006741F" w:rsidRDefault="00C01DC1" w:rsidP="00C01DC1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b/>
          <w:sz w:val="22"/>
          <w:szCs w:val="22"/>
        </w:rPr>
      </w:pPr>
      <w:r w:rsidRPr="00EE6F09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C01DC1" w:rsidRPr="00EE6F09" w:rsidRDefault="0006741F" w:rsidP="0006741F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po telefonem</w:t>
      </w:r>
      <w:r w:rsidR="00C01DC1" w:rsidRPr="00EE6F09">
        <w:rPr>
          <w:rFonts w:ascii="Tahoma" w:hAnsi="Tahoma" w:cs="Tahoma"/>
          <w:b/>
          <w:sz w:val="22"/>
          <w:szCs w:val="22"/>
        </w:rPr>
        <w:t xml:space="preserve"> </w:t>
      </w:r>
      <w:r w:rsidRPr="00EE6F09">
        <w:rPr>
          <w:rFonts w:ascii="Tahoma" w:hAnsi="Tahoma" w:cs="Tahoma"/>
          <w:b/>
          <w:sz w:val="22"/>
          <w:szCs w:val="22"/>
        </w:rPr>
        <w:t>…………………zł brutto</w:t>
      </w:r>
    </w:p>
    <w:p w:rsidR="0006741F" w:rsidRPr="0006741F" w:rsidRDefault="00C01DC1" w:rsidP="0006741F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6741F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06741F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06741F">
        <w:rPr>
          <w:rFonts w:ascii="Tahoma" w:hAnsi="Tahoma" w:cs="Tahoma"/>
          <w:b/>
          <w:color w:val="000000"/>
          <w:sz w:val="22"/>
          <w:szCs w:val="22"/>
        </w:rPr>
        <w:t>od  dnia  01.11</w:t>
      </w:r>
      <w:r w:rsidR="0006741F" w:rsidRPr="00EE6F09">
        <w:rPr>
          <w:rFonts w:ascii="Tahoma" w:hAnsi="Tahoma" w:cs="Tahoma"/>
          <w:b/>
          <w:color w:val="000000"/>
          <w:sz w:val="22"/>
          <w:szCs w:val="22"/>
        </w:rPr>
        <w:t xml:space="preserve">.2018r.  do dnia </w:t>
      </w:r>
      <w:r w:rsidR="0006741F">
        <w:rPr>
          <w:rFonts w:ascii="Tahoma" w:hAnsi="Tahoma" w:cs="Tahoma"/>
          <w:b/>
          <w:sz w:val="22"/>
          <w:szCs w:val="22"/>
        </w:rPr>
        <w:t>31.10</w:t>
      </w:r>
      <w:r w:rsidR="0006741F" w:rsidRPr="00EE6F09">
        <w:rPr>
          <w:rFonts w:ascii="Tahoma" w:hAnsi="Tahoma" w:cs="Tahoma"/>
          <w:b/>
          <w:sz w:val="22"/>
          <w:szCs w:val="22"/>
        </w:rPr>
        <w:t>.2019r.</w:t>
      </w:r>
    </w:p>
    <w:p w:rsidR="0006741F" w:rsidRPr="00E30109" w:rsidRDefault="0006741F" w:rsidP="0006741F">
      <w:pPr>
        <w:pStyle w:val="Akapitzlist"/>
        <w:spacing w:after="0" w:line="240" w:lineRule="auto"/>
        <w:ind w:left="993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06741F" w:rsidRPr="0006741F" w:rsidRDefault="00480B9D" w:rsidP="00EA2CA4">
      <w:pPr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Tahoma" w:hAnsi="Tahoma" w:cs="Tahoma"/>
          <w:bCs/>
          <w:color w:val="000000"/>
        </w:rPr>
      </w:pPr>
      <w:r>
        <w:rPr>
          <w:rFonts w:ascii="Tahoma" w:eastAsia="Calibri" w:hAnsi="Tahoma" w:cs="Tahoma"/>
          <w:lang w:eastAsia="zh-CN"/>
        </w:rPr>
        <w:t xml:space="preserve"> </w:t>
      </w:r>
      <w:r w:rsidR="0006741F" w:rsidRPr="0006741F">
        <w:rPr>
          <w:rFonts w:ascii="Tahoma" w:eastAsia="Calibri" w:hAnsi="Tahoma" w:cs="Tahoma"/>
          <w:lang w:eastAsia="zh-CN"/>
        </w:rPr>
        <w:t xml:space="preserve">CPV 85121270-6  </w:t>
      </w:r>
      <w:r w:rsidR="0006741F" w:rsidRPr="0006741F">
        <w:rPr>
          <w:rFonts w:ascii="Tahoma" w:eastAsia="Calibri" w:hAnsi="Tahoma" w:cs="Tahoma"/>
          <w:bCs/>
          <w:lang w:eastAsia="zh-CN"/>
        </w:rPr>
        <w:t xml:space="preserve">Udzielanie świadczeń zdrowotnych w zakresie psychiatrii przez lekarza w trakcie specjalizacji w Poradni Zdrowia Psychicznego </w:t>
      </w:r>
      <w:r w:rsidR="0006741F" w:rsidRPr="0006741F">
        <w:rPr>
          <w:rFonts w:ascii="Tahoma" w:eastAsia="Calibri" w:hAnsi="Tahoma" w:cs="Tahoma"/>
          <w:lang w:eastAsia="zh-CN"/>
        </w:rPr>
        <w:t xml:space="preserve">( minimalnie 12 godz. w miesiącu, maksymalnie 50 godz. w miesiącu </w:t>
      </w:r>
      <w:r w:rsidR="0006741F" w:rsidRPr="0006741F">
        <w:rPr>
          <w:rFonts w:ascii="Tahoma" w:eastAsia="Calibri" w:hAnsi="Tahoma" w:cs="Tahoma"/>
          <w:bCs/>
          <w:lang w:eastAsia="zh-CN"/>
        </w:rPr>
        <w:t>)</w:t>
      </w:r>
      <w:r w:rsidR="0006741F" w:rsidRPr="0006741F">
        <w:rPr>
          <w:rFonts w:ascii="Tahoma" w:hAnsi="Tahoma" w:cs="Tahoma"/>
          <w:bCs/>
        </w:rPr>
        <w:t xml:space="preserve"> </w:t>
      </w:r>
      <w:r w:rsidR="0006741F" w:rsidRPr="0006741F">
        <w:rPr>
          <w:rFonts w:ascii="Tahoma" w:eastAsia="Calibri" w:hAnsi="Tahoma" w:cs="Tahoma"/>
          <w:bCs/>
          <w:lang w:eastAsia="zh-CN"/>
        </w:rPr>
        <w:t>– 1 lekarz;</w:t>
      </w:r>
    </w:p>
    <w:p w:rsidR="00480B9D" w:rsidRPr="00480B9D" w:rsidRDefault="00480B9D" w:rsidP="00480B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……….</w:t>
      </w:r>
      <w:r w:rsidRPr="00480B9D">
        <w:rPr>
          <w:rFonts w:ascii="Tahoma" w:hAnsi="Tahoma" w:cs="Tahoma"/>
          <w:b/>
          <w:sz w:val="22"/>
          <w:szCs w:val="22"/>
        </w:rPr>
        <w:t>%  wartości wykonywanych usług wycenionych przez NFZ</w:t>
      </w:r>
    </w:p>
    <w:p w:rsidR="00480B9D" w:rsidRPr="00480B9D" w:rsidRDefault="00480B9D" w:rsidP="00480B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……….</w:t>
      </w:r>
      <w:r w:rsidRPr="00480B9D">
        <w:rPr>
          <w:rFonts w:ascii="Tahoma" w:hAnsi="Tahoma" w:cs="Tahoma"/>
          <w:b/>
          <w:sz w:val="22"/>
          <w:szCs w:val="22"/>
        </w:rPr>
        <w:t xml:space="preserve"> % wyniku finansowego z innych badań i konsultacji wykonywanych w </w:t>
      </w:r>
    </w:p>
    <w:p w:rsidR="00480B9D" w:rsidRDefault="00480B9D" w:rsidP="00480B9D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b/>
          <w:sz w:val="22"/>
          <w:szCs w:val="22"/>
        </w:rPr>
      </w:pPr>
      <w:r w:rsidRPr="00480B9D">
        <w:rPr>
          <w:rFonts w:ascii="Tahoma" w:hAnsi="Tahoma" w:cs="Tahoma"/>
          <w:b/>
          <w:sz w:val="22"/>
          <w:szCs w:val="22"/>
        </w:rPr>
        <w:t xml:space="preserve">Poradni  Zdrowia Psychicznego </w:t>
      </w:r>
      <w:r w:rsidR="00B75253" w:rsidRPr="00B75253">
        <w:rPr>
          <w:rFonts w:ascii="Tahoma" w:hAnsi="Tahoma" w:cs="Tahoma"/>
          <w:b/>
          <w:sz w:val="22"/>
          <w:szCs w:val="22"/>
        </w:rPr>
        <w:t>zgodnie z załącznikiem nr 1</w:t>
      </w:r>
      <w:r w:rsidR="00B75253">
        <w:rPr>
          <w:rFonts w:ascii="Tahoma" w:hAnsi="Tahoma" w:cs="Tahoma"/>
          <w:b/>
          <w:sz w:val="22"/>
          <w:szCs w:val="22"/>
        </w:rPr>
        <w:t xml:space="preserve"> ( do wglądu w Dziale Kadr ) </w:t>
      </w:r>
      <w:r w:rsidR="00B75253" w:rsidRPr="00B75253">
        <w:rPr>
          <w:rFonts w:ascii="Tahoma" w:hAnsi="Tahoma" w:cs="Tahoma"/>
          <w:b/>
          <w:sz w:val="22"/>
          <w:szCs w:val="22"/>
        </w:rPr>
        <w:t>stanowiącym integralną część  umowy.</w:t>
      </w:r>
    </w:p>
    <w:p w:rsidR="0006741F" w:rsidRPr="00EA2CA4" w:rsidRDefault="0006741F" w:rsidP="00480B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80B9D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480B9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80B9D">
        <w:rPr>
          <w:rFonts w:ascii="Tahoma" w:hAnsi="Tahoma" w:cs="Tahoma"/>
          <w:b/>
          <w:color w:val="000000"/>
          <w:sz w:val="22"/>
          <w:szCs w:val="22"/>
        </w:rPr>
        <w:t xml:space="preserve">od  dnia  01.11.2018r.  do dnia </w:t>
      </w:r>
      <w:r w:rsidRPr="00480B9D">
        <w:rPr>
          <w:rFonts w:ascii="Tahoma" w:hAnsi="Tahoma" w:cs="Tahoma"/>
          <w:b/>
          <w:sz w:val="22"/>
          <w:szCs w:val="22"/>
        </w:rPr>
        <w:t>31.01.2020r.</w:t>
      </w:r>
    </w:p>
    <w:p w:rsidR="00EA2CA4" w:rsidRPr="00EA2CA4" w:rsidRDefault="00EA2CA4" w:rsidP="00EA2CA4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EA2CA4" w:rsidRPr="00EA2CA4" w:rsidRDefault="00EA2CA4" w:rsidP="00EA2CA4">
      <w:pPr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Tahoma" w:hAnsi="Tahoma" w:cs="Tahoma"/>
          <w:bCs/>
          <w:color w:val="000000"/>
        </w:rPr>
      </w:pPr>
      <w:r w:rsidRPr="00EA2CA4">
        <w:rPr>
          <w:rFonts w:ascii="Tahoma" w:hAnsi="Tahoma" w:cs="Tahoma"/>
          <w:color w:val="000000"/>
        </w:rPr>
        <w:t xml:space="preserve">CPV 85111200-2 Udzielanie świadczeń zdrowotnych w zakresie otolaryngologii w Klinicznym Oddziale Otolaryngologicznym </w:t>
      </w:r>
      <w:r w:rsidRPr="00EA2CA4">
        <w:rPr>
          <w:rFonts w:ascii="Tahoma" w:eastAsia="Times New Roman" w:hAnsi="Tahoma" w:cs="Tahoma"/>
          <w:color w:val="000000"/>
        </w:rPr>
        <w:t xml:space="preserve">(minimalnie 50 godz. w miesiącu, maksymalnie 85 godz. w miesiącu) </w:t>
      </w:r>
      <w:r>
        <w:rPr>
          <w:rFonts w:ascii="Tahoma" w:hAnsi="Tahoma" w:cs="Tahoma"/>
          <w:color w:val="000000"/>
        </w:rPr>
        <w:t>– 1 lekarz specjalista:</w:t>
      </w:r>
    </w:p>
    <w:p w:rsidR="00EA2CA4" w:rsidRPr="00EA2CA4" w:rsidRDefault="00EA2CA4" w:rsidP="00EA2CA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A2CA4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EA2CA4" w:rsidRPr="00EA2CA4" w:rsidRDefault="00EA2CA4" w:rsidP="00EA2CA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A2CA4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A2CA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A2CA4">
        <w:rPr>
          <w:rFonts w:ascii="Tahoma" w:hAnsi="Tahoma" w:cs="Tahoma"/>
          <w:b/>
          <w:color w:val="000000"/>
          <w:sz w:val="22"/>
          <w:szCs w:val="22"/>
        </w:rPr>
        <w:t xml:space="preserve">od  dnia  01.11.2018r.  do dnia </w:t>
      </w:r>
      <w:r w:rsidRPr="00EA2CA4">
        <w:rPr>
          <w:rFonts w:ascii="Tahoma" w:hAnsi="Tahoma" w:cs="Tahoma"/>
          <w:b/>
          <w:sz w:val="22"/>
          <w:szCs w:val="22"/>
        </w:rPr>
        <w:t>31.10.2019r.</w:t>
      </w:r>
    </w:p>
    <w:p w:rsidR="00EA2CA4" w:rsidRPr="00EA2CA4" w:rsidRDefault="00EA2CA4" w:rsidP="00EA2CA4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EA2CA4" w:rsidRPr="00EA2CA4" w:rsidRDefault="00EA2CA4" w:rsidP="00EA2CA4">
      <w:pPr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Tahoma" w:hAnsi="Tahoma" w:cs="Tahoma"/>
          <w:bCs/>
          <w:color w:val="000000"/>
        </w:rPr>
      </w:pPr>
      <w:r w:rsidRPr="00EA2CA4">
        <w:rPr>
          <w:rFonts w:ascii="Tahoma" w:hAnsi="Tahoma" w:cs="Tahoma"/>
          <w:color w:val="000000"/>
        </w:rPr>
        <w:t xml:space="preserve">CPV 85111200-2 Udzielanie świadczeń zdrowotnych </w:t>
      </w:r>
      <w:r w:rsidRPr="00EA2CA4">
        <w:rPr>
          <w:rFonts w:ascii="Tahoma" w:hAnsi="Tahoma" w:cs="Tahoma"/>
          <w:bCs/>
          <w:color w:val="404040"/>
        </w:rPr>
        <w:t xml:space="preserve">przez lekarza w trakcie specjalizacji z okulistyki </w:t>
      </w:r>
      <w:r w:rsidRPr="00EA2CA4">
        <w:rPr>
          <w:rFonts w:ascii="Tahoma" w:hAnsi="Tahoma" w:cs="Tahoma"/>
          <w:color w:val="000000"/>
        </w:rPr>
        <w:t xml:space="preserve">w Klinicznym Oddziale Okulistycznym i </w:t>
      </w:r>
      <w:r w:rsidRPr="00EA2CA4">
        <w:rPr>
          <w:rFonts w:ascii="Tahoma" w:hAnsi="Tahoma" w:cs="Tahoma"/>
          <w:bCs/>
        </w:rPr>
        <w:t>Szpitalnym  Oddziale Ratunkowym</w:t>
      </w:r>
      <w:r w:rsidRPr="00EA2CA4">
        <w:rPr>
          <w:rFonts w:ascii="Tahoma" w:hAnsi="Tahoma" w:cs="Tahoma"/>
          <w:color w:val="000000"/>
        </w:rPr>
        <w:t xml:space="preserve"> ( minimalnie 48 godz. w miesiącu, maksymalnie 144 godz. w miesiącu ) – 1 lekarz</w:t>
      </w:r>
      <w:r>
        <w:rPr>
          <w:rFonts w:ascii="Tahoma" w:hAnsi="Tahoma" w:cs="Tahoma"/>
          <w:color w:val="000000"/>
        </w:rPr>
        <w:t>:</w:t>
      </w:r>
    </w:p>
    <w:p w:rsidR="00EA2CA4" w:rsidRPr="00EA2CA4" w:rsidRDefault="00EA2CA4" w:rsidP="00EA2CA4">
      <w:pPr>
        <w:pStyle w:val="Akapitzlist"/>
        <w:numPr>
          <w:ilvl w:val="0"/>
          <w:numId w:val="22"/>
        </w:numPr>
        <w:spacing w:after="0" w:line="240" w:lineRule="auto"/>
        <w:ind w:firstLine="273"/>
        <w:jc w:val="both"/>
        <w:rPr>
          <w:rFonts w:ascii="Tahoma" w:hAnsi="Tahoma" w:cs="Tahoma"/>
          <w:b/>
          <w:sz w:val="22"/>
          <w:szCs w:val="22"/>
        </w:rPr>
      </w:pPr>
      <w:r w:rsidRPr="00EA2CA4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EA2CA4" w:rsidRPr="00EA2CA4" w:rsidRDefault="00EA2CA4" w:rsidP="00EA2CA4">
      <w:pPr>
        <w:pStyle w:val="Akapitzlist"/>
        <w:numPr>
          <w:ilvl w:val="0"/>
          <w:numId w:val="22"/>
        </w:numPr>
        <w:spacing w:after="0" w:line="240" w:lineRule="auto"/>
        <w:ind w:left="1418" w:hanging="425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A2CA4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A2CA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A2CA4">
        <w:rPr>
          <w:rFonts w:ascii="Tahoma" w:hAnsi="Tahoma" w:cs="Tahoma"/>
          <w:b/>
          <w:color w:val="000000"/>
          <w:sz w:val="22"/>
          <w:szCs w:val="22"/>
        </w:rPr>
        <w:t xml:space="preserve">od  dnia  01.11.2018r.  do dnia </w:t>
      </w:r>
      <w:r w:rsidRPr="00EA2CA4">
        <w:rPr>
          <w:rFonts w:ascii="Tahoma" w:hAnsi="Tahoma" w:cs="Tahoma"/>
          <w:b/>
          <w:sz w:val="22"/>
          <w:szCs w:val="22"/>
        </w:rPr>
        <w:t>31.10.2019r.</w:t>
      </w:r>
    </w:p>
    <w:p w:rsidR="00026306" w:rsidRDefault="00026306" w:rsidP="00EA2CA4">
      <w:pPr>
        <w:pStyle w:val="Akapitzlist"/>
        <w:tabs>
          <w:tab w:val="left" w:pos="1770"/>
        </w:tabs>
        <w:suppressAutoHyphens/>
        <w:spacing w:after="0" w:line="240" w:lineRule="auto"/>
        <w:ind w:left="714"/>
        <w:jc w:val="both"/>
        <w:rPr>
          <w:rFonts w:ascii="Tahoma" w:hAnsi="Tahoma" w:cs="Tahoma"/>
        </w:rPr>
      </w:pPr>
    </w:p>
    <w:p w:rsidR="00A5148C" w:rsidRPr="00A5148C" w:rsidRDefault="00A5148C" w:rsidP="00A5148C">
      <w:pPr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Tahoma" w:hAnsi="Tahoma" w:cs="Tahoma"/>
          <w:bCs/>
          <w:color w:val="000000"/>
        </w:rPr>
      </w:pPr>
      <w:r w:rsidRPr="00EA2CA4">
        <w:rPr>
          <w:rFonts w:ascii="Tahoma" w:hAnsi="Tahoma" w:cs="Tahoma"/>
          <w:color w:val="000000"/>
        </w:rPr>
        <w:t xml:space="preserve">CPV 85111200-2 </w:t>
      </w:r>
      <w:r w:rsidRPr="00A5148C">
        <w:rPr>
          <w:rFonts w:ascii="Tahoma" w:hAnsi="Tahoma" w:cs="Tahoma"/>
          <w:bCs/>
          <w:color w:val="000000"/>
        </w:rPr>
        <w:t>Udzielanie świadczeń zdrowotnych w zakresie neurologii wraz z wykonywaniem czynności Kierownika Klinicznego Oddziału  Neurologicznego z Pododdziałem Udarów Mózgu (minimalnie 160 godz. w miesiącu,</w:t>
      </w:r>
      <w:r w:rsidRPr="00A5148C">
        <w:rPr>
          <w:rFonts w:ascii="Tahoma" w:hAnsi="Tahoma" w:cs="Tahoma"/>
          <w:color w:val="000000"/>
        </w:rPr>
        <w:t xml:space="preserve"> maksymalnie 220 godz. w miesiącu</w:t>
      </w:r>
      <w:r w:rsidRPr="00A5148C">
        <w:rPr>
          <w:rFonts w:ascii="Tahoma" w:hAnsi="Tahoma" w:cs="Tahoma"/>
          <w:bCs/>
          <w:color w:val="000000"/>
        </w:rPr>
        <w:t xml:space="preserve"> ) – 1 lekarz specjalista.</w:t>
      </w:r>
    </w:p>
    <w:p w:rsidR="00A5148C" w:rsidRPr="00EA2CA4" w:rsidRDefault="00A5148C" w:rsidP="00A514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A2CA4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A5148C" w:rsidRPr="00A5148C" w:rsidRDefault="00A5148C" w:rsidP="00A514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A2CA4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A2CA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A2CA4">
        <w:rPr>
          <w:rFonts w:ascii="Tahoma" w:hAnsi="Tahoma" w:cs="Tahoma"/>
          <w:b/>
          <w:color w:val="000000"/>
          <w:sz w:val="22"/>
          <w:szCs w:val="22"/>
        </w:rPr>
        <w:t xml:space="preserve">od  dnia  01.11.2018r.  do dnia </w:t>
      </w:r>
      <w:r>
        <w:rPr>
          <w:rFonts w:ascii="Tahoma" w:hAnsi="Tahoma" w:cs="Tahoma"/>
          <w:b/>
          <w:sz w:val="22"/>
          <w:szCs w:val="22"/>
        </w:rPr>
        <w:t>31.10.2020</w:t>
      </w:r>
      <w:r w:rsidRPr="00EA2CA4">
        <w:rPr>
          <w:rFonts w:ascii="Tahoma" w:hAnsi="Tahoma" w:cs="Tahoma"/>
          <w:b/>
          <w:sz w:val="22"/>
          <w:szCs w:val="22"/>
        </w:rPr>
        <w:t>r.</w:t>
      </w:r>
    </w:p>
    <w:p w:rsidR="00A5148C" w:rsidRPr="00EA2CA4" w:rsidRDefault="00A5148C" w:rsidP="00A5148C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bookmarkStart w:id="0" w:name="_GoBack"/>
      <w:bookmarkEnd w:id="0"/>
    </w:p>
    <w:p w:rsidR="00A5148C" w:rsidRDefault="00A5148C" w:rsidP="00EA2CA4">
      <w:pPr>
        <w:pStyle w:val="Akapitzlist"/>
        <w:tabs>
          <w:tab w:val="left" w:pos="1770"/>
        </w:tabs>
        <w:suppressAutoHyphens/>
        <w:spacing w:after="0" w:line="240" w:lineRule="auto"/>
        <w:ind w:left="714"/>
        <w:jc w:val="both"/>
        <w:rPr>
          <w:rFonts w:ascii="Tahoma" w:hAnsi="Tahoma" w:cs="Tahoma"/>
        </w:rPr>
      </w:pPr>
    </w:p>
    <w:p w:rsidR="00A5148C" w:rsidRPr="0006741F" w:rsidRDefault="00A5148C" w:rsidP="00EA2CA4">
      <w:pPr>
        <w:pStyle w:val="Akapitzlist"/>
        <w:tabs>
          <w:tab w:val="left" w:pos="1770"/>
        </w:tabs>
        <w:suppressAutoHyphens/>
        <w:spacing w:after="0" w:line="240" w:lineRule="auto"/>
        <w:ind w:left="714"/>
        <w:jc w:val="both"/>
        <w:rPr>
          <w:rFonts w:ascii="Tahoma" w:hAnsi="Tahoma" w:cs="Tahoma"/>
        </w:rPr>
      </w:pPr>
    </w:p>
    <w:p w:rsidR="00604F63" w:rsidRPr="006D01C2" w:rsidRDefault="00604F6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03590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B136AF" w:rsidRDefault="00B136AF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CA168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35904" w:rsidRPr="00EA2CA4">
        <w:rPr>
          <w:rFonts w:ascii="Tahoma" w:eastAsia="Times New Roman" w:hAnsi="Tahoma" w:cs="Tahoma"/>
          <w:color w:val="000000"/>
          <w:lang w:eastAsia="pl-PL"/>
        </w:rPr>
        <w:t xml:space="preserve">Oświadczam, że posiadam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t xml:space="preserve">aktualną </w:t>
      </w:r>
      <w:r w:rsidR="00EA2CA4" w:rsidRPr="00EA2CA4">
        <w:rPr>
          <w:rFonts w:ascii="Tahoma" w:hAnsi="Tahoma" w:cs="Tahoma"/>
        </w:rPr>
        <w:t xml:space="preserve">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 w:rsidR="007C680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</w:t>
      </w:r>
      <w:r w:rsidR="007C6801">
        <w:rPr>
          <w:rFonts w:ascii="Tahoma" w:eastAsia="Times New Roman" w:hAnsi="Tahoma" w:cs="Tahoma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 w:rsidR="00B92954"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 w:rsidR="00035904">
        <w:rPr>
          <w:rFonts w:ascii="Tahoma" w:eastAsia="Calibri" w:hAnsi="Tahoma" w:cs="Tahoma"/>
        </w:rPr>
        <w:t xml:space="preserve">dstawie umów cywilono-prawnych </w:t>
      </w:r>
      <w:r w:rsidRPr="00530818">
        <w:rPr>
          <w:rFonts w:ascii="Tahoma" w:eastAsia="Calibri" w:hAnsi="Tahoma" w:cs="Tahoma"/>
        </w:rPr>
        <w:t>w 4</w:t>
      </w:r>
      <w:r w:rsidR="00E0408A"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 w:rsidR="00E0408A"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B92954" w:rsidRDefault="00604F63" w:rsidP="00480B9D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148C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1"/>
  </w:num>
  <w:num w:numId="6">
    <w:abstractNumId w:val="10"/>
  </w:num>
  <w:num w:numId="7">
    <w:abstractNumId w:val="17"/>
  </w:num>
  <w:num w:numId="8">
    <w:abstractNumId w:val="13"/>
  </w:num>
  <w:num w:numId="9">
    <w:abstractNumId w:val="11"/>
  </w:num>
  <w:num w:numId="10">
    <w:abstractNumId w:val="1"/>
  </w:num>
  <w:num w:numId="11">
    <w:abstractNumId w:val="2"/>
  </w:num>
  <w:num w:numId="12">
    <w:abstractNumId w:val="15"/>
  </w:num>
  <w:num w:numId="13">
    <w:abstractNumId w:val="9"/>
  </w:num>
  <w:num w:numId="14">
    <w:abstractNumId w:val="16"/>
  </w:num>
  <w:num w:numId="15">
    <w:abstractNumId w:val="8"/>
  </w:num>
  <w:num w:numId="16">
    <w:abstractNumId w:val="6"/>
  </w:num>
  <w:num w:numId="17">
    <w:abstractNumId w:val="5"/>
  </w:num>
  <w:num w:numId="18">
    <w:abstractNumId w:val="19"/>
  </w:num>
  <w:num w:numId="19">
    <w:abstractNumId w:val="7"/>
  </w:num>
  <w:num w:numId="20">
    <w:abstractNumId w:val="3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A4BCB"/>
    <w:rsid w:val="005C3409"/>
    <w:rsid w:val="00604DAD"/>
    <w:rsid w:val="00604F63"/>
    <w:rsid w:val="006170F4"/>
    <w:rsid w:val="00633128"/>
    <w:rsid w:val="00651675"/>
    <w:rsid w:val="00671708"/>
    <w:rsid w:val="0067305F"/>
    <w:rsid w:val="006919E2"/>
    <w:rsid w:val="006A1329"/>
    <w:rsid w:val="006A1876"/>
    <w:rsid w:val="006B35BD"/>
    <w:rsid w:val="006C19E4"/>
    <w:rsid w:val="006C340A"/>
    <w:rsid w:val="006D01C2"/>
    <w:rsid w:val="006E105D"/>
    <w:rsid w:val="007025F3"/>
    <w:rsid w:val="00733305"/>
    <w:rsid w:val="007424A4"/>
    <w:rsid w:val="0074602C"/>
    <w:rsid w:val="0077335B"/>
    <w:rsid w:val="00777FD0"/>
    <w:rsid w:val="00790892"/>
    <w:rsid w:val="00795CB6"/>
    <w:rsid w:val="007A1B2F"/>
    <w:rsid w:val="007C6801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148C"/>
    <w:rsid w:val="00A53F93"/>
    <w:rsid w:val="00A550EE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C01DC1"/>
    <w:rsid w:val="00C01EFF"/>
    <w:rsid w:val="00C04E2F"/>
    <w:rsid w:val="00C12040"/>
    <w:rsid w:val="00C17282"/>
    <w:rsid w:val="00C25D9C"/>
    <w:rsid w:val="00C54FF0"/>
    <w:rsid w:val="00CA1680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E03063"/>
    <w:rsid w:val="00E0408A"/>
    <w:rsid w:val="00E11780"/>
    <w:rsid w:val="00E2340B"/>
    <w:rsid w:val="00E2647A"/>
    <w:rsid w:val="00E30109"/>
    <w:rsid w:val="00E64805"/>
    <w:rsid w:val="00EA1E92"/>
    <w:rsid w:val="00EA2CA4"/>
    <w:rsid w:val="00EC1AC0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9033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A033-7854-4915-9889-0D64FAF6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88</cp:revision>
  <cp:lastPrinted>2018-06-28T05:00:00Z</cp:lastPrinted>
  <dcterms:created xsi:type="dcterms:W3CDTF">2016-09-08T05:24:00Z</dcterms:created>
  <dcterms:modified xsi:type="dcterms:W3CDTF">2018-09-12T12:27:00Z</dcterms:modified>
</cp:coreProperties>
</file>