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794DA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794DA2" w:rsidRPr="00DE5F9B" w:rsidRDefault="00794DA2" w:rsidP="00794DA2">
      <w:pPr>
        <w:pStyle w:val="Akapitzlist"/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</w:p>
    <w:p w:rsidR="00EA1E92" w:rsidRPr="00794DA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7952EE" w:rsidRPr="00794DA2" w:rsidRDefault="007952EE" w:rsidP="007952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Hlk513140506"/>
      <w:r w:rsidRPr="00794DA2">
        <w:rPr>
          <w:rFonts w:ascii="Tahoma" w:eastAsia="Times New Roman" w:hAnsi="Tahoma" w:cs="Tahoma"/>
          <w:lang w:eastAsia="pl-PL"/>
        </w:rPr>
        <w:t xml:space="preserve">CPV 85141200-1 Udzielanie świadczeń zdrowotnych w zakresie czynności zawodowych pielęgniarki w Klinicznym Oddziale Otolaryngologicznym i Klinicznym Oddziale Chirurgii Szczękowo – Twarzowej ( </w:t>
      </w:r>
      <w:r w:rsidR="00794DA2" w:rsidRPr="00794DA2">
        <w:rPr>
          <w:rFonts w:ascii="Tahoma" w:eastAsia="Times New Roman" w:hAnsi="Tahoma" w:cs="Tahoma"/>
          <w:lang w:eastAsia="pl-PL"/>
        </w:rPr>
        <w:t>minimalnie 100 godz. w miesiącu</w:t>
      </w:r>
      <w:r w:rsidRPr="00794DA2">
        <w:rPr>
          <w:rFonts w:ascii="Tahoma" w:eastAsia="Times New Roman" w:hAnsi="Tahoma" w:cs="Tahoma"/>
          <w:lang w:eastAsia="pl-PL"/>
        </w:rPr>
        <w:t xml:space="preserve">, maksymalnie 160 godz. w miesiącu ) – 1 pielęgniarka;  </w:t>
      </w:r>
    </w:p>
    <w:p w:rsidR="00DE5F9B" w:rsidRDefault="00DE5F9B" w:rsidP="007952EE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54D06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9C506D" w:rsidP="009C506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</w:rPr>
        <w:tab/>
      </w:r>
      <w:bookmarkStart w:id="1" w:name="_GoBack"/>
      <w:bookmarkEnd w:id="1"/>
      <w:r w:rsidR="00DE5F9B">
        <w:rPr>
          <w:rFonts w:ascii="Tahoma" w:hAnsi="Tahoma" w:cs="Tahoma"/>
          <w:b/>
        </w:rPr>
        <w:t>stawka za 1 godzinę …………………zł</w:t>
      </w:r>
      <w:r w:rsidR="00DE5F9B" w:rsidRPr="00DC133D">
        <w:rPr>
          <w:rFonts w:ascii="Tahoma" w:hAnsi="Tahoma" w:cs="Tahoma"/>
          <w:b/>
        </w:rPr>
        <w:t xml:space="preserve"> brutto  </w:t>
      </w:r>
    </w:p>
    <w:p w:rsidR="00154D06" w:rsidRDefault="007952EE" w:rsidP="009C506D">
      <w:pPr>
        <w:pStyle w:val="Akapitzlist"/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 xml:space="preserve">umowa zawarta 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794DA2">
        <w:rPr>
          <w:rFonts w:ascii="Tahoma" w:hAnsi="Tahoma" w:cs="Tahoma"/>
          <w:b/>
          <w:sz w:val="24"/>
          <w:szCs w:val="24"/>
          <w:lang w:eastAsia="pl-PL"/>
        </w:rPr>
        <w:t>01.10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>
        <w:rPr>
          <w:rFonts w:ascii="Tahoma" w:hAnsi="Tahoma" w:cs="Tahoma"/>
          <w:b/>
          <w:sz w:val="24"/>
          <w:szCs w:val="24"/>
          <w:lang w:eastAsia="pl-PL"/>
        </w:rPr>
        <w:t>31.12</w:t>
      </w:r>
      <w:r w:rsidR="00154D06">
        <w:rPr>
          <w:rFonts w:ascii="Tahoma" w:hAnsi="Tahoma" w:cs="Tahoma"/>
          <w:b/>
          <w:sz w:val="24"/>
          <w:szCs w:val="24"/>
          <w:lang w:eastAsia="pl-PL"/>
        </w:rPr>
        <w:t>.2019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DE5F9B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że posiadam aktualną polisę </w:t>
      </w:r>
      <w:r w:rsidR="00DE5F9B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DE5F9B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DE5F9B">
        <w:rPr>
          <w:rFonts w:ascii="Tahoma" w:eastAsia="Times New Roman" w:hAnsi="Tahoma" w:cs="Tahoma"/>
          <w:color w:val="000000"/>
          <w:lang w:eastAsia="pl-PL"/>
        </w:rPr>
        <w:t>Dz. U. z 2011r. nr 293 poz. 1729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94DA2">
      <w:rPr>
        <w:noProof/>
      </w:rPr>
      <w:t>1</w:t>
    </w:r>
    <w:r>
      <w:fldChar w:fldCharType="end"/>
    </w:r>
  </w:p>
  <w:p w:rsidR="00323B36" w:rsidRDefault="00794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1F4EA7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647A"/>
    <w:rsid w:val="00E64805"/>
    <w:rsid w:val="00EA1E92"/>
    <w:rsid w:val="00EC21E2"/>
    <w:rsid w:val="00EF51FA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E5A"/>
  <w15:docId w15:val="{AB95CD8F-974C-40CE-9931-FA62CB3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75</cp:revision>
  <cp:lastPrinted>2018-04-06T11:49:00Z</cp:lastPrinted>
  <dcterms:created xsi:type="dcterms:W3CDTF">2016-09-08T05:24:00Z</dcterms:created>
  <dcterms:modified xsi:type="dcterms:W3CDTF">2018-08-28T06:33:00Z</dcterms:modified>
</cp:coreProperties>
</file>