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5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4342"/>
      </w:tblGrid>
      <w:tr w:rsidR="000235BC" w:rsidRPr="00C57E66" w:rsidTr="0084045F">
        <w:trPr>
          <w:trHeight w:hRule="exact" w:val="1200"/>
        </w:trPr>
        <w:tc>
          <w:tcPr>
            <w:tcW w:w="4233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4342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84045F">
        <w:trPr>
          <w:trHeight w:hRule="exact" w:val="440"/>
        </w:trPr>
        <w:tc>
          <w:tcPr>
            <w:tcW w:w="8575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8B2E70" w:rsidRPr="00C57E66" w:rsidRDefault="008B2E70" w:rsidP="008B2E70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center"/>
        <w:rPr>
          <w:rFonts w:cs="Arial"/>
          <w:sz w:val="24"/>
          <w:szCs w:val="24"/>
          <w:lang w:val="pl-PL" w:eastAsia="pl-PL"/>
        </w:rPr>
      </w:pPr>
      <w:r w:rsidRPr="00C57E66">
        <w:rPr>
          <w:rFonts w:cs="Arial"/>
          <w:b/>
          <w:bCs/>
          <w:sz w:val="24"/>
          <w:szCs w:val="24"/>
          <w:lang w:val="pl-PL" w:eastAsia="pl-PL"/>
        </w:rPr>
        <w:t>WYJAŚNIENI</w:t>
      </w:r>
      <w:r w:rsidR="00DE2C4B">
        <w:rPr>
          <w:rFonts w:cs="Arial"/>
          <w:b/>
          <w:bCs/>
          <w:sz w:val="24"/>
          <w:szCs w:val="24"/>
          <w:lang w:val="pl-PL" w:eastAsia="pl-PL"/>
        </w:rPr>
        <w:t>E</w:t>
      </w:r>
      <w:r w:rsidRPr="00C57E66">
        <w:rPr>
          <w:rFonts w:cs="Arial"/>
          <w:b/>
          <w:bCs/>
          <w:sz w:val="24"/>
          <w:szCs w:val="24"/>
          <w:lang w:val="pl-PL" w:eastAsia="pl-PL"/>
        </w:rPr>
        <w:t xml:space="preserve"> TREŚCI SPECYFIKACJI ISTOTNYCH WARUNKÓW ZAMÓWIENIA</w:t>
      </w:r>
      <w:r w:rsidR="00352547">
        <w:rPr>
          <w:rFonts w:cs="Arial"/>
          <w:b/>
          <w:bCs/>
          <w:sz w:val="24"/>
          <w:szCs w:val="24"/>
          <w:lang w:val="pl-PL" w:eastAsia="pl-PL"/>
        </w:rPr>
        <w:t xml:space="preserve"> I ZMIANA TERMINU SKŁADANIA OFERT</w:t>
      </w:r>
    </w:p>
    <w:p w:rsidR="00DE2C4B" w:rsidRDefault="008B2E70" w:rsidP="00DE2C4B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  <w:r w:rsidRPr="00C57E66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dostawę sprzętu medycznego i mebli medycznych dla Centralnej Sterylizacji i pomieszczeń towarzyszących w ramach realizacji inwestycji „Rozbudowa budynku nr 1 na potrzeby Zintegrowanego Bloku Operacyjnego w 4.WSK z Polikliniką Sp. ZOZ we Wrocławiu”, znak sprawy: 1/ZP/2017</w:t>
      </w:r>
    </w:p>
    <w:p w:rsidR="00DE2C4B" w:rsidRDefault="00DE2C4B" w:rsidP="00DE2C4B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</w:p>
    <w:p w:rsidR="008B2E70" w:rsidRPr="00DE2C4B" w:rsidRDefault="008B2E70" w:rsidP="00DE2C4B">
      <w:pPr>
        <w:pStyle w:val="Akapitzlist"/>
        <w:numPr>
          <w:ilvl w:val="0"/>
          <w:numId w:val="16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 w:hanging="142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  <w:r w:rsidRPr="00DE2C4B">
        <w:rPr>
          <w:rFonts w:cs="Arial"/>
          <w:sz w:val="22"/>
          <w:szCs w:val="22"/>
          <w:lang w:val="pl-PL" w:eastAsia="pl-PL"/>
        </w:rPr>
        <w:t xml:space="preserve">Pełnomocnik Zamawiającego działając na podstawie art. 38 ust. 1, 2 </w:t>
      </w:r>
      <w:r w:rsidR="008E4BEE" w:rsidRPr="00DE2C4B">
        <w:rPr>
          <w:rFonts w:cs="Arial"/>
          <w:sz w:val="22"/>
          <w:szCs w:val="22"/>
          <w:lang w:val="pl-PL" w:eastAsia="pl-PL"/>
        </w:rPr>
        <w:t xml:space="preserve">i 4 </w:t>
      </w:r>
      <w:r w:rsidRPr="00DE2C4B">
        <w:rPr>
          <w:rFonts w:cs="Arial"/>
          <w:sz w:val="22"/>
          <w:szCs w:val="22"/>
          <w:lang w:val="pl-PL" w:eastAsia="pl-PL"/>
        </w:rPr>
        <w:t xml:space="preserve">Ustawy Prawo zamówień publicznych (tj. Dz. U. z 2015 r. poz. 2164 z </w:t>
      </w:r>
      <w:proofErr w:type="spellStart"/>
      <w:r w:rsidRPr="00DE2C4B">
        <w:rPr>
          <w:rFonts w:cs="Arial"/>
          <w:sz w:val="22"/>
          <w:szCs w:val="22"/>
          <w:lang w:val="pl-PL" w:eastAsia="pl-PL"/>
        </w:rPr>
        <w:t>późn</w:t>
      </w:r>
      <w:proofErr w:type="spellEnd"/>
      <w:r w:rsidRPr="00DE2C4B">
        <w:rPr>
          <w:rFonts w:cs="Arial"/>
          <w:sz w:val="22"/>
          <w:szCs w:val="22"/>
          <w:lang w:val="pl-PL" w:eastAsia="pl-PL"/>
        </w:rPr>
        <w:t>. zm.) informuje, że w dn. 13.04.2017 r. wpłynęły zapytania o wyjaśnienie treści Specyfikacji Istotnych Warunków Zamówienia w ww. postępowaniu przetargowym:</w:t>
      </w:r>
    </w:p>
    <w:p w:rsidR="00D60230" w:rsidRPr="000A1D37" w:rsidRDefault="00D60230" w:rsidP="00150B9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D60230" w:rsidRPr="00290B3E" w:rsidRDefault="00D60230" w:rsidP="00D60230">
      <w:pPr>
        <w:spacing w:line="276" w:lineRule="auto"/>
        <w:rPr>
          <w:rFonts w:cs="Arial"/>
          <w:b/>
          <w:sz w:val="22"/>
          <w:szCs w:val="22"/>
          <w:lang w:val="pl-PL"/>
        </w:rPr>
      </w:pPr>
      <w:r w:rsidRPr="00290B3E">
        <w:rPr>
          <w:rFonts w:cs="Arial"/>
          <w:b/>
          <w:sz w:val="22"/>
          <w:szCs w:val="22"/>
          <w:lang w:val="pl-PL"/>
        </w:rPr>
        <w:t>Pytanie nr 3</w:t>
      </w:r>
      <w:r w:rsidR="00290B3E" w:rsidRPr="00290B3E">
        <w:rPr>
          <w:rFonts w:cs="Arial"/>
          <w:b/>
          <w:sz w:val="22"/>
          <w:szCs w:val="22"/>
          <w:lang w:val="pl-PL"/>
        </w:rPr>
        <w:t>1</w:t>
      </w:r>
      <w:r w:rsidR="00290B3E">
        <w:rPr>
          <w:rFonts w:cs="Arial"/>
          <w:b/>
          <w:sz w:val="22"/>
          <w:szCs w:val="22"/>
          <w:lang w:val="pl-PL"/>
        </w:rPr>
        <w:t xml:space="preserve"> -</w:t>
      </w:r>
      <w:r w:rsidR="00290B3E" w:rsidRPr="00290B3E">
        <w:rPr>
          <w:rFonts w:cs="Arial"/>
          <w:b/>
          <w:sz w:val="22"/>
          <w:szCs w:val="22"/>
          <w:lang w:val="pl-PL"/>
        </w:rPr>
        <w:t>projekt umowy</w:t>
      </w:r>
    </w:p>
    <w:p w:rsidR="00D60230" w:rsidRPr="000A1D37" w:rsidRDefault="00290B3E" w:rsidP="00D60230">
      <w:pPr>
        <w:spacing w:line="276" w:lineRule="auto"/>
        <w:jc w:val="both"/>
        <w:rPr>
          <w:rFonts w:cs="Arial"/>
          <w:b/>
          <w:sz w:val="22"/>
          <w:szCs w:val="22"/>
          <w:lang w:val="pl-PL"/>
        </w:rPr>
      </w:pPr>
      <w:r w:rsidRPr="00290B3E">
        <w:rPr>
          <w:rFonts w:cs="Arial"/>
          <w:sz w:val="22"/>
          <w:szCs w:val="22"/>
          <w:lang w:val="pl-PL" w:eastAsia="ar-SA"/>
        </w:rPr>
        <w:t xml:space="preserve">Zgodnie z §1, pkt. 2.2, Zamawiający wymaga dostosowania istniejącej infrastruktury instalacyjnej na potrzeby poprawnego funkcjonowania dostarczonego sprzętu dlatego prosimy o podanie nazwy generalnego wykonawcy prac budowlano-instalacyjnych? </w:t>
      </w:r>
      <w:r w:rsidR="00D60230" w:rsidRPr="000A1D37">
        <w:rPr>
          <w:rFonts w:cs="Arial"/>
          <w:b/>
          <w:sz w:val="22"/>
          <w:szCs w:val="22"/>
          <w:lang w:val="pl-PL"/>
        </w:rPr>
        <w:t>Odpowiedź:</w:t>
      </w:r>
    </w:p>
    <w:p w:rsidR="00290B3E" w:rsidRPr="00290B3E" w:rsidRDefault="00290B3E" w:rsidP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cs="Arial"/>
          <w:sz w:val="22"/>
          <w:szCs w:val="22"/>
          <w:lang w:val="pl-PL"/>
        </w:rPr>
      </w:pPr>
      <w:r w:rsidRPr="00290B3E">
        <w:rPr>
          <w:rFonts w:cs="Arial"/>
          <w:sz w:val="22"/>
          <w:szCs w:val="22"/>
          <w:lang w:val="pl-PL"/>
        </w:rPr>
        <w:t>Generalnym wykonawcą inwestycji pn.: „Rozbudowa budynku nr 1 na potrzeby zintegrowanego bloku operacyjnego w 4 Wojskowym Szpitalu Klinicznym z Polikliniką SP ZOZ we Wrocławiu”.</w:t>
      </w:r>
    </w:p>
    <w:p w:rsidR="00290B3E" w:rsidRPr="00290B3E" w:rsidRDefault="00290B3E" w:rsidP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cs="Arial"/>
          <w:sz w:val="22"/>
          <w:szCs w:val="22"/>
          <w:lang w:val="pl-PL"/>
        </w:rPr>
      </w:pPr>
      <w:r w:rsidRPr="00290B3E">
        <w:rPr>
          <w:rFonts w:cs="Arial"/>
          <w:sz w:val="22"/>
          <w:szCs w:val="22"/>
          <w:lang w:val="pl-PL"/>
        </w:rPr>
        <w:t>Jest firma: OBIS2 Andrzej Ślązak.</w:t>
      </w:r>
    </w:p>
    <w:p w:rsidR="00290B3E" w:rsidRDefault="00290B3E" w:rsidP="00150B9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290B3E" w:rsidRPr="00290B3E" w:rsidRDefault="00290B3E" w:rsidP="00290B3E">
      <w:pPr>
        <w:spacing w:line="276" w:lineRule="auto"/>
        <w:rPr>
          <w:rFonts w:cs="Arial"/>
          <w:b/>
          <w:sz w:val="22"/>
          <w:szCs w:val="22"/>
          <w:lang w:val="pl-PL"/>
        </w:rPr>
      </w:pPr>
      <w:r w:rsidRPr="00290B3E">
        <w:rPr>
          <w:rFonts w:cs="Arial"/>
          <w:b/>
          <w:sz w:val="22"/>
          <w:szCs w:val="22"/>
          <w:lang w:val="pl-PL"/>
        </w:rPr>
        <w:t>Pytanie nr 3</w:t>
      </w:r>
      <w:r>
        <w:rPr>
          <w:rFonts w:cs="Arial"/>
          <w:b/>
          <w:sz w:val="22"/>
          <w:szCs w:val="22"/>
          <w:lang w:val="pl-PL"/>
        </w:rPr>
        <w:t>2 -</w:t>
      </w:r>
      <w:r w:rsidRPr="00290B3E">
        <w:rPr>
          <w:rFonts w:cs="Arial"/>
          <w:b/>
          <w:sz w:val="22"/>
          <w:szCs w:val="22"/>
          <w:lang w:val="pl-PL"/>
        </w:rPr>
        <w:t>projekt umowy</w:t>
      </w:r>
    </w:p>
    <w:p w:rsidR="00290B3E" w:rsidRPr="00290B3E" w:rsidRDefault="00290B3E" w:rsidP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>Zgodnie z §1, pkt. 2.2, Zamawiający wymaga dostosowania istniejącej infrastruktury instalacyjnej na potrzeby poprawnego funkcjonowania dostarczonego sprzętu dlatego prosimy o określenie kto jest gwarantem za wykonane prace budowlano-instalacyjne i czy Zamawiający wymaga aby wszelkie prace dostosowawcze były wykonane przez generalnego wykonawcę prac budowlano-instalacyjnych?</w:t>
      </w:r>
    </w:p>
    <w:p w:rsidR="006025BE" w:rsidRDefault="00290B3E" w:rsidP="006025B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0A1D37">
        <w:rPr>
          <w:rFonts w:cs="Arial"/>
          <w:b/>
          <w:sz w:val="22"/>
          <w:szCs w:val="22"/>
          <w:lang w:val="pl-PL"/>
        </w:rPr>
        <w:t>Odpowiedź:</w:t>
      </w:r>
    </w:p>
    <w:p w:rsidR="006025BE" w:rsidRDefault="00290B3E" w:rsidP="00150B9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>Gwarantem wykonanych robót budowlano-instalacyjnych jest Generalny Wykonawca robót budowlanych. Pełnomocnik Zamawiającego protokolarnie przekaże Wykonawcy pomieszczenia przewidziane do instalacji wyposażenia medycznego. Zamawiający nie wymaga, aby prace dostosowawcze wykonywał Wykonawca robót budowlanych, OBIS 2.</w:t>
      </w:r>
    </w:p>
    <w:p w:rsidR="00290B3E" w:rsidRDefault="00290B3E" w:rsidP="00150B9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290B3E" w:rsidRPr="00290B3E" w:rsidRDefault="00290B3E" w:rsidP="00290B3E">
      <w:pPr>
        <w:spacing w:line="276" w:lineRule="auto"/>
        <w:rPr>
          <w:rFonts w:cs="Arial"/>
          <w:b/>
          <w:sz w:val="22"/>
          <w:szCs w:val="22"/>
          <w:lang w:val="pl-PL"/>
        </w:rPr>
      </w:pPr>
      <w:r w:rsidRPr="00290B3E">
        <w:rPr>
          <w:rFonts w:cs="Arial"/>
          <w:b/>
          <w:sz w:val="22"/>
          <w:szCs w:val="22"/>
          <w:lang w:val="pl-PL"/>
        </w:rPr>
        <w:t>Pytanie nr 3</w:t>
      </w:r>
      <w:r>
        <w:rPr>
          <w:rFonts w:cs="Arial"/>
          <w:b/>
          <w:sz w:val="22"/>
          <w:szCs w:val="22"/>
          <w:lang w:val="pl-PL"/>
        </w:rPr>
        <w:t>3 -</w:t>
      </w:r>
      <w:r w:rsidRPr="00290B3E">
        <w:rPr>
          <w:lang w:val="pl-PL"/>
        </w:rPr>
        <w:t xml:space="preserve"> </w:t>
      </w:r>
      <w:r w:rsidRPr="00290B3E">
        <w:rPr>
          <w:rFonts w:cs="Arial"/>
          <w:b/>
          <w:sz w:val="22"/>
          <w:szCs w:val="22"/>
          <w:lang w:val="pl-PL"/>
        </w:rPr>
        <w:t>wizja lokalna</w:t>
      </w:r>
    </w:p>
    <w:p w:rsidR="00290B3E" w:rsidRPr="00290B3E" w:rsidRDefault="00290B3E" w:rsidP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 xml:space="preserve">Po przeprowadzonej w dniu 24.04.2017 r. wizji lokalnej na budowie, stwierdzamy brak części instalacji zasilających wyposażenie technologiczne opisane w pakiecie A, np.: brak instalacji wody zimnej, ciepłej, demineralizowanej i kanalizacji zasilających myjnię ultradźwiękową na ścianie obok grzejnika, brak instalacji wody zimnej i kanalizacji zasilających natrysk ratunkowy w pom. dozowania płynów, brak przyłącza do wentylacji dla suszarki do narzędzi oraz brak instalacji elektrycznej do zasilania elementów stacji uzdatniania wody. Zgodnie z §1, pkt. 2.2, Zamawiający wymaga </w:t>
      </w:r>
      <w:r w:rsidRPr="00290B3E">
        <w:rPr>
          <w:sz w:val="22"/>
          <w:szCs w:val="22"/>
          <w:lang w:val="pl-PL" w:eastAsia="ar-SA"/>
        </w:rPr>
        <w:lastRenderedPageBreak/>
        <w:t xml:space="preserve">dostosowania infrastruktury instalacyjnej na potrzeby poprawnego funkcjonowania dostarczonego sprzętu. </w:t>
      </w:r>
    </w:p>
    <w:p w:rsidR="00290B3E" w:rsidRPr="00290B3E" w:rsidRDefault="00290B3E" w:rsidP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 xml:space="preserve">Czy w związku z tym, że większość pomieszczeń jest już wykończona „na </w:t>
      </w:r>
      <w:proofErr w:type="spellStart"/>
      <w:r w:rsidRPr="00290B3E">
        <w:rPr>
          <w:sz w:val="22"/>
          <w:szCs w:val="22"/>
          <w:lang w:val="pl-PL" w:eastAsia="ar-SA"/>
        </w:rPr>
        <w:t>gotowo</w:t>
      </w:r>
      <w:proofErr w:type="spellEnd"/>
      <w:r w:rsidRPr="00290B3E">
        <w:rPr>
          <w:sz w:val="22"/>
          <w:szCs w:val="22"/>
          <w:lang w:val="pl-PL" w:eastAsia="ar-SA"/>
        </w:rPr>
        <w:t xml:space="preserve">” czy Zamawiający dopuści wykonanie brakujących instalacji na ścianie bez ich wmurowywania oraz podłączenie się do istniejącej infrastruktury.  </w:t>
      </w:r>
    </w:p>
    <w:p w:rsidR="00290B3E" w:rsidRDefault="00290B3E" w:rsidP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0A1D37">
        <w:rPr>
          <w:rFonts w:cs="Arial"/>
          <w:b/>
          <w:sz w:val="22"/>
          <w:szCs w:val="22"/>
          <w:lang w:val="pl-PL"/>
        </w:rPr>
        <w:t>Odpowiedź:</w:t>
      </w:r>
    </w:p>
    <w:p w:rsidR="00290B3E" w:rsidRPr="00290B3E" w:rsidRDefault="00290B3E" w:rsidP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>Wszystkie instalacje zasilające zostaną wykonane zgodnie z dokumentacją budowlaną, a podłączenie urządzeń medycznych leży po stronie Wykonawcy dostaw.</w:t>
      </w:r>
    </w:p>
    <w:p w:rsidR="00290B3E" w:rsidRPr="00290B3E" w:rsidRDefault="00290B3E" w:rsidP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>Zamawiający dopuszcza możliwość przeprowadzenia niezbędnej instalacji natynkowo tylko w stacji uzdatniania wody. W pozostałych pomieszczeniach:</w:t>
      </w:r>
    </w:p>
    <w:p w:rsidR="00290B3E" w:rsidRDefault="00290B3E" w:rsidP="00290B3E">
      <w:pPr>
        <w:pStyle w:val="Akapitzlist"/>
        <w:numPr>
          <w:ilvl w:val="0"/>
          <w:numId w:val="12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>„brak przyłącza do wentylacji suszarki”– należy wykonać przyłącze do wentylacji umieszczonej nad sufitem podwieszanym i odpowiednio obudować</w:t>
      </w:r>
    </w:p>
    <w:p w:rsidR="00290B3E" w:rsidRPr="00290B3E" w:rsidRDefault="00290B3E" w:rsidP="00290B3E">
      <w:pPr>
        <w:pStyle w:val="Akapitzlist"/>
        <w:numPr>
          <w:ilvl w:val="0"/>
          <w:numId w:val="12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>„części instalacji zasilających wyposażenie technologiczne opisane w pakiecie A, np.: brak instalacji wody zimnej, ciepłej, demineralizowanej i kanalizacji zasilających myjnię ultradźwiękową na ścianie obok grzejnika” – stanowiska nr III i IV przylegają do filaru, w którym wszystkie powyższe media są doprowadzone, po stronie Wykonawcy będzie odpowiednie rozprowadzenie mediów do oferowanych stanowisk. Zamawiający zastrzega sobie, że wszystkie instalacje mają być przeprowadzone pod blatowo lub w ściance dzielącej stanowiska.</w:t>
      </w:r>
    </w:p>
    <w:p w:rsidR="00290B3E" w:rsidRDefault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C57E66" w:rsidRDefault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290B3E">
        <w:rPr>
          <w:b/>
          <w:sz w:val="22"/>
          <w:szCs w:val="22"/>
          <w:lang w:val="pl-PL" w:eastAsia="ar-SA"/>
        </w:rPr>
        <w:t>Pytanie nr 34, pakiet A, pkt. 267</w:t>
      </w:r>
    </w:p>
    <w:p w:rsidR="00290B3E" w:rsidRDefault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>Czy Zamawiający dopuści sterylizator parowy z komorą cylindryczną o pojemności min. 20 litrów, głębokości min. 40 cm, mieszczącą 5 szt. tac narzędziowych?</w:t>
      </w:r>
    </w:p>
    <w:p w:rsidR="00290B3E" w:rsidRDefault="00290B3E" w:rsidP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0A1D37">
        <w:rPr>
          <w:rFonts w:cs="Arial"/>
          <w:b/>
          <w:sz w:val="22"/>
          <w:szCs w:val="22"/>
          <w:lang w:val="pl-PL"/>
        </w:rPr>
        <w:t>Odpowiedź:</w:t>
      </w:r>
    </w:p>
    <w:p w:rsidR="00290B3E" w:rsidRDefault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>Tak, Zamawiający dopuszcza.</w:t>
      </w:r>
    </w:p>
    <w:p w:rsidR="00290B3E" w:rsidRDefault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290B3E" w:rsidRDefault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290B3E">
        <w:rPr>
          <w:b/>
          <w:sz w:val="22"/>
          <w:szCs w:val="22"/>
          <w:lang w:val="pl-PL" w:eastAsia="ar-SA"/>
        </w:rPr>
        <w:t>Pytanie nr 35, pa</w:t>
      </w:r>
      <w:r>
        <w:rPr>
          <w:b/>
          <w:sz w:val="22"/>
          <w:szCs w:val="22"/>
          <w:lang w:val="pl-PL" w:eastAsia="ar-SA"/>
        </w:rPr>
        <w:t>kiet B, pkt. 121, 130, 140, 146</w:t>
      </w:r>
    </w:p>
    <w:p w:rsidR="00290B3E" w:rsidRDefault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>Czy Zamawiający dopuści kosz sterylizacyjny z dwoma otworami uchwytowymi ułatwiającymi przenoszenie i transport?</w:t>
      </w:r>
    </w:p>
    <w:p w:rsidR="00290B3E" w:rsidRDefault="00290B3E" w:rsidP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0A1D37">
        <w:rPr>
          <w:rFonts w:cs="Arial"/>
          <w:b/>
          <w:sz w:val="22"/>
          <w:szCs w:val="22"/>
          <w:lang w:val="pl-PL"/>
        </w:rPr>
        <w:t>Odpowiedź:</w:t>
      </w:r>
    </w:p>
    <w:p w:rsidR="00290B3E" w:rsidRDefault="00290B3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290B3E">
        <w:rPr>
          <w:sz w:val="22"/>
          <w:szCs w:val="22"/>
          <w:lang w:val="pl-PL" w:eastAsia="ar-SA"/>
        </w:rPr>
        <w:t>Tak, Zamawiający dopuszcza.</w:t>
      </w:r>
    </w:p>
    <w:p w:rsidR="00A71B6E" w:rsidRDefault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290B3E" w:rsidRDefault="00290B3E" w:rsidP="00A71B6E">
      <w:pPr>
        <w:ind w:left="-17"/>
        <w:rPr>
          <w:rFonts w:cs="Arial"/>
          <w:b/>
          <w:bCs/>
          <w:sz w:val="22"/>
          <w:szCs w:val="22"/>
          <w:lang w:val="pl-PL"/>
        </w:rPr>
      </w:pPr>
      <w:r w:rsidRPr="00290B3E">
        <w:rPr>
          <w:rFonts w:cs="Arial"/>
          <w:b/>
          <w:bCs/>
          <w:sz w:val="22"/>
          <w:szCs w:val="22"/>
          <w:lang w:val="pl-PL"/>
        </w:rPr>
        <w:t>Pytanie nr 36, pakiet B, pkt. 133</w:t>
      </w:r>
    </w:p>
    <w:p w:rsidR="00290B3E" w:rsidRPr="00290B3E" w:rsidRDefault="00290B3E" w:rsidP="00A71B6E">
      <w:pPr>
        <w:ind w:left="-15"/>
        <w:rPr>
          <w:rFonts w:cs="Arial"/>
          <w:sz w:val="22"/>
          <w:szCs w:val="22"/>
          <w:lang w:val="pl-PL"/>
        </w:rPr>
      </w:pPr>
      <w:r w:rsidRPr="00290B3E">
        <w:rPr>
          <w:rFonts w:cs="Arial"/>
          <w:sz w:val="22"/>
          <w:szCs w:val="22"/>
          <w:lang w:val="pl-PL"/>
        </w:rPr>
        <w:t>Czy Zamawiający dopuści kosz sterylizacyjny o wymiarach 580 x 275 x 125 mm?</w:t>
      </w:r>
    </w:p>
    <w:p w:rsidR="00A71B6E" w:rsidRDefault="00A71B6E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0A1D37">
        <w:rPr>
          <w:rFonts w:cs="Arial"/>
          <w:b/>
          <w:sz w:val="22"/>
          <w:szCs w:val="22"/>
          <w:lang w:val="pl-PL"/>
        </w:rPr>
        <w:t>Odpowiedź:</w:t>
      </w:r>
    </w:p>
    <w:p w:rsidR="00290B3E" w:rsidRDefault="00A71B6E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A71B6E">
        <w:rPr>
          <w:sz w:val="22"/>
          <w:szCs w:val="22"/>
          <w:lang w:val="pl-PL" w:eastAsia="ar-SA"/>
        </w:rPr>
        <w:t>Tak, Zamawiający dopuszcza.</w:t>
      </w:r>
    </w:p>
    <w:p w:rsidR="00A71B6E" w:rsidRDefault="00A71B6E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A71B6E" w:rsidRPr="00A71B6E" w:rsidRDefault="00A71B6E" w:rsidP="00A71B6E">
      <w:pPr>
        <w:ind w:left="-15"/>
        <w:rPr>
          <w:rFonts w:cs="Arial"/>
          <w:sz w:val="22"/>
          <w:szCs w:val="22"/>
          <w:lang w:val="pl-PL"/>
        </w:rPr>
      </w:pPr>
      <w:r w:rsidRPr="00A71B6E">
        <w:rPr>
          <w:rFonts w:cs="Arial"/>
          <w:b/>
          <w:bCs/>
          <w:sz w:val="22"/>
          <w:szCs w:val="22"/>
          <w:lang w:val="pl-PL"/>
        </w:rPr>
        <w:t>Pytanie nr 37, pakiet B, pkt. 147</w:t>
      </w:r>
    </w:p>
    <w:p w:rsidR="00A71B6E" w:rsidRDefault="00A71B6E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A71B6E">
        <w:rPr>
          <w:sz w:val="22"/>
          <w:szCs w:val="22"/>
          <w:lang w:val="pl-PL" w:eastAsia="ar-SA"/>
        </w:rPr>
        <w:t>Czy Zamawiający dopuści wprowadzenie punktacji w punkcie 147 pakietu B, podobnie jak w punktach 122, 131, 141 odnoszących się do tego samego parametru czyli możliwości wstawiania koszy sterylizacyjnych jeden na drugim i jeden w drugi?</w:t>
      </w:r>
    </w:p>
    <w:p w:rsidR="00A71B6E" w:rsidRDefault="00A71B6E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0A1D37">
        <w:rPr>
          <w:rFonts w:cs="Arial"/>
          <w:b/>
          <w:sz w:val="22"/>
          <w:szCs w:val="22"/>
          <w:lang w:val="pl-PL"/>
        </w:rPr>
        <w:t>Odpowiedź:</w:t>
      </w:r>
    </w:p>
    <w:p w:rsidR="00A71B6E" w:rsidRDefault="00A71B6E" w:rsidP="00A71B6E">
      <w:pPr>
        <w:ind w:left="-15"/>
        <w:rPr>
          <w:rFonts w:cs="Arial"/>
          <w:sz w:val="22"/>
          <w:szCs w:val="22"/>
          <w:lang w:val="pl-PL"/>
        </w:rPr>
      </w:pPr>
      <w:r w:rsidRPr="00A71B6E">
        <w:rPr>
          <w:rFonts w:cs="Arial"/>
          <w:sz w:val="22"/>
          <w:szCs w:val="22"/>
          <w:lang w:val="pl-PL"/>
        </w:rPr>
        <w:t>Tak, Zamawiający wprowadza punktację, analogicznie jak w poz.122, 131, 141.</w:t>
      </w:r>
    </w:p>
    <w:p w:rsidR="003D7B99" w:rsidRDefault="003D7B99" w:rsidP="00A71B6E">
      <w:pPr>
        <w:ind w:left="-15"/>
        <w:rPr>
          <w:rFonts w:cs="Arial"/>
          <w:sz w:val="22"/>
          <w:szCs w:val="22"/>
          <w:lang w:val="pl-PL"/>
        </w:rPr>
      </w:pPr>
    </w:p>
    <w:p w:rsidR="003D7B99" w:rsidRDefault="003D7B99" w:rsidP="00A71B6E">
      <w:pPr>
        <w:ind w:left="-15"/>
        <w:rPr>
          <w:rFonts w:cs="Arial"/>
          <w:sz w:val="22"/>
          <w:szCs w:val="22"/>
          <w:lang w:val="pl-PL"/>
        </w:rPr>
      </w:pPr>
    </w:p>
    <w:p w:rsidR="003D7B99" w:rsidRPr="003D7B99" w:rsidRDefault="003D7B99" w:rsidP="00A71B6E">
      <w:pPr>
        <w:ind w:left="-15"/>
        <w:rPr>
          <w:rFonts w:cs="Arial"/>
          <w:sz w:val="22"/>
          <w:szCs w:val="22"/>
          <w:u w:val="single"/>
          <w:lang w:val="pl-PL"/>
        </w:rPr>
      </w:pPr>
      <w:r w:rsidRPr="003D7B99">
        <w:rPr>
          <w:rFonts w:cs="Arial"/>
          <w:sz w:val="22"/>
          <w:szCs w:val="22"/>
          <w:u w:val="single"/>
          <w:lang w:val="pl-PL"/>
        </w:rPr>
        <w:t>Dot. Załącznika nr 2 do SIWZ (OPZ), Uwagi odnoszące się do wszystkich pozycji:</w:t>
      </w:r>
    </w:p>
    <w:p w:rsidR="00A71B6E" w:rsidRDefault="00A71B6E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A71B6E" w:rsidRDefault="003D7B99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3D7B99">
        <w:rPr>
          <w:b/>
          <w:sz w:val="22"/>
          <w:szCs w:val="22"/>
          <w:highlight w:val="yellow"/>
          <w:lang w:val="pl-PL" w:eastAsia="ar-SA"/>
        </w:rPr>
        <w:t>Pytanie nr 38, dot. pkt. 6 tabeli</w:t>
      </w:r>
    </w:p>
    <w:p w:rsidR="003D7B99" w:rsidRDefault="003D7B99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3D7B99">
        <w:rPr>
          <w:sz w:val="22"/>
          <w:szCs w:val="22"/>
          <w:lang w:val="pl-PL" w:eastAsia="ar-SA"/>
        </w:rPr>
        <w:t>Czy dokumenty opisane w punktach 9 i 10 (tj. Certyfikat CE, deklaracja zgodności, powiadomienie/zgłoszenie) wymagane są jedynie dla urządzeń będących wyrobami medycznymi?</w:t>
      </w:r>
    </w:p>
    <w:p w:rsidR="003D7B99" w:rsidRDefault="003D7B99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0A1D37">
        <w:rPr>
          <w:rFonts w:cs="Arial"/>
          <w:b/>
          <w:sz w:val="22"/>
          <w:szCs w:val="22"/>
          <w:lang w:val="pl-PL"/>
        </w:rPr>
        <w:t>Odpowiedź:</w:t>
      </w:r>
    </w:p>
    <w:p w:rsidR="003D7B99" w:rsidRDefault="003D7B99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3D7B99">
        <w:rPr>
          <w:sz w:val="22"/>
          <w:szCs w:val="22"/>
          <w:lang w:val="pl-PL" w:eastAsia="ar-SA"/>
        </w:rPr>
        <w:lastRenderedPageBreak/>
        <w:t>Tak, tylko dla wyrobów medycznych, dla pozostałych należy załączyć oświadczenie że oferowany asortyment nie jest wyrobem medycznym.</w:t>
      </w:r>
    </w:p>
    <w:p w:rsidR="003D7B99" w:rsidRDefault="003D7B99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3D7B99" w:rsidRDefault="003D7B99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3D7B99" w:rsidRDefault="003D7B99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u w:val="single"/>
          <w:lang w:val="pl-PL" w:eastAsia="ar-SA"/>
        </w:rPr>
      </w:pPr>
      <w:r w:rsidRPr="003D7B99">
        <w:rPr>
          <w:sz w:val="22"/>
          <w:szCs w:val="22"/>
          <w:u w:val="single"/>
          <w:lang w:val="pl-PL" w:eastAsia="ar-SA"/>
        </w:rPr>
        <w:t>Dot. Załącznika nr 2 do SIWZ (OPZ), Pakiet A:</w:t>
      </w:r>
    </w:p>
    <w:p w:rsidR="003D7B99" w:rsidRDefault="003D7B99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u w:val="single"/>
          <w:lang w:val="pl-PL" w:eastAsia="ar-SA"/>
        </w:rPr>
      </w:pPr>
    </w:p>
    <w:p w:rsidR="003D7B99" w:rsidRDefault="003D7B99" w:rsidP="00A71B6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3D7B99">
        <w:rPr>
          <w:b/>
          <w:sz w:val="22"/>
          <w:szCs w:val="22"/>
          <w:lang w:val="pl-PL" w:eastAsia="ar-SA"/>
        </w:rPr>
        <w:t>Pytanie nr 39, d</w:t>
      </w:r>
      <w:r>
        <w:rPr>
          <w:b/>
          <w:sz w:val="22"/>
          <w:szCs w:val="22"/>
          <w:lang w:val="pl-PL" w:eastAsia="ar-SA"/>
        </w:rPr>
        <w:t>ot. pkt. 1 tabeli</w:t>
      </w:r>
    </w:p>
    <w:p w:rsidR="003D7B99" w:rsidRPr="003D7B99" w:rsidRDefault="003D7B99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3D7B99">
        <w:rPr>
          <w:sz w:val="22"/>
          <w:szCs w:val="22"/>
          <w:lang w:val="pl-PL" w:eastAsia="ar-SA"/>
        </w:rPr>
        <w:t>Prosimy o określenie, do których stanowisk mycia mają być przewidziane baterie? Jeżeli chodzi o stanowisko mycia zawarte w Pakiecie B to prosimy o doprecyzowanie:</w:t>
      </w:r>
    </w:p>
    <w:p w:rsidR="003D7B99" w:rsidRPr="003D7B99" w:rsidRDefault="003D7B99" w:rsidP="003D7B99">
      <w:pPr>
        <w:pStyle w:val="Akapitzlist"/>
        <w:numPr>
          <w:ilvl w:val="0"/>
          <w:numId w:val="13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3D7B99">
        <w:rPr>
          <w:sz w:val="22"/>
          <w:szCs w:val="22"/>
          <w:lang w:val="pl-PL" w:eastAsia="ar-SA"/>
        </w:rPr>
        <w:t>czy bateria powinna być montowana do blatu czy do ściany ?</w:t>
      </w:r>
    </w:p>
    <w:p w:rsidR="003D7B99" w:rsidRDefault="003D7B99" w:rsidP="003D7B99">
      <w:pPr>
        <w:pStyle w:val="Akapitzlist"/>
        <w:numPr>
          <w:ilvl w:val="0"/>
          <w:numId w:val="13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3D7B99">
        <w:rPr>
          <w:sz w:val="22"/>
          <w:szCs w:val="22"/>
          <w:lang w:val="pl-PL" w:eastAsia="ar-SA"/>
        </w:rPr>
        <w:t>czy dostawca wyposażenia dla Pakietu B przygotuje niezbędne otwory montażowe pod baterię w blacie stołu zlewozmywakowego lub w ściance montażowej?</w:t>
      </w:r>
    </w:p>
    <w:p w:rsidR="003D7B99" w:rsidRPr="003D7B99" w:rsidRDefault="003D7B99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3D7B99">
        <w:rPr>
          <w:b/>
          <w:sz w:val="22"/>
          <w:szCs w:val="22"/>
          <w:lang w:val="pl-PL" w:eastAsia="ar-SA"/>
        </w:rPr>
        <w:t>Odpowiedź:</w:t>
      </w:r>
    </w:p>
    <w:p w:rsidR="003D7B99" w:rsidRDefault="003D7B99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3D7B99">
        <w:rPr>
          <w:sz w:val="22"/>
          <w:szCs w:val="22"/>
          <w:lang w:val="pl-PL" w:eastAsia="ar-SA"/>
        </w:rPr>
        <w:t>Baterie montowane w blacie zostały przeniesione do pakiecie B, wpisane przy        odpowiednich stanowiskach. W tej sytuacji otwory oraz montaż wykonuje dostawca mebli.</w:t>
      </w:r>
    </w:p>
    <w:p w:rsidR="003D7B99" w:rsidRDefault="003D7B99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3D7B99" w:rsidRPr="00721E54" w:rsidRDefault="003D7B99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40, dot. pkt. 5 tabeli</w:t>
      </w:r>
    </w:p>
    <w:p w:rsidR="003D7B99" w:rsidRPr="00822902" w:rsidRDefault="003D7B99" w:rsidP="003D7B9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00" w:line="276" w:lineRule="auto"/>
        <w:contextualSpacing/>
        <w:jc w:val="both"/>
        <w:rPr>
          <w:rFonts w:cs="Arial"/>
          <w:lang w:val="pl-PL" w:eastAsia="en-US"/>
        </w:rPr>
      </w:pPr>
      <w:r w:rsidRPr="00822902">
        <w:rPr>
          <w:rFonts w:cs="Arial"/>
          <w:lang w:val="pl-PL" w:eastAsia="en-US"/>
        </w:rPr>
        <w:t>Prosimy o doprecyzowanie co Zamawiający rozumie pod pojęciem „</w:t>
      </w:r>
      <w:proofErr w:type="spellStart"/>
      <w:r w:rsidRPr="00822902">
        <w:rPr>
          <w:rFonts w:cs="Arial"/>
          <w:lang w:val="pl-PL" w:eastAsia="en-US"/>
        </w:rPr>
        <w:t>samozamykania</w:t>
      </w:r>
      <w:proofErr w:type="spellEnd"/>
      <w:r w:rsidRPr="00822902">
        <w:rPr>
          <w:rFonts w:cs="Arial"/>
          <w:lang w:val="pl-PL" w:eastAsia="en-US"/>
        </w:rPr>
        <w:t xml:space="preserve"> się” baterii. Czy chodzi o automatyczne zamknięcie zaworów baterii po określonym czasie od uruchomienia wypływu? Jeżeli tak to prosimy o wykreślenie tego parametru, gdyż jest to funkcja użytkowana jedynie przy umywalkach do rąk, a nie do baterii zlewozmywakowych. </w:t>
      </w:r>
    </w:p>
    <w:p w:rsidR="003D7B99" w:rsidRPr="003D7B99" w:rsidRDefault="003D7B99" w:rsidP="003D7B9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2428"/>
        </w:tabs>
        <w:spacing w:before="120"/>
        <w:rPr>
          <w:rFonts w:cs="Arial"/>
          <w:lang w:val="pl-PL" w:eastAsia="en-US"/>
        </w:rPr>
      </w:pPr>
      <w:r w:rsidRPr="00822902">
        <w:rPr>
          <w:rFonts w:cs="Arial"/>
          <w:lang w:val="pl-PL" w:eastAsia="en-US"/>
        </w:rPr>
        <w:t>Czy chodzi o automatyczne zamknięcie wypływu wody ze spryskiwacza w przypadku zwolnienia dźwigni w uchwycie?</w:t>
      </w:r>
    </w:p>
    <w:p w:rsidR="00822902" w:rsidRPr="00822902" w:rsidRDefault="00822902" w:rsidP="00822902">
      <w:pPr>
        <w:spacing w:after="200" w:line="276" w:lineRule="auto"/>
        <w:contextualSpacing/>
        <w:jc w:val="both"/>
        <w:rPr>
          <w:rFonts w:cs="Arial"/>
          <w:b/>
          <w:lang w:val="pl-PL"/>
        </w:rPr>
      </w:pPr>
      <w:r w:rsidRPr="00822902">
        <w:rPr>
          <w:rFonts w:cs="Arial"/>
          <w:b/>
          <w:lang w:val="pl-PL"/>
        </w:rPr>
        <w:t>Odpowiedź:</w:t>
      </w:r>
    </w:p>
    <w:p w:rsidR="00822902" w:rsidRPr="00352547" w:rsidRDefault="00822902" w:rsidP="00822902">
      <w:pPr>
        <w:tabs>
          <w:tab w:val="left" w:pos="2428"/>
        </w:tabs>
        <w:jc w:val="both"/>
        <w:rPr>
          <w:lang w:val="pl-PL"/>
        </w:rPr>
      </w:pPr>
      <w:r w:rsidRPr="00822902">
        <w:rPr>
          <w:rFonts w:cs="Arial"/>
          <w:lang w:val="pl-PL"/>
        </w:rPr>
        <w:t xml:space="preserve">Zamawiający rozumie baterię z funkcją </w:t>
      </w:r>
      <w:r w:rsidRPr="00822902">
        <w:rPr>
          <w:lang w:val="pl-PL"/>
        </w:rPr>
        <w:t>automatycznego zamknięcia wypływu wody w przypadku zwolnienia dźwigni w uchwycie, bądź cofnięcia ręki itp.</w:t>
      </w:r>
      <w:r w:rsidRPr="00822902">
        <w:rPr>
          <w:rFonts w:cs="Arial"/>
          <w:lang w:val="pl-PL"/>
        </w:rPr>
        <w:t xml:space="preserve"> </w:t>
      </w:r>
      <w:r w:rsidRPr="00352547">
        <w:rPr>
          <w:lang w:val="pl-PL"/>
        </w:rPr>
        <w:t>Każdy oferent, który ma taką opcję, powinien ją opisać.</w:t>
      </w:r>
    </w:p>
    <w:p w:rsidR="00721E54" w:rsidRDefault="00721E54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color w:val="00B0F0"/>
          <w:sz w:val="22"/>
          <w:szCs w:val="22"/>
          <w:lang w:val="pl-PL" w:eastAsia="ar-SA"/>
        </w:rPr>
      </w:pPr>
    </w:p>
    <w:p w:rsidR="00721E54" w:rsidRDefault="00721E54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41, d</w:t>
      </w:r>
      <w:r>
        <w:rPr>
          <w:b/>
          <w:sz w:val="22"/>
          <w:szCs w:val="22"/>
          <w:lang w:val="pl-PL" w:eastAsia="ar-SA"/>
        </w:rPr>
        <w:t>ot. pkt. 12 tabeli</w:t>
      </w:r>
    </w:p>
    <w:p w:rsidR="00721E54" w:rsidRDefault="00721E54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W związku z możliwością realizacji dostaw przez różnych wykonawców dla Pakietu A i B prosimy o doprecyzowanie maksymalnych wymiarów zewnętrznych chłodziarki? Obecny zapis uniemożliwia złożenie ważnej oferty ze względu na możliwość wyłonienia różnych dostawców dla obu pakietów i w przypadku zaoferowania stołu o wysokości nie pozwalającej na montaż oferowanej chłodziarki oferta zostanie odrzucona.</w:t>
      </w:r>
    </w:p>
    <w:p w:rsidR="00721E54" w:rsidRPr="00721E54" w:rsidRDefault="00721E54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Default="00721E54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W pakiecie B została określona  wysokość stołów, pod którymi ma być zamontowana lodówka. Jej wysokość powinna być dostosowana do tej wysokości z tolerancją na wysokość płyty blatu.</w:t>
      </w:r>
    </w:p>
    <w:p w:rsidR="00721E54" w:rsidRDefault="00721E54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Default="00721E54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42, dot. pkt. 22 tabeli</w:t>
      </w:r>
    </w:p>
    <w:p w:rsidR="00721E54" w:rsidRDefault="00721E54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Prosimy o określenie minimalnych i maksymalnych wymiarów maty. Obecny zapis nie pozwala na złożenie porównywalnych ofert</w:t>
      </w:r>
      <w:r w:rsidRPr="00721E54">
        <w:rPr>
          <w:b/>
          <w:sz w:val="22"/>
          <w:szCs w:val="22"/>
          <w:lang w:val="pl-PL" w:eastAsia="ar-SA"/>
        </w:rPr>
        <w:t>.</w:t>
      </w:r>
    </w:p>
    <w:p w:rsidR="00721E54" w:rsidRDefault="00721E54" w:rsidP="003D7B9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Wymiary maty powinny być dostosowane do wymiarów pomieszczenia.</w:t>
      </w:r>
    </w:p>
    <w:p w:rsidR="00822902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Wymiar największego łózka w szpitalu to reanimacja 250x120cm. Wymiar maty powinien być większy, czyli ok. 300x160 cm.</w:t>
      </w:r>
    </w:p>
    <w:p w:rsidR="00822902" w:rsidRDefault="0082290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sz w:val="22"/>
          <w:szCs w:val="22"/>
          <w:lang w:val="pl-PL" w:eastAsia="ar-SA"/>
        </w:rPr>
      </w:pPr>
      <w:r>
        <w:rPr>
          <w:sz w:val="22"/>
          <w:szCs w:val="22"/>
          <w:lang w:val="pl-PL" w:eastAsia="ar-SA"/>
        </w:rPr>
        <w:br w:type="page"/>
      </w:r>
    </w:p>
    <w:p w:rsid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lastRenderedPageBreak/>
        <w:t>Pytanie nr 4</w:t>
      </w:r>
      <w:r>
        <w:rPr>
          <w:b/>
          <w:sz w:val="22"/>
          <w:szCs w:val="22"/>
          <w:lang w:val="pl-PL" w:eastAsia="ar-SA"/>
        </w:rPr>
        <w:t>3</w:t>
      </w:r>
      <w:r w:rsidRPr="00721E54">
        <w:rPr>
          <w:b/>
          <w:sz w:val="22"/>
          <w:szCs w:val="22"/>
          <w:lang w:val="pl-PL" w:eastAsia="ar-SA"/>
        </w:rPr>
        <w:t xml:space="preserve">, </w:t>
      </w:r>
      <w:r>
        <w:rPr>
          <w:b/>
          <w:sz w:val="22"/>
          <w:szCs w:val="22"/>
          <w:lang w:val="pl-PL" w:eastAsia="ar-SA"/>
        </w:rPr>
        <w:t>dot. pkt. 26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progi najazdowe wykonane z tego samego materiału co oferowana mata? Dostępne maty podłogowe wyposażone są w systemowe najazdy wraz z dedykowanym mocowaniem.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Tak, Zamawiający dopuszcza.</w:t>
      </w:r>
    </w:p>
    <w:p w:rsidR="00822902" w:rsidRDefault="00822902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44, dot. pkt. 28, 29 i 45 tabeli</w:t>
      </w:r>
    </w:p>
    <w:p w:rsid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myjnię ultradźwiękową o wymiarach umożliwiające umieszczenie wewnątrz komory tacy narzędziowej zgodnej z DIN 1/1, z możliwością umycia narzędzi laparoskopowych o długości 50 cm, posiadającą komorę o wymiarach wewnętrznych 505x300x200mm (d x s x g)?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45, dot. pkt. 33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myjnię ultradźwiękową z pokrywą komory bez izolacji akustycznej i termicznej? Ze względu na niewysokie temperatury procesu oraz cichą pracę nie ma potrzeby stosowania izolacji w pokrywie, a taka izolacja zwiększa jej ciężar i utrudnia pracę.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Tak, Zamawiający dopuszcza pod warunkiem zapewnienia wymaganej przepisami emisji decybeli ( maksymalnie 40Db)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46, dot. pkt. 35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myjnię ultradźwiękową bez czujnika minimalnego poziomu wody, ale posiadającą zabezpieczenie przed uszkodzeniem w przypadku braku wody w komorze ?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47, dot. pkt. 37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myjnię z mocą generatora ultradźwięków 1200W? Moc generatora powinna zapewniać skuteczne mycie. Każdy producent dostosowuje moc ultradźwięków do konstrukcji urządzenia. Większa moc podzespołów jest zawsze związana z większym zużyciem energii elektrycznej, której koszty będzie ponosił Zamawiający w całym okresie eksploatacji urządzenia. Zaawansowane technologicznie konstrukcje dążą do niezbędnego, zapewniającego skuteczną pracę zmniejszania mocy podzespołów a nie stosowania podzespołów wielkiej mocy.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  <w:r w:rsidRPr="00721E54">
        <w:rPr>
          <w:sz w:val="22"/>
          <w:szCs w:val="22"/>
          <w:lang w:val="pl-PL" w:eastAsia="ar-SA"/>
        </w:rPr>
        <w:t xml:space="preserve"> 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u w:val="single"/>
          <w:lang w:val="pl-PL" w:eastAsia="ar-SA"/>
        </w:rPr>
      </w:pP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48, dot. pkt. 38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myjnię z możliwością programowania czasu mycia w zakresie 1-30 minut wraz z możliwością ustawienia pracy ciągłej oraz  programowania temperatury mycia w zakresie 30-80°C? W praktyce szpitalnej nie wykorzystywane są czasy mycia ultradźwiękowego dłuższe niż 10-15 minut.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49, dot. pkt. 47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 xml:space="preserve">Czy Zamawiający dopuści natrysk wykonany z innego tworzywa niż ABS? 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lastRenderedPageBreak/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50, dot. pkt. 48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 xml:space="preserve">Czy Zamawiający dopuści natrysk uruchamiany cięgłem (dźwignią ręczną)? 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Tak, Zamawiający dopuszcza.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51, dot. pkt. 63 i 64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 xml:space="preserve">Czy Zamawiający dopuści oczomyjkę z pojedynczą głowicą zapewniającą omywanie oczu dwoma strumieniami wody oczomyjkę, z wbudowanym zaworem termostatycznym bezpieczeństwa odcinającym dopływ wody w przypadku przekroczenia temperatury 38°C, bez funkcji napowietrzania? 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Tak, Zamawiający dopuszcza.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52, dot. pkt. 63 i 64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oczomyjkę z dwiema głowicami do przemywania oczu z napowietrzaniem, bez kontroli temperatury wody zasilającej? Wymagana jest oczomyjka montowana do baterii i od ustawienia na baterii zależy temperatura wody na oczomyjce.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53, dot. pkt. 79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wąż spiralny z tworzywa o długości 5m ? Im dłuższy wąż tym większy ciężar zestawu tj. pistoletu wraz z wężem, którym musi operować personel. Pistolety wykorzystywane są miejscu instalacji i zasięg 2-5m jest w pełni wystarczający.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Zamawiający dopuszcza, cztery szt.- o długości min.2 m, ale dwie szt. do pomieszczenia suszenia łóżek: wymagany wymiar  min.10 m.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Pytanie nr 54, dot. pkt. 95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suszarkę z możliwością nastawy dwóch różnych temperatur suszenia tj. 70 i 90 °C ? Proponowane temperatury suszenia są w pełni wystarczające zarówno dla narzędzi dezynfekowanych w procesach termicznych, jak i po dezynfekcji termiczno-chemicznej.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u w:val="single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t>Pytanie nr 55, d</w:t>
      </w:r>
      <w:r w:rsidR="00721E54" w:rsidRPr="003D7C64">
        <w:rPr>
          <w:b/>
          <w:sz w:val="22"/>
          <w:szCs w:val="22"/>
          <w:lang w:val="pl-PL" w:eastAsia="ar-SA"/>
        </w:rPr>
        <w:t xml:space="preserve">ot. pkt. </w:t>
      </w:r>
      <w:r w:rsidRPr="003D7C64">
        <w:rPr>
          <w:b/>
          <w:sz w:val="22"/>
          <w:szCs w:val="22"/>
          <w:lang w:val="pl-PL" w:eastAsia="ar-SA"/>
        </w:rPr>
        <w:t>97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suszarkę będącą wyrobem medycznym zgodną z dyrektywą 93/42/EEC, wyposażoną w filtr elektrostatyczny do filtrowania powietrza zasysanego?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u w:val="single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t>Pytanie nr 56, d</w:t>
      </w:r>
      <w:r w:rsidR="00721E54" w:rsidRPr="003D7C64">
        <w:rPr>
          <w:b/>
          <w:sz w:val="22"/>
          <w:szCs w:val="22"/>
          <w:lang w:val="pl-PL" w:eastAsia="ar-SA"/>
        </w:rPr>
        <w:t>ot. pkt. 102</w:t>
      </w:r>
      <w:r w:rsidRPr="003D7C64">
        <w:rPr>
          <w:b/>
          <w:sz w:val="22"/>
          <w:szCs w:val="22"/>
          <w:lang w:val="pl-PL" w:eastAsia="ar-SA"/>
        </w:rPr>
        <w:t xml:space="preserve">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suszarkę o wysokości nieprzekraczającej 2200mm? Z</w:t>
      </w:r>
      <w:r w:rsidR="003D7C64">
        <w:rPr>
          <w:lang w:val="pl-PL" w:eastAsia="ar-SA"/>
        </w:rPr>
        <w:t> </w:t>
      </w:r>
      <w:r w:rsidRPr="00721E54">
        <w:rPr>
          <w:sz w:val="22"/>
          <w:szCs w:val="22"/>
          <w:lang w:val="pl-PL" w:eastAsia="ar-SA"/>
        </w:rPr>
        <w:t>przeprowadzonej wizji lokalnej wynika, że nie ma ograniczenia odnośnie instalacji urządzenia o wysokości do 2200mm.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Tak, Zamawiający dopuszcza.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lastRenderedPageBreak/>
        <w:t>Pytanie nr 57, d</w:t>
      </w:r>
      <w:r w:rsidR="00721E54" w:rsidRPr="003D7C64">
        <w:rPr>
          <w:b/>
          <w:sz w:val="22"/>
          <w:szCs w:val="22"/>
          <w:lang w:val="pl-PL" w:eastAsia="ar-SA"/>
        </w:rPr>
        <w:t>ot. pkt. 111</w:t>
      </w:r>
      <w:r w:rsidRPr="003D7C64">
        <w:rPr>
          <w:b/>
          <w:sz w:val="22"/>
          <w:szCs w:val="22"/>
          <w:lang w:val="pl-PL" w:eastAsia="ar-SA"/>
        </w:rPr>
        <w:t xml:space="preserve">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suszarkę z zasilaniem elektrycznym 3x400V/50Hz?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6A2EB1" w:rsidRDefault="006A2EB1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t>Pytanie nr 58, d</w:t>
      </w:r>
      <w:r w:rsidR="00721E54" w:rsidRPr="003D7C64">
        <w:rPr>
          <w:b/>
          <w:sz w:val="22"/>
          <w:szCs w:val="22"/>
          <w:lang w:val="pl-PL" w:eastAsia="ar-SA"/>
        </w:rPr>
        <w:t>ot. pkt. 137</w:t>
      </w:r>
      <w:r w:rsidRPr="003D7C64">
        <w:rPr>
          <w:b/>
          <w:sz w:val="22"/>
          <w:szCs w:val="22"/>
          <w:lang w:val="pl-PL" w:eastAsia="ar-SA"/>
        </w:rPr>
        <w:t xml:space="preserve">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końcówkę prostą o długości ok. 49 cm? Pozostałe końcówki zgodnie z wymaganiami.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Tak, Zamawiający dopuszcza.</w:t>
      </w:r>
    </w:p>
    <w:p w:rsid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t>Pytanie nr 59, d</w:t>
      </w:r>
      <w:r w:rsidR="00721E54" w:rsidRPr="003D7C64">
        <w:rPr>
          <w:b/>
          <w:sz w:val="22"/>
          <w:szCs w:val="22"/>
          <w:lang w:val="pl-PL" w:eastAsia="ar-SA"/>
        </w:rPr>
        <w:t>ot. pkt. 199</w:t>
      </w:r>
      <w:r w:rsidRPr="003D7C64">
        <w:rPr>
          <w:b/>
          <w:sz w:val="22"/>
          <w:szCs w:val="22"/>
          <w:lang w:val="pl-PL" w:eastAsia="ar-SA"/>
        </w:rPr>
        <w:t xml:space="preserve">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zbiornik solanki o wymiarach w zakresie 500-600x800-1200mm (</w:t>
      </w:r>
      <w:proofErr w:type="spellStart"/>
      <w:r w:rsidRPr="00721E54">
        <w:rPr>
          <w:sz w:val="22"/>
          <w:szCs w:val="22"/>
          <w:lang w:val="pl-PL" w:eastAsia="ar-SA"/>
        </w:rPr>
        <w:t>sxgxw</w:t>
      </w:r>
      <w:proofErr w:type="spellEnd"/>
      <w:r w:rsidRPr="00721E54">
        <w:rPr>
          <w:sz w:val="22"/>
          <w:szCs w:val="22"/>
          <w:lang w:val="pl-PL" w:eastAsia="ar-SA"/>
        </w:rPr>
        <w:t xml:space="preserve">)? 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t>Pytanie nr 60, dot.</w:t>
      </w:r>
      <w:r w:rsidR="00721E54" w:rsidRPr="003D7C64">
        <w:rPr>
          <w:b/>
          <w:sz w:val="22"/>
          <w:szCs w:val="22"/>
          <w:lang w:val="pl-PL" w:eastAsia="ar-SA"/>
        </w:rPr>
        <w:t xml:space="preserve"> pkt. 217</w:t>
      </w:r>
      <w:r w:rsidRPr="003D7C64">
        <w:rPr>
          <w:b/>
          <w:sz w:val="22"/>
          <w:szCs w:val="22"/>
          <w:lang w:val="pl-PL" w:eastAsia="ar-SA"/>
        </w:rPr>
        <w:t xml:space="preserve">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 xml:space="preserve">Czy Zamawiający dopuści zasilanie elektryczne </w:t>
      </w:r>
      <w:proofErr w:type="spellStart"/>
      <w:r w:rsidRPr="00721E54">
        <w:rPr>
          <w:sz w:val="22"/>
          <w:szCs w:val="22"/>
          <w:lang w:val="pl-PL" w:eastAsia="ar-SA"/>
        </w:rPr>
        <w:t>osmozera</w:t>
      </w:r>
      <w:proofErr w:type="spellEnd"/>
      <w:r w:rsidRPr="00721E54">
        <w:rPr>
          <w:sz w:val="22"/>
          <w:szCs w:val="22"/>
          <w:lang w:val="pl-PL" w:eastAsia="ar-SA"/>
        </w:rPr>
        <w:t xml:space="preserve"> 3x400V/50Hz? 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t>Pytanie nr 61, d</w:t>
      </w:r>
      <w:r w:rsidR="00721E54" w:rsidRPr="003D7C64">
        <w:rPr>
          <w:b/>
          <w:sz w:val="22"/>
          <w:szCs w:val="22"/>
          <w:lang w:val="pl-PL" w:eastAsia="ar-SA"/>
        </w:rPr>
        <w:t>ot. pkt. 221</w:t>
      </w:r>
      <w:r>
        <w:rPr>
          <w:b/>
          <w:sz w:val="22"/>
          <w:szCs w:val="22"/>
          <w:lang w:val="pl-PL" w:eastAsia="ar-SA"/>
        </w:rPr>
        <w:t xml:space="preserve">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 xml:space="preserve">Czy Zamawiający dopuści sterownik mikroprocesorowy </w:t>
      </w:r>
      <w:proofErr w:type="spellStart"/>
      <w:r w:rsidRPr="00721E54">
        <w:rPr>
          <w:sz w:val="22"/>
          <w:szCs w:val="22"/>
          <w:lang w:val="pl-PL" w:eastAsia="ar-SA"/>
        </w:rPr>
        <w:t>osmozera</w:t>
      </w:r>
      <w:proofErr w:type="spellEnd"/>
      <w:r w:rsidRPr="00721E54">
        <w:rPr>
          <w:sz w:val="22"/>
          <w:szCs w:val="22"/>
          <w:lang w:val="pl-PL" w:eastAsia="ar-SA"/>
        </w:rPr>
        <w:t xml:space="preserve"> z wyświetlaczem 1-wierszowym? 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t>Pytanie nr 62, d</w:t>
      </w:r>
      <w:r w:rsidR="00721E54" w:rsidRPr="003D7C64">
        <w:rPr>
          <w:b/>
          <w:sz w:val="22"/>
          <w:szCs w:val="22"/>
          <w:lang w:val="pl-PL" w:eastAsia="ar-SA"/>
        </w:rPr>
        <w:t>ot. pkt. 228</w:t>
      </w:r>
      <w:r w:rsidRPr="003D7C64">
        <w:rPr>
          <w:b/>
          <w:sz w:val="22"/>
          <w:szCs w:val="22"/>
          <w:lang w:val="pl-PL" w:eastAsia="ar-SA"/>
        </w:rPr>
        <w:t xml:space="preserve">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 xml:space="preserve">Czy Zamawiający dopuści </w:t>
      </w:r>
      <w:proofErr w:type="spellStart"/>
      <w:r w:rsidRPr="00721E54">
        <w:rPr>
          <w:sz w:val="22"/>
          <w:szCs w:val="22"/>
          <w:lang w:val="pl-PL" w:eastAsia="ar-SA"/>
        </w:rPr>
        <w:t>osmozer</w:t>
      </w:r>
      <w:proofErr w:type="spellEnd"/>
      <w:r w:rsidRPr="00721E54">
        <w:rPr>
          <w:sz w:val="22"/>
          <w:szCs w:val="22"/>
          <w:lang w:val="pl-PL" w:eastAsia="ar-SA"/>
        </w:rPr>
        <w:t xml:space="preserve"> o wymiarach w zakresie 400-600x500-800x1300-1700mm (</w:t>
      </w:r>
      <w:proofErr w:type="spellStart"/>
      <w:r w:rsidRPr="00721E54">
        <w:rPr>
          <w:sz w:val="22"/>
          <w:szCs w:val="22"/>
          <w:lang w:val="pl-PL" w:eastAsia="ar-SA"/>
        </w:rPr>
        <w:t>sxgxw</w:t>
      </w:r>
      <w:proofErr w:type="spellEnd"/>
      <w:r w:rsidRPr="00721E54">
        <w:rPr>
          <w:sz w:val="22"/>
          <w:szCs w:val="22"/>
          <w:lang w:val="pl-PL" w:eastAsia="ar-SA"/>
        </w:rPr>
        <w:t xml:space="preserve">)? 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u w:val="single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t>Pytanie nr 63, d</w:t>
      </w:r>
      <w:r w:rsidR="00721E54" w:rsidRPr="003D7C64">
        <w:rPr>
          <w:b/>
          <w:sz w:val="22"/>
          <w:szCs w:val="22"/>
          <w:lang w:val="pl-PL" w:eastAsia="ar-SA"/>
        </w:rPr>
        <w:t>ot. pkt. 236</w:t>
      </w:r>
      <w:r w:rsidRPr="003D7C64">
        <w:rPr>
          <w:b/>
          <w:sz w:val="22"/>
          <w:szCs w:val="22"/>
          <w:lang w:val="pl-PL" w:eastAsia="ar-SA"/>
        </w:rPr>
        <w:t xml:space="preserve">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 xml:space="preserve">Czy Zamawiający dopuści zbiornik o wymiarach w zakresie 1900-2100x700-780x1300x1700 </w:t>
      </w:r>
      <w:proofErr w:type="spellStart"/>
      <w:r w:rsidRPr="00721E54">
        <w:rPr>
          <w:sz w:val="22"/>
          <w:szCs w:val="22"/>
          <w:lang w:val="pl-PL" w:eastAsia="ar-SA"/>
        </w:rPr>
        <w:t>dxsxw</w:t>
      </w:r>
      <w:proofErr w:type="spellEnd"/>
      <w:r w:rsidRPr="00721E54">
        <w:rPr>
          <w:sz w:val="22"/>
          <w:szCs w:val="22"/>
          <w:lang w:val="pl-PL" w:eastAsia="ar-SA"/>
        </w:rPr>
        <w:t>)?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u w:val="single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t>Pytanie nr 6</w:t>
      </w:r>
      <w:r w:rsidR="00715841">
        <w:rPr>
          <w:b/>
          <w:sz w:val="22"/>
          <w:szCs w:val="22"/>
          <w:lang w:val="pl-PL" w:eastAsia="ar-SA"/>
        </w:rPr>
        <w:t>4</w:t>
      </w:r>
      <w:r w:rsidRPr="003D7C64">
        <w:rPr>
          <w:b/>
          <w:sz w:val="22"/>
          <w:szCs w:val="22"/>
          <w:lang w:val="pl-PL" w:eastAsia="ar-SA"/>
        </w:rPr>
        <w:t>, d</w:t>
      </w:r>
      <w:r w:rsidR="00721E54" w:rsidRPr="003D7C64">
        <w:rPr>
          <w:b/>
          <w:sz w:val="22"/>
          <w:szCs w:val="22"/>
          <w:lang w:val="pl-PL" w:eastAsia="ar-SA"/>
        </w:rPr>
        <w:t>ot. pkt. 251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 xml:space="preserve">Czy Zamawiający dopuści zasilanie elektryczne pompy 3x400V/50Hz? 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Nie, Zamawiający nie dopuszcza, zapisy SIWZ pozostają bez zmian.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u w:val="single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t>Pytanie nr 6</w:t>
      </w:r>
      <w:r w:rsidR="00715841">
        <w:rPr>
          <w:b/>
          <w:sz w:val="22"/>
          <w:szCs w:val="22"/>
          <w:lang w:val="pl-PL" w:eastAsia="ar-SA"/>
        </w:rPr>
        <w:t>5</w:t>
      </w:r>
      <w:r w:rsidRPr="003D7C64">
        <w:rPr>
          <w:b/>
          <w:sz w:val="22"/>
          <w:szCs w:val="22"/>
          <w:lang w:val="pl-PL" w:eastAsia="ar-SA"/>
        </w:rPr>
        <w:t>, d</w:t>
      </w:r>
      <w:r w:rsidR="00721E54" w:rsidRPr="003D7C64">
        <w:rPr>
          <w:b/>
          <w:sz w:val="22"/>
          <w:szCs w:val="22"/>
          <w:lang w:val="pl-PL" w:eastAsia="ar-SA"/>
        </w:rPr>
        <w:t>ot. pkt. 284</w:t>
      </w:r>
      <w:r w:rsidRPr="003D7C64">
        <w:rPr>
          <w:b/>
          <w:sz w:val="22"/>
          <w:szCs w:val="22"/>
          <w:lang w:val="pl-PL" w:eastAsia="ar-SA"/>
        </w:rPr>
        <w:t xml:space="preserve">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Zamawiający dopuści sterylizator wyposażony w drukarkę wolnostojącą o</w:t>
      </w:r>
      <w:r w:rsidR="003D7C64">
        <w:rPr>
          <w:sz w:val="22"/>
          <w:szCs w:val="22"/>
          <w:lang w:val="pl-PL" w:eastAsia="ar-SA"/>
        </w:rPr>
        <w:t> </w:t>
      </w:r>
      <w:r w:rsidRPr="00721E54">
        <w:rPr>
          <w:sz w:val="22"/>
          <w:szCs w:val="22"/>
          <w:lang w:val="pl-PL" w:eastAsia="ar-SA"/>
        </w:rPr>
        <w:t>wymiarach nieprzekraczających 100x200x100 mm (</w:t>
      </w:r>
      <w:proofErr w:type="spellStart"/>
      <w:r w:rsidRPr="00721E54">
        <w:rPr>
          <w:sz w:val="22"/>
          <w:szCs w:val="22"/>
          <w:lang w:val="pl-PL" w:eastAsia="ar-SA"/>
        </w:rPr>
        <w:t>sxdxw</w:t>
      </w:r>
      <w:proofErr w:type="spellEnd"/>
      <w:r w:rsidRPr="00721E54">
        <w:rPr>
          <w:sz w:val="22"/>
          <w:szCs w:val="22"/>
          <w:lang w:val="pl-PL" w:eastAsia="ar-SA"/>
        </w:rPr>
        <w:t xml:space="preserve">)? 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t>Odpowiedź: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Tak, Zamawiający dopuszcza.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u w:val="single"/>
          <w:lang w:val="pl-PL" w:eastAsia="ar-SA"/>
        </w:rPr>
      </w:pPr>
    </w:p>
    <w:p w:rsidR="00721E54" w:rsidRPr="003D7C64" w:rsidRDefault="003D7C64" w:rsidP="003D7C6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u w:val="single"/>
          <w:lang w:val="pl-PL" w:eastAsia="ar-SA"/>
        </w:rPr>
      </w:pPr>
      <w:r w:rsidRPr="003D7C64">
        <w:rPr>
          <w:b/>
          <w:sz w:val="22"/>
          <w:szCs w:val="22"/>
          <w:lang w:val="pl-PL" w:eastAsia="ar-SA"/>
        </w:rPr>
        <w:t>Pytanie nr 6</w:t>
      </w:r>
      <w:r w:rsidR="00715841">
        <w:rPr>
          <w:b/>
          <w:sz w:val="22"/>
          <w:szCs w:val="22"/>
          <w:lang w:val="pl-PL" w:eastAsia="ar-SA"/>
        </w:rPr>
        <w:t>6</w:t>
      </w:r>
      <w:r w:rsidRPr="003D7C64">
        <w:rPr>
          <w:b/>
          <w:sz w:val="22"/>
          <w:szCs w:val="22"/>
          <w:lang w:val="pl-PL" w:eastAsia="ar-SA"/>
        </w:rPr>
        <w:t>, d</w:t>
      </w:r>
      <w:r w:rsidR="00721E54" w:rsidRPr="003D7C64">
        <w:rPr>
          <w:b/>
          <w:sz w:val="22"/>
          <w:szCs w:val="22"/>
          <w:lang w:val="pl-PL" w:eastAsia="ar-SA"/>
        </w:rPr>
        <w:t>ot. pkt. 295-308</w:t>
      </w:r>
      <w:r w:rsidRPr="003D7C64">
        <w:rPr>
          <w:b/>
          <w:sz w:val="22"/>
          <w:szCs w:val="22"/>
          <w:lang w:val="pl-PL" w:eastAsia="ar-SA"/>
        </w:rPr>
        <w:t xml:space="preserve"> tabeli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Czy wymagania odnośnie gwarancji i serwisu dotyc</w:t>
      </w:r>
      <w:r w:rsidR="003D7C64">
        <w:rPr>
          <w:sz w:val="22"/>
          <w:szCs w:val="22"/>
          <w:lang w:val="pl-PL" w:eastAsia="ar-SA"/>
        </w:rPr>
        <w:t>zą całego wyposażenia Pakietu A</w:t>
      </w:r>
      <w:r w:rsidRPr="00721E54">
        <w:rPr>
          <w:sz w:val="22"/>
          <w:szCs w:val="22"/>
          <w:lang w:val="pl-PL" w:eastAsia="ar-SA"/>
        </w:rPr>
        <w:t xml:space="preserve">? </w:t>
      </w:r>
    </w:p>
    <w:p w:rsidR="00721E54" w:rsidRP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21E54">
        <w:rPr>
          <w:b/>
          <w:sz w:val="22"/>
          <w:szCs w:val="22"/>
          <w:lang w:val="pl-PL" w:eastAsia="ar-SA"/>
        </w:rPr>
        <w:lastRenderedPageBreak/>
        <w:t>Odpowiedź:</w:t>
      </w:r>
    </w:p>
    <w:p w:rsid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21E54">
        <w:rPr>
          <w:sz w:val="22"/>
          <w:szCs w:val="22"/>
          <w:lang w:val="pl-PL" w:eastAsia="ar-SA"/>
        </w:rPr>
        <w:t>Tak, Zamawiający dopuszcza</w:t>
      </w:r>
    </w:p>
    <w:p w:rsidR="00E458BD" w:rsidRDefault="00E458BD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E458BD" w:rsidRDefault="00E458BD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E458BD" w:rsidRPr="00E458BD" w:rsidRDefault="00E458BD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u w:val="single"/>
          <w:lang w:val="pl-PL" w:eastAsia="ar-SA"/>
        </w:rPr>
      </w:pPr>
      <w:r w:rsidRPr="00E458BD">
        <w:rPr>
          <w:sz w:val="22"/>
          <w:szCs w:val="22"/>
          <w:u w:val="single"/>
          <w:lang w:val="pl-PL" w:eastAsia="ar-SA"/>
        </w:rPr>
        <w:t>Dot. Rozdziału VI. SIWZ, Wymagany termin wykonania umowy:</w:t>
      </w:r>
    </w:p>
    <w:p w:rsidR="00721E54" w:rsidRDefault="00721E54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001E3">
        <w:rPr>
          <w:b/>
          <w:sz w:val="22"/>
          <w:szCs w:val="22"/>
          <w:lang w:val="pl-PL" w:eastAsia="ar-SA"/>
        </w:rPr>
        <w:t>Pytanie nr 67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001E3">
        <w:rPr>
          <w:sz w:val="22"/>
          <w:szCs w:val="22"/>
          <w:lang w:val="pl-PL" w:eastAsia="ar-SA"/>
        </w:rPr>
        <w:t>Prosimy o określenie dopuszczalnego czasu realizacji jako nie dłużej niż 10 tygodni od daty podpisania umowy. Obecnie określony nieprzekraczalny termin powoduje znacznego ograniczenia czasu na realizację w skutek prac związanych z badaniem ofert. Teoretycznie możliwe jest podpisanie umowy w lipcu bez zmiany określonego terminu realizacji.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001E3">
        <w:rPr>
          <w:b/>
          <w:sz w:val="22"/>
          <w:szCs w:val="22"/>
          <w:lang w:val="pl-PL" w:eastAsia="ar-SA"/>
        </w:rPr>
        <w:t>Odpowiedź: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001E3">
        <w:rPr>
          <w:sz w:val="22"/>
          <w:szCs w:val="22"/>
          <w:lang w:val="pl-PL" w:eastAsia="ar-SA"/>
        </w:rPr>
        <w:t>Zapisy Umowy w zakresie terminu realizacji przedmiotu zamówienia pozostają bez zmian. W przypadku wystąpienia okoliczności, trudnych do przewidzenia na etapie podpisywania umowy (np. przedłużone postępowanie przetargowe, niezakończenie robót budowlanych w planowanym terminie itp.), Zamawiający przewidział możliwość zmiany terminu realizacji przedmiotu umowy poprzez zapisy w par.13 ust. 3. 3), 4) oraz par.2 ust. 5, 6.</w:t>
      </w:r>
    </w:p>
    <w:p w:rsidR="007001E3" w:rsidRDefault="007001E3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Default="007001E3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7001E3" w:rsidRDefault="007001E3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u w:val="single"/>
          <w:lang w:val="pl-PL" w:eastAsia="ar-SA"/>
        </w:rPr>
      </w:pPr>
      <w:r w:rsidRPr="007001E3">
        <w:rPr>
          <w:sz w:val="22"/>
          <w:szCs w:val="22"/>
          <w:u w:val="single"/>
          <w:lang w:val="pl-PL" w:eastAsia="ar-SA"/>
        </w:rPr>
        <w:t>Dot. Załącznika nr 2 do SIWZ (OPZ), Uwagi odnoszące się do wszystkich pozycji:</w:t>
      </w:r>
    </w:p>
    <w:p w:rsidR="00715841" w:rsidRPr="00721E54" w:rsidRDefault="00715841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001E3">
        <w:rPr>
          <w:b/>
          <w:sz w:val="22"/>
          <w:szCs w:val="22"/>
          <w:lang w:val="pl-PL" w:eastAsia="ar-SA"/>
        </w:rPr>
        <w:t>Pytanie nr 68, dot. pkt. 6 tabeli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001E3">
        <w:rPr>
          <w:sz w:val="22"/>
          <w:szCs w:val="22"/>
          <w:lang w:val="pl-PL" w:eastAsia="ar-SA"/>
        </w:rPr>
        <w:t>Czy dokumenty opisane w punktach 9 i 10 (tj. Certyfikat CE, deklaracja zgodności, powiadomienie/zgłoszenie) wymagane są jedynie dla urządzeń będących wyrobami medycznymi? Zgodnie z obecnym zapisem należy dostarczyć wymienione dokumenty dla wszystkich oferowanych wyrobów.</w:t>
      </w:r>
    </w:p>
    <w:p w:rsidR="007001E3" w:rsidRPr="007001E3" w:rsidRDefault="007001E3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001E3">
        <w:rPr>
          <w:b/>
          <w:sz w:val="22"/>
          <w:szCs w:val="22"/>
          <w:lang w:val="pl-PL" w:eastAsia="ar-SA"/>
        </w:rPr>
        <w:t>Odpowiedź:</w:t>
      </w:r>
    </w:p>
    <w:p w:rsidR="00721E54" w:rsidRDefault="007001E3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001E3">
        <w:rPr>
          <w:sz w:val="22"/>
          <w:szCs w:val="22"/>
          <w:lang w:val="pl-PL" w:eastAsia="ar-SA"/>
        </w:rPr>
        <w:t>Tak, tylko dla wyrobów medycznych, dla pozostałych należy załączyć oświadczenie że oferowany asortyment nie jest wyrobem medycznym.</w:t>
      </w:r>
    </w:p>
    <w:p w:rsidR="007001E3" w:rsidRDefault="007001E3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Default="007001E3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Default="007001E3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u w:val="single"/>
          <w:lang w:val="pl-PL" w:eastAsia="ar-SA"/>
        </w:rPr>
      </w:pPr>
      <w:r w:rsidRPr="007001E3">
        <w:rPr>
          <w:sz w:val="22"/>
          <w:szCs w:val="22"/>
          <w:u w:val="single"/>
          <w:lang w:val="pl-PL" w:eastAsia="ar-SA"/>
        </w:rPr>
        <w:t>Dot. Załącznika nr 2 do SIWZ (OPZ), Pakiet B:</w:t>
      </w:r>
    </w:p>
    <w:p w:rsidR="007001E3" w:rsidRDefault="007001E3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u w:val="single"/>
          <w:lang w:val="pl-PL" w:eastAsia="ar-SA"/>
        </w:rPr>
      </w:pP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001E3">
        <w:rPr>
          <w:b/>
          <w:sz w:val="22"/>
          <w:szCs w:val="22"/>
          <w:lang w:val="pl-PL" w:eastAsia="ar-SA"/>
        </w:rPr>
        <w:t>Pytanie nr 6</w:t>
      </w:r>
      <w:r w:rsidR="006A2EB1">
        <w:rPr>
          <w:b/>
          <w:sz w:val="22"/>
          <w:szCs w:val="22"/>
          <w:lang w:val="pl-PL" w:eastAsia="ar-SA"/>
        </w:rPr>
        <w:t>9</w:t>
      </w:r>
      <w:r w:rsidRPr="007001E3">
        <w:rPr>
          <w:b/>
          <w:sz w:val="22"/>
          <w:szCs w:val="22"/>
          <w:lang w:val="pl-PL" w:eastAsia="ar-SA"/>
        </w:rPr>
        <w:t>, d</w:t>
      </w:r>
      <w:r>
        <w:rPr>
          <w:b/>
          <w:sz w:val="22"/>
          <w:szCs w:val="22"/>
          <w:lang w:val="pl-PL" w:eastAsia="ar-SA"/>
        </w:rPr>
        <w:t>ot. pkt. 2 tabeli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001E3">
        <w:rPr>
          <w:sz w:val="22"/>
          <w:szCs w:val="22"/>
          <w:lang w:val="pl-PL" w:eastAsia="ar-SA"/>
        </w:rPr>
        <w:t xml:space="preserve">Czy Zamawiający dopuści stół o wymiarach 140x75x85cm lub 160x75x85cm? 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001E3">
        <w:rPr>
          <w:b/>
          <w:sz w:val="22"/>
          <w:szCs w:val="22"/>
          <w:lang w:val="pl-PL" w:eastAsia="ar-SA"/>
        </w:rPr>
        <w:t>Odpowiedź:</w:t>
      </w:r>
      <w:r w:rsidRPr="007001E3">
        <w:rPr>
          <w:sz w:val="22"/>
          <w:szCs w:val="22"/>
          <w:lang w:val="pl-PL" w:eastAsia="ar-SA"/>
        </w:rPr>
        <w:t xml:space="preserve"> 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001E3">
        <w:rPr>
          <w:sz w:val="22"/>
          <w:szCs w:val="22"/>
          <w:lang w:val="pl-PL" w:eastAsia="ar-SA"/>
        </w:rPr>
        <w:t>Zamawiający szczegółowo opisał ogólne wymogi dla mebli z Pakietu B w Załączniku nr 2 do SIWZ. Podane wymiary stanowisk są orientacyjne, Zamawiający dopuszcza  odchylenia wymiarów mebli  związanych z istniejącymi wymiarami pomieszczenia i ustawieniem mebli zgodnie z załączonymi rysunkami – z preferencją wymiarów większych jeżeli będzie to możliwe. Meble ustawione w jednej linii powinny mieć tę samą głębokość i wysokość i „być zabudowane od ściany do ściany”.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001E3">
        <w:rPr>
          <w:sz w:val="22"/>
          <w:szCs w:val="22"/>
          <w:lang w:val="pl-PL" w:eastAsia="ar-SA"/>
        </w:rPr>
        <w:t>Wykonawca zgodnie z umową ma przygotować aranżację ustawienia oferowanego asortymentu i, przed przystąpieniem do realizacji, uzyskać zgodę Zamawiającego.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u w:val="single"/>
          <w:lang w:val="pl-PL" w:eastAsia="ar-SA"/>
        </w:rPr>
      </w:pP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001E3">
        <w:rPr>
          <w:b/>
          <w:sz w:val="22"/>
          <w:szCs w:val="22"/>
          <w:lang w:val="pl-PL" w:eastAsia="ar-SA"/>
        </w:rPr>
        <w:t xml:space="preserve">Pytanie nr </w:t>
      </w:r>
      <w:r w:rsidR="006A2EB1">
        <w:rPr>
          <w:b/>
          <w:sz w:val="22"/>
          <w:szCs w:val="22"/>
          <w:lang w:val="pl-PL" w:eastAsia="ar-SA"/>
        </w:rPr>
        <w:t>70</w:t>
      </w:r>
      <w:r w:rsidRPr="007001E3">
        <w:rPr>
          <w:b/>
          <w:sz w:val="22"/>
          <w:szCs w:val="22"/>
          <w:lang w:val="pl-PL" w:eastAsia="ar-SA"/>
        </w:rPr>
        <w:t>, dot. pkt. 7 tabeli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001E3">
        <w:rPr>
          <w:sz w:val="22"/>
          <w:szCs w:val="22"/>
          <w:lang w:val="pl-PL" w:eastAsia="ar-SA"/>
        </w:rPr>
        <w:t>Czy Zamawiający stół wyposażony w 3 gniazdka zasilające?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7001E3">
        <w:rPr>
          <w:b/>
          <w:sz w:val="22"/>
          <w:szCs w:val="22"/>
          <w:lang w:val="pl-PL" w:eastAsia="ar-SA"/>
        </w:rPr>
        <w:t>Odpowiedź:</w:t>
      </w:r>
    </w:p>
    <w:p w:rsidR="007001E3" w:rsidRP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7001E3">
        <w:rPr>
          <w:sz w:val="22"/>
          <w:szCs w:val="22"/>
          <w:lang w:val="pl-PL" w:eastAsia="ar-SA"/>
        </w:rPr>
        <w:t>Zamawiający nie wyraża zgody,  zapisy SIWZ pozostają bez zmian.</w:t>
      </w:r>
    </w:p>
    <w:p w:rsid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u w:val="single"/>
          <w:lang w:val="pl-PL" w:eastAsia="ar-SA"/>
        </w:rPr>
      </w:pPr>
    </w:p>
    <w:p w:rsidR="00822902" w:rsidRDefault="0082290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 w:val="22"/>
          <w:szCs w:val="22"/>
          <w:lang w:val="pl-PL" w:eastAsia="ar-SA"/>
        </w:rPr>
      </w:pPr>
      <w:r>
        <w:rPr>
          <w:b/>
          <w:sz w:val="22"/>
          <w:szCs w:val="22"/>
          <w:lang w:val="pl-PL" w:eastAsia="ar-SA"/>
        </w:rPr>
        <w:br w:type="page"/>
      </w: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lastRenderedPageBreak/>
        <w:t xml:space="preserve">Pytanie nr </w:t>
      </w:r>
      <w:r w:rsidR="006A2EB1">
        <w:rPr>
          <w:b/>
          <w:sz w:val="22"/>
          <w:szCs w:val="22"/>
          <w:lang w:val="pl-PL" w:eastAsia="ar-SA"/>
        </w:rPr>
        <w:t>71</w:t>
      </w:r>
      <w:r w:rsidRPr="00546943">
        <w:rPr>
          <w:b/>
          <w:sz w:val="22"/>
          <w:szCs w:val="22"/>
          <w:lang w:val="pl-PL" w:eastAsia="ar-SA"/>
        </w:rPr>
        <w:t>, d</w:t>
      </w:r>
      <w:r w:rsidR="007001E3" w:rsidRPr="00546943">
        <w:rPr>
          <w:b/>
          <w:sz w:val="22"/>
          <w:szCs w:val="22"/>
          <w:lang w:val="pl-PL" w:eastAsia="ar-SA"/>
        </w:rPr>
        <w:t>ot. pkt. 2 i 11 t</w:t>
      </w:r>
      <w:r w:rsidRPr="00546943">
        <w:rPr>
          <w:b/>
          <w:sz w:val="22"/>
          <w:szCs w:val="22"/>
          <w:lang w:val="pl-PL" w:eastAsia="ar-SA"/>
        </w:rPr>
        <w:t>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nadstawkę o wymiarach 140x30-35cm lub 160x30-35cm?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</w:p>
    <w:p w:rsid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Dopuszczalna jest jedynie zmiana szerokości nadstawki adekwatnie do stanowiska przy którym będzie montowana.</w:t>
      </w:r>
    </w:p>
    <w:p w:rsidR="006A2EB1" w:rsidRPr="00546943" w:rsidRDefault="006A2EB1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7</w:t>
      </w:r>
      <w:r w:rsidR="006A2EB1">
        <w:rPr>
          <w:b/>
          <w:sz w:val="22"/>
          <w:szCs w:val="22"/>
          <w:lang w:val="pl-PL" w:eastAsia="ar-SA"/>
        </w:rPr>
        <w:t>2</w:t>
      </w:r>
      <w:r w:rsidRPr="00546943">
        <w:rPr>
          <w:b/>
          <w:sz w:val="22"/>
          <w:szCs w:val="22"/>
          <w:lang w:val="pl-PL" w:eastAsia="ar-SA"/>
        </w:rPr>
        <w:t>, d</w:t>
      </w:r>
      <w:r>
        <w:rPr>
          <w:b/>
          <w:sz w:val="22"/>
          <w:szCs w:val="22"/>
          <w:lang w:val="pl-PL" w:eastAsia="ar-SA"/>
        </w:rPr>
        <w:t>ot. pkt. 12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nadstawkę z dwiema pełnymi półkami, w tym jedna na wysokości min. 30cm nad blatem i druga min. 15 cm nad pierwszą półką?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Dopuszczalna jest jedynie zmiana szerokości nadstawki adekwatnie do stanowiska przy którym będzie montowana.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7</w:t>
      </w:r>
      <w:r w:rsidR="006A2EB1">
        <w:rPr>
          <w:b/>
          <w:sz w:val="22"/>
          <w:szCs w:val="22"/>
          <w:lang w:val="pl-PL" w:eastAsia="ar-SA"/>
        </w:rPr>
        <w:t>3</w:t>
      </w:r>
      <w:r w:rsidRPr="00546943">
        <w:rPr>
          <w:b/>
          <w:sz w:val="22"/>
          <w:szCs w:val="22"/>
          <w:lang w:val="pl-PL" w:eastAsia="ar-SA"/>
        </w:rPr>
        <w:t>, dot. pkt. 18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blat o wymiarach 160x75cm lub 180x75cm?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szczegółowo opisał ogólne wymogi dla mebli z Pakietu B w Załączniku nr 2 do SIWZ. Podane wymiary stanowisk są orientacyjne, Zamawiający dopuszcza  odchylenia wymiarów mebli  związanych z istniejącymi wymiarami pomieszczenia i ustawieniem mebli zgodnie z załączonymi rysunkami – z preferencją wymiarów większych jeżeli będzie to możliwe. Meble ustawione w jednej linii powinny mieć tę samą głębokość i wysokość i „być zabudowane od ściany do ściany”.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Wykonawca zgodnie z umową ma przygotować aranżację ustawienia oferowanego asortymentu i, przed przystąpieniem do realizacji, uzyskać zgodę Zamawiającego.</w:t>
      </w:r>
    </w:p>
    <w:p w:rsid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7</w:t>
      </w:r>
      <w:r w:rsidR="006A2EB1">
        <w:rPr>
          <w:b/>
          <w:sz w:val="22"/>
          <w:szCs w:val="22"/>
          <w:lang w:val="pl-PL" w:eastAsia="ar-SA"/>
        </w:rPr>
        <w:t>4</w:t>
      </w:r>
      <w:r w:rsidRPr="00546943">
        <w:rPr>
          <w:b/>
          <w:sz w:val="22"/>
          <w:szCs w:val="22"/>
          <w:lang w:val="pl-PL" w:eastAsia="ar-SA"/>
        </w:rPr>
        <w:t>, dot. pkt. 23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stół wyposażony w 3 gniazdka zasilające?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7</w:t>
      </w:r>
      <w:r w:rsidR="006A2EB1">
        <w:rPr>
          <w:b/>
          <w:sz w:val="22"/>
          <w:szCs w:val="22"/>
          <w:lang w:val="pl-PL" w:eastAsia="ar-SA"/>
        </w:rPr>
        <w:t>5</w:t>
      </w:r>
      <w:r w:rsidRPr="00546943">
        <w:rPr>
          <w:b/>
          <w:sz w:val="22"/>
          <w:szCs w:val="22"/>
          <w:lang w:val="pl-PL" w:eastAsia="ar-SA"/>
        </w:rPr>
        <w:t>, dot. pkt. 27 i 18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 nadstawkę o wymiarach 160x30-35cm lub 180x30-35cm?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Dopuszczalna jest jedynie zmiana szerokości nadstawki adekwatnie do stanowiska przy którym będzie montowana.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7</w:t>
      </w:r>
      <w:r w:rsidR="006A2EB1">
        <w:rPr>
          <w:b/>
          <w:sz w:val="22"/>
          <w:szCs w:val="22"/>
          <w:lang w:val="pl-PL" w:eastAsia="ar-SA"/>
        </w:rPr>
        <w:t>6</w:t>
      </w:r>
      <w:r w:rsidRPr="00546943">
        <w:rPr>
          <w:b/>
          <w:sz w:val="22"/>
          <w:szCs w:val="22"/>
          <w:lang w:val="pl-PL" w:eastAsia="ar-SA"/>
        </w:rPr>
        <w:t>, d</w:t>
      </w:r>
      <w:r w:rsidR="007001E3" w:rsidRPr="00546943">
        <w:rPr>
          <w:b/>
          <w:sz w:val="22"/>
          <w:szCs w:val="22"/>
          <w:lang w:val="pl-PL" w:eastAsia="ar-SA"/>
        </w:rPr>
        <w:t>ot. pkt. 28 tabel</w:t>
      </w:r>
      <w:r w:rsidRPr="00546943">
        <w:rPr>
          <w:b/>
          <w:sz w:val="22"/>
          <w:szCs w:val="22"/>
          <w:lang w:val="pl-PL" w:eastAsia="ar-SA"/>
        </w:rPr>
        <w:t>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nadstawkę z dwiema pełnymi półkami, w tym jedna na wysokości min. 30cm nad blatem i druga min. 15 cm nad pierwszą półką?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Dopuszczalna jest jedynie zmiana szerokości nadstawki adekwatnie do stanowiska przy którym będzie montowana.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7</w:t>
      </w:r>
      <w:r w:rsidR="006A2EB1">
        <w:rPr>
          <w:b/>
          <w:sz w:val="22"/>
          <w:szCs w:val="22"/>
          <w:lang w:val="pl-PL" w:eastAsia="ar-SA"/>
        </w:rPr>
        <w:t>7</w:t>
      </w:r>
      <w:r w:rsidRPr="00546943">
        <w:rPr>
          <w:b/>
          <w:sz w:val="22"/>
          <w:szCs w:val="22"/>
          <w:lang w:val="pl-PL" w:eastAsia="ar-SA"/>
        </w:rPr>
        <w:t>, dot. pkt. 34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Czy Zamawiający dopuści stół wyposażony w wolnostojące, </w:t>
      </w:r>
      <w:proofErr w:type="spellStart"/>
      <w:r w:rsidRPr="00546943">
        <w:rPr>
          <w:sz w:val="22"/>
          <w:szCs w:val="22"/>
          <w:lang w:val="pl-PL" w:eastAsia="ar-SA"/>
        </w:rPr>
        <w:t>podblatowe</w:t>
      </w:r>
      <w:proofErr w:type="spellEnd"/>
      <w:r w:rsidRPr="00546943">
        <w:rPr>
          <w:sz w:val="22"/>
          <w:szCs w:val="22"/>
          <w:lang w:val="pl-PL" w:eastAsia="ar-SA"/>
        </w:rPr>
        <w:t xml:space="preserve"> szafki z szufladami? Z uwagi na elektryczną regulację wysokości, dwa moduły po 3 szuflady podwieszane nie są możliwe do wykonania, ze względu na ich duże obciążenie.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lastRenderedPageBreak/>
        <w:t>Zamawiający zrezygnował z regulacji  wysokości– pozostałe zapisy SIWZ pozostają bez zmian.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7</w:t>
      </w:r>
      <w:r w:rsidR="006A2EB1">
        <w:rPr>
          <w:b/>
          <w:sz w:val="22"/>
          <w:szCs w:val="22"/>
          <w:lang w:val="pl-PL" w:eastAsia="ar-SA"/>
        </w:rPr>
        <w:t>8</w:t>
      </w:r>
      <w:r w:rsidRPr="00546943">
        <w:rPr>
          <w:b/>
          <w:sz w:val="22"/>
          <w:szCs w:val="22"/>
          <w:lang w:val="pl-PL" w:eastAsia="ar-SA"/>
        </w:rPr>
        <w:t>, dot. pkt. 39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 nadstawkę o wymiarach 120x30-35cm?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Dopuszczalna jest jedynie zmiana szerokości nadstawki adekwatnie do stanowiska przy którym będzie montowana.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7</w:t>
      </w:r>
      <w:r w:rsidR="006A2EB1">
        <w:rPr>
          <w:b/>
          <w:sz w:val="22"/>
          <w:szCs w:val="22"/>
          <w:lang w:val="pl-PL" w:eastAsia="ar-SA"/>
        </w:rPr>
        <w:t>9</w:t>
      </w:r>
      <w:r w:rsidRPr="00546943">
        <w:rPr>
          <w:b/>
          <w:sz w:val="22"/>
          <w:szCs w:val="22"/>
          <w:lang w:val="pl-PL" w:eastAsia="ar-SA"/>
        </w:rPr>
        <w:t>, dot. pkt. 40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nadstawkę z dwiema pełnymi półkami, w tym jedna na wysokości min. 30cm nad blatem i druga min. 15 cm nad pierwszą półką?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Dopuszczalna jest jedynie zmiana szerokości nadstawki adekwatnie do stanowiska przy którym będzie montowana.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 xml:space="preserve">Pytanie nr </w:t>
      </w:r>
      <w:r w:rsidR="006A2EB1">
        <w:rPr>
          <w:b/>
          <w:sz w:val="22"/>
          <w:szCs w:val="22"/>
          <w:lang w:val="pl-PL" w:eastAsia="ar-SA"/>
        </w:rPr>
        <w:t>80</w:t>
      </w:r>
      <w:r w:rsidRPr="00546943">
        <w:rPr>
          <w:b/>
          <w:sz w:val="22"/>
          <w:szCs w:val="22"/>
          <w:lang w:val="pl-PL" w:eastAsia="ar-SA"/>
        </w:rPr>
        <w:t>, dot. pkt. 47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Prosimy o określenie dopuszczalnej tolerancji wymaganych wymiarów na poziomie min. ± 50mm 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dopuszcza tolerancję wymaganych wymiarów na poziomie ± 50mm.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 xml:space="preserve">Pytanie nr </w:t>
      </w:r>
      <w:r w:rsidR="006A2EB1">
        <w:rPr>
          <w:b/>
          <w:sz w:val="22"/>
          <w:szCs w:val="22"/>
          <w:lang w:val="pl-PL" w:eastAsia="ar-SA"/>
        </w:rPr>
        <w:t>81</w:t>
      </w:r>
      <w:r w:rsidRPr="00546943">
        <w:rPr>
          <w:b/>
          <w:sz w:val="22"/>
          <w:szCs w:val="22"/>
          <w:lang w:val="pl-PL" w:eastAsia="ar-SA"/>
        </w:rPr>
        <w:t>, dot. pkt. 67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stół z konstrukcją ze stali nierdzewnej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8</w:t>
      </w:r>
      <w:r w:rsidR="006A2EB1">
        <w:rPr>
          <w:b/>
          <w:sz w:val="22"/>
          <w:szCs w:val="22"/>
          <w:lang w:val="pl-PL" w:eastAsia="ar-SA"/>
        </w:rPr>
        <w:t>2</w:t>
      </w:r>
      <w:r w:rsidRPr="00546943">
        <w:rPr>
          <w:b/>
          <w:sz w:val="22"/>
          <w:szCs w:val="22"/>
          <w:lang w:val="pl-PL" w:eastAsia="ar-SA"/>
        </w:rPr>
        <w:t>, dot. pkt. 68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stół o wymiarach 120x80x85cm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8</w:t>
      </w:r>
      <w:r w:rsidR="006A2EB1">
        <w:rPr>
          <w:b/>
          <w:sz w:val="22"/>
          <w:szCs w:val="22"/>
          <w:lang w:val="pl-PL" w:eastAsia="ar-SA"/>
        </w:rPr>
        <w:t>3</w:t>
      </w:r>
      <w:r w:rsidRPr="00546943">
        <w:rPr>
          <w:b/>
          <w:sz w:val="22"/>
          <w:szCs w:val="22"/>
          <w:lang w:val="pl-PL" w:eastAsia="ar-SA"/>
        </w:rPr>
        <w:t>, dot. pkt. 71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stół z konstrukcją ze stali nierdzewnej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8</w:t>
      </w:r>
      <w:r w:rsidR="006A2EB1">
        <w:rPr>
          <w:b/>
          <w:sz w:val="22"/>
          <w:szCs w:val="22"/>
          <w:lang w:val="pl-PL" w:eastAsia="ar-SA"/>
        </w:rPr>
        <w:t>4</w:t>
      </w:r>
      <w:r w:rsidRPr="00546943">
        <w:rPr>
          <w:b/>
          <w:sz w:val="22"/>
          <w:szCs w:val="22"/>
          <w:lang w:val="pl-PL" w:eastAsia="ar-SA"/>
        </w:rPr>
        <w:t>, dot. pkt. 72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stół o wymiarach 160x80x85cm lub 180x80x85cm?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szczegółowo opisał ogólne wymogi dla mebli z Pakietu B w Załączniku nr 2 do SIWZ. Podane wymiary stanowisk są orientacyjne, Zamawiający dopuszcza  odchylenia wymiarów mebli  związanych z istniejącymi wymiarami pomieszczenia i ustawieniem mebli zgodnie z załączonymi rysunkami – z preferencją wymiarów większych jeżeli będzie to możliwe. Meble ustawione w jednej linii powinny mieć tę samą głębokość i wysokość i „być zabudowane od ściany do ściany”.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Wykonawca zgodnie z umową ma przygotować aranżację ustawienia oferowanego asortymentu i, przed przystąpieniem do realizacji, uzyskać zgodę Zamawiającego.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</w:p>
    <w:p w:rsidR="00822902" w:rsidRDefault="0082290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 w:val="22"/>
          <w:szCs w:val="22"/>
          <w:lang w:val="pl-PL" w:eastAsia="ar-SA"/>
        </w:rPr>
      </w:pPr>
      <w:r>
        <w:rPr>
          <w:b/>
          <w:sz w:val="22"/>
          <w:szCs w:val="22"/>
          <w:lang w:val="pl-PL" w:eastAsia="ar-SA"/>
        </w:rPr>
        <w:br w:type="page"/>
      </w: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lastRenderedPageBreak/>
        <w:t>Pytanie nr 8</w:t>
      </w:r>
      <w:r w:rsidR="006A2EB1">
        <w:rPr>
          <w:b/>
          <w:sz w:val="22"/>
          <w:szCs w:val="22"/>
          <w:lang w:val="pl-PL" w:eastAsia="ar-SA"/>
        </w:rPr>
        <w:t>5</w:t>
      </w:r>
      <w:r w:rsidRPr="00546943">
        <w:rPr>
          <w:b/>
          <w:sz w:val="22"/>
          <w:szCs w:val="22"/>
          <w:lang w:val="pl-PL" w:eastAsia="ar-SA"/>
        </w:rPr>
        <w:t>, dot. pkt. 97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Prosimy o doprecyzowanie co oznacza „pozycja nr 15”, z którą ma być zgodna lampa. W poz. 15 tabeli opisany jest stół.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dokonał modyfikacji OPZ i zapis ten został usunięty.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 </w:t>
      </w: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8</w:t>
      </w:r>
      <w:r w:rsidR="006A2EB1">
        <w:rPr>
          <w:b/>
          <w:sz w:val="22"/>
          <w:szCs w:val="22"/>
          <w:lang w:val="pl-PL" w:eastAsia="ar-SA"/>
        </w:rPr>
        <w:t>6</w:t>
      </w:r>
      <w:r w:rsidRPr="00546943">
        <w:rPr>
          <w:b/>
          <w:sz w:val="22"/>
          <w:szCs w:val="22"/>
          <w:lang w:val="pl-PL" w:eastAsia="ar-SA"/>
        </w:rPr>
        <w:t>, dot. pkt. 113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Prosimy o wykreślenie tej pozycji w jednym z Pakietów. Osłona ta jest również elementem wyposażenia Pakietu 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Po modyfikacji OPZ, osłona została przeniesiona do pakietu B poz.127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8</w:t>
      </w:r>
      <w:r w:rsidR="006A2EB1">
        <w:rPr>
          <w:b/>
          <w:sz w:val="22"/>
          <w:szCs w:val="22"/>
          <w:lang w:val="pl-PL" w:eastAsia="ar-SA"/>
        </w:rPr>
        <w:t>7</w:t>
      </w:r>
      <w:r w:rsidRPr="00546943">
        <w:rPr>
          <w:b/>
          <w:sz w:val="22"/>
          <w:szCs w:val="22"/>
          <w:lang w:val="pl-PL" w:eastAsia="ar-SA"/>
        </w:rPr>
        <w:t>, d</w:t>
      </w:r>
      <w:r w:rsidR="007001E3" w:rsidRPr="00546943">
        <w:rPr>
          <w:b/>
          <w:sz w:val="22"/>
          <w:szCs w:val="22"/>
          <w:lang w:val="pl-PL" w:eastAsia="ar-SA"/>
        </w:rPr>
        <w:t>o</w:t>
      </w:r>
      <w:r w:rsidRPr="00546943">
        <w:rPr>
          <w:b/>
          <w:sz w:val="22"/>
          <w:szCs w:val="22"/>
          <w:lang w:val="pl-PL" w:eastAsia="ar-SA"/>
        </w:rPr>
        <w:t>t. pkt. 114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pokrywy z innego materiału niż polipropylen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 pod warunkiem, że materiał będzie odporny na środki chemiczne stosowane na stanowiskach ręcznego mycia narzędzi, pokrywy nie  mogą być ze stali kwasoodpornej, aluminium, stali itp.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8</w:t>
      </w:r>
      <w:r w:rsidR="006A2EB1">
        <w:rPr>
          <w:b/>
          <w:sz w:val="22"/>
          <w:szCs w:val="22"/>
          <w:lang w:val="pl-PL" w:eastAsia="ar-SA"/>
        </w:rPr>
        <w:t>8</w:t>
      </w:r>
      <w:r w:rsidRPr="00546943">
        <w:rPr>
          <w:b/>
          <w:sz w:val="22"/>
          <w:szCs w:val="22"/>
          <w:lang w:val="pl-PL" w:eastAsia="ar-SA"/>
        </w:rPr>
        <w:t>, d</w:t>
      </w:r>
      <w:r w:rsidR="007001E3" w:rsidRPr="00546943">
        <w:rPr>
          <w:b/>
          <w:sz w:val="22"/>
          <w:szCs w:val="22"/>
          <w:lang w:val="pl-PL" w:eastAsia="ar-SA"/>
        </w:rPr>
        <w:t>ot. pkt. 118, 127,</w:t>
      </w:r>
      <w:r w:rsidRPr="00546943">
        <w:rPr>
          <w:b/>
          <w:sz w:val="22"/>
          <w:szCs w:val="22"/>
          <w:lang w:val="pl-PL" w:eastAsia="ar-SA"/>
        </w:rPr>
        <w:t xml:space="preserve"> 133, 137, 143, 153, 163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Prosimy o określenie dopuszczalnej tolerancji wymaganych wymiarów na poziomie min. ± 25 mm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dopuszcza tolerancję wymaganych wymiarów na poziomie ± 25 mm.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8</w:t>
      </w:r>
      <w:r w:rsidR="006A2EB1">
        <w:rPr>
          <w:b/>
          <w:sz w:val="22"/>
          <w:szCs w:val="22"/>
          <w:lang w:val="pl-PL" w:eastAsia="ar-SA"/>
        </w:rPr>
        <w:t>9</w:t>
      </w:r>
      <w:r w:rsidRPr="00546943">
        <w:rPr>
          <w:b/>
          <w:sz w:val="22"/>
          <w:szCs w:val="22"/>
          <w:lang w:val="pl-PL" w:eastAsia="ar-SA"/>
        </w:rPr>
        <w:t>, dot. pkt. 118 i 143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Czy Zamawiający dopuści kosz o wymiarach 295x295x190mm ?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 xml:space="preserve">Pytanie nr </w:t>
      </w:r>
      <w:r w:rsidR="006A2EB1">
        <w:rPr>
          <w:b/>
          <w:sz w:val="22"/>
          <w:szCs w:val="22"/>
          <w:lang w:val="pl-PL" w:eastAsia="ar-SA"/>
        </w:rPr>
        <w:t>90</w:t>
      </w:r>
      <w:r w:rsidRPr="00546943">
        <w:rPr>
          <w:b/>
          <w:sz w:val="22"/>
          <w:szCs w:val="22"/>
          <w:lang w:val="pl-PL" w:eastAsia="ar-SA"/>
        </w:rPr>
        <w:t>, dot. pkt. 127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Czy Zamawiający dopuści kosz o wymiarach 590x300x190mm ?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 xml:space="preserve">Pytanie nr </w:t>
      </w:r>
      <w:r w:rsidR="006A2EB1">
        <w:rPr>
          <w:b/>
          <w:sz w:val="22"/>
          <w:szCs w:val="22"/>
          <w:lang w:val="pl-PL" w:eastAsia="ar-SA"/>
        </w:rPr>
        <w:t>91</w:t>
      </w:r>
      <w:r w:rsidRPr="00546943">
        <w:rPr>
          <w:b/>
          <w:sz w:val="22"/>
          <w:szCs w:val="22"/>
          <w:lang w:val="pl-PL" w:eastAsia="ar-SA"/>
        </w:rPr>
        <w:t>, dot. pkt. 133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Czy Zamawiający dopuści kosz o wymiarach 575x280x135mm ?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 xml:space="preserve">Pytanie nr </w:t>
      </w:r>
      <w:r w:rsidR="006A2EB1">
        <w:rPr>
          <w:b/>
          <w:sz w:val="22"/>
          <w:szCs w:val="22"/>
          <w:lang w:val="pl-PL" w:eastAsia="ar-SA"/>
        </w:rPr>
        <w:t>92</w:t>
      </w:r>
      <w:r w:rsidRPr="00546943">
        <w:rPr>
          <w:b/>
          <w:sz w:val="22"/>
          <w:szCs w:val="22"/>
          <w:lang w:val="pl-PL" w:eastAsia="ar-SA"/>
        </w:rPr>
        <w:t>, dot. pkt. 137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Czy Zamawiający dopuści kosz o wymiarach 590x300x100mm ?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9</w:t>
      </w:r>
      <w:r w:rsidR="006A2EB1">
        <w:rPr>
          <w:b/>
          <w:sz w:val="22"/>
          <w:szCs w:val="22"/>
          <w:lang w:val="pl-PL" w:eastAsia="ar-SA"/>
        </w:rPr>
        <w:t>3</w:t>
      </w:r>
      <w:r w:rsidRPr="00546943">
        <w:rPr>
          <w:b/>
          <w:sz w:val="22"/>
          <w:szCs w:val="22"/>
          <w:lang w:val="pl-PL" w:eastAsia="ar-SA"/>
        </w:rPr>
        <w:t>, dot. pkt. 157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Prosimy o wykreślenie wymogu. Nie dotyczy pojemników.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Po modyfikacji OPZ zapis został wykreślony.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9</w:t>
      </w:r>
      <w:r w:rsidR="006A2EB1">
        <w:rPr>
          <w:b/>
          <w:sz w:val="22"/>
          <w:szCs w:val="22"/>
          <w:lang w:val="pl-PL" w:eastAsia="ar-SA"/>
        </w:rPr>
        <w:t>4</w:t>
      </w:r>
      <w:r w:rsidRPr="00546943">
        <w:rPr>
          <w:b/>
          <w:sz w:val="22"/>
          <w:szCs w:val="22"/>
          <w:lang w:val="pl-PL" w:eastAsia="ar-SA"/>
        </w:rPr>
        <w:t>, d</w:t>
      </w:r>
      <w:r w:rsidR="007001E3" w:rsidRPr="00546943">
        <w:rPr>
          <w:b/>
          <w:sz w:val="22"/>
          <w:szCs w:val="22"/>
          <w:lang w:val="pl-PL" w:eastAsia="ar-SA"/>
        </w:rPr>
        <w:t>ot. pkt</w:t>
      </w:r>
      <w:r w:rsidRPr="00546943">
        <w:rPr>
          <w:b/>
          <w:sz w:val="22"/>
          <w:szCs w:val="22"/>
          <w:lang w:val="pl-PL" w:eastAsia="ar-SA"/>
        </w:rPr>
        <w:t>. 163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Czy Zamawiający dopuści pojemnik o wymiarach 40x80x30mm ?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lastRenderedPageBreak/>
        <w:t>Zamawiający nie wyraża zgody,  zapisy SIWZ pozostają bez zmian.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9</w:t>
      </w:r>
      <w:r w:rsidR="006A2EB1">
        <w:rPr>
          <w:b/>
          <w:sz w:val="22"/>
          <w:szCs w:val="22"/>
          <w:lang w:val="pl-PL" w:eastAsia="ar-SA"/>
        </w:rPr>
        <w:t>5</w:t>
      </w:r>
      <w:r w:rsidRPr="00546943">
        <w:rPr>
          <w:b/>
          <w:sz w:val="22"/>
          <w:szCs w:val="22"/>
          <w:lang w:val="pl-PL" w:eastAsia="ar-SA"/>
        </w:rPr>
        <w:t>, d</w:t>
      </w:r>
      <w:r w:rsidR="007001E3" w:rsidRPr="00546943">
        <w:rPr>
          <w:b/>
          <w:sz w:val="22"/>
          <w:szCs w:val="22"/>
          <w:lang w:val="pl-PL" w:eastAsia="ar-SA"/>
        </w:rPr>
        <w:t>ot. pkt. 167, 169,172, 174,</w:t>
      </w:r>
      <w:r w:rsidRPr="00546943">
        <w:rPr>
          <w:b/>
          <w:sz w:val="22"/>
          <w:szCs w:val="22"/>
          <w:lang w:val="pl-PL" w:eastAsia="ar-SA"/>
        </w:rPr>
        <w:t xml:space="preserve"> 197, 202, 206, 211, 216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Prosimy o określenie dopuszczalnej tolerancji wymaganych wymiarów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Dopuszczalna tolerancja wymaganych wymiarów wynosi +/- 2 cm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9</w:t>
      </w:r>
      <w:r w:rsidR="006A2EB1">
        <w:rPr>
          <w:b/>
          <w:sz w:val="22"/>
          <w:szCs w:val="22"/>
          <w:lang w:val="pl-PL" w:eastAsia="ar-SA"/>
        </w:rPr>
        <w:t>6</w:t>
      </w:r>
      <w:r w:rsidRPr="00546943">
        <w:rPr>
          <w:b/>
          <w:sz w:val="22"/>
          <w:szCs w:val="22"/>
          <w:lang w:val="pl-PL" w:eastAsia="ar-SA"/>
        </w:rPr>
        <w:t>, dot. pkt. 171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Czy Zamawiający dopuści pojemnik z perforacją o szerokości 2 mm ?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nie wyraża zgody,  zapisy SIWZ pozostają bez zmian.</w:t>
      </w:r>
      <w:r w:rsidRPr="00546943">
        <w:rPr>
          <w:i/>
          <w:sz w:val="22"/>
          <w:szCs w:val="22"/>
          <w:lang w:val="pl-PL" w:eastAsia="ar-SA"/>
        </w:rPr>
        <w:t xml:space="preserve">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9</w:t>
      </w:r>
      <w:r w:rsidR="006A2EB1">
        <w:rPr>
          <w:b/>
          <w:sz w:val="22"/>
          <w:szCs w:val="22"/>
          <w:lang w:val="pl-PL" w:eastAsia="ar-SA"/>
        </w:rPr>
        <w:t>7</w:t>
      </w:r>
      <w:r w:rsidRPr="00546943">
        <w:rPr>
          <w:b/>
          <w:sz w:val="22"/>
          <w:szCs w:val="22"/>
          <w:lang w:val="pl-PL" w:eastAsia="ar-SA"/>
        </w:rPr>
        <w:t>, dot. pkt. 201 i 215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Czy Zamawiający dopuści pokrywy bez uchwytu transportowego? Uchwyt taki posiada tylko jeden producent i rozwiązanie takie nie jest wykorzystywane w praktyce.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9</w:t>
      </w:r>
      <w:r w:rsidR="006A2EB1">
        <w:rPr>
          <w:b/>
          <w:sz w:val="22"/>
          <w:szCs w:val="22"/>
          <w:lang w:val="pl-PL" w:eastAsia="ar-SA"/>
        </w:rPr>
        <w:t>8</w:t>
      </w:r>
      <w:r w:rsidRPr="00546943">
        <w:rPr>
          <w:b/>
          <w:sz w:val="22"/>
          <w:szCs w:val="22"/>
          <w:lang w:val="pl-PL" w:eastAsia="ar-SA"/>
        </w:rPr>
        <w:t>, dot. pkt. 218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wózek wyposażony w dwie pełne półki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Pytanie nr 9</w:t>
      </w:r>
      <w:r w:rsidR="006A2EB1">
        <w:rPr>
          <w:b/>
          <w:sz w:val="22"/>
          <w:szCs w:val="22"/>
          <w:lang w:val="pl-PL" w:eastAsia="ar-SA"/>
        </w:rPr>
        <w:t>9</w:t>
      </w:r>
      <w:r w:rsidRPr="00546943">
        <w:rPr>
          <w:b/>
          <w:sz w:val="22"/>
          <w:szCs w:val="22"/>
          <w:lang w:val="pl-PL" w:eastAsia="ar-SA"/>
        </w:rPr>
        <w:t>, dot. pkt. 226 i 227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Prosimy o dopuszczenie tolerancji wymiarów ±5 cm.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 xml:space="preserve">Pytanie nr </w:t>
      </w:r>
      <w:r w:rsidR="006A2EB1">
        <w:rPr>
          <w:b/>
          <w:sz w:val="22"/>
          <w:szCs w:val="22"/>
          <w:lang w:val="pl-PL" w:eastAsia="ar-SA"/>
        </w:rPr>
        <w:t>100</w:t>
      </w:r>
      <w:r w:rsidRPr="00546943">
        <w:rPr>
          <w:b/>
          <w:sz w:val="22"/>
          <w:szCs w:val="22"/>
          <w:lang w:val="pl-PL" w:eastAsia="ar-SA"/>
        </w:rPr>
        <w:t>, d</w:t>
      </w:r>
      <w:r>
        <w:rPr>
          <w:b/>
          <w:sz w:val="22"/>
          <w:szCs w:val="22"/>
          <w:lang w:val="pl-PL" w:eastAsia="ar-SA"/>
        </w:rPr>
        <w:t>ot. pkt. 239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Czy Zamawiający dopuści regał wykonany ze stali chromowanej dedykowany do wykorzystania w systemach magazynowych Centralnych </w:t>
      </w:r>
      <w:proofErr w:type="spellStart"/>
      <w:r w:rsidRPr="00546943">
        <w:rPr>
          <w:sz w:val="22"/>
          <w:szCs w:val="22"/>
          <w:lang w:val="pl-PL" w:eastAsia="ar-SA"/>
        </w:rPr>
        <w:t>Sterylizatorni</w:t>
      </w:r>
      <w:proofErr w:type="spellEnd"/>
      <w:r w:rsidRPr="00546943">
        <w:rPr>
          <w:sz w:val="22"/>
          <w:szCs w:val="22"/>
          <w:lang w:val="pl-PL" w:eastAsia="ar-SA"/>
        </w:rPr>
        <w:t xml:space="preserve">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 ale ze stali podwójnie chromowanej.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</w:p>
    <w:p w:rsidR="007001E3" w:rsidRPr="00546943" w:rsidRDefault="00546943" w:rsidP="0054694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 xml:space="preserve">Pytanie nr </w:t>
      </w:r>
      <w:r w:rsidR="006A2EB1">
        <w:rPr>
          <w:b/>
          <w:sz w:val="22"/>
          <w:szCs w:val="22"/>
          <w:lang w:val="pl-PL" w:eastAsia="ar-SA"/>
        </w:rPr>
        <w:t>101</w:t>
      </w:r>
      <w:r w:rsidRPr="00546943">
        <w:rPr>
          <w:b/>
          <w:sz w:val="22"/>
          <w:szCs w:val="22"/>
          <w:lang w:val="pl-PL" w:eastAsia="ar-SA"/>
        </w:rPr>
        <w:t>, dot. pkt. 226 i 227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Prosimy o dopuszczenie tolerancji wymiarów ±5 cm.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6A2EB1" w:rsidRDefault="006A2EB1" w:rsidP="006A2EB1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6A2EB1">
        <w:rPr>
          <w:b/>
          <w:sz w:val="22"/>
          <w:szCs w:val="22"/>
          <w:lang w:val="pl-PL" w:eastAsia="ar-SA"/>
        </w:rPr>
        <w:t xml:space="preserve">Pytanie nr </w:t>
      </w:r>
      <w:r>
        <w:rPr>
          <w:b/>
          <w:sz w:val="22"/>
          <w:szCs w:val="22"/>
          <w:lang w:val="pl-PL" w:eastAsia="ar-SA"/>
        </w:rPr>
        <w:t>102</w:t>
      </w:r>
      <w:r w:rsidRPr="006A2EB1">
        <w:rPr>
          <w:b/>
          <w:sz w:val="22"/>
          <w:szCs w:val="22"/>
          <w:lang w:val="pl-PL" w:eastAsia="ar-SA"/>
        </w:rPr>
        <w:t>, dot. pkt. 301, 313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wózek, w którym dwa przednie kółka mają średnicę mniejszą niż 10 cm w celu ułatwienia manewrowania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6A2EB1" w:rsidRDefault="006A2EB1" w:rsidP="006A2EB1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6A2EB1">
        <w:rPr>
          <w:b/>
          <w:sz w:val="22"/>
          <w:szCs w:val="22"/>
          <w:lang w:val="pl-PL" w:eastAsia="ar-SA"/>
        </w:rPr>
        <w:t xml:space="preserve">Pytanie nr </w:t>
      </w:r>
      <w:r>
        <w:rPr>
          <w:b/>
          <w:sz w:val="22"/>
          <w:szCs w:val="22"/>
          <w:lang w:val="pl-PL" w:eastAsia="ar-SA"/>
        </w:rPr>
        <w:t>103</w:t>
      </w:r>
      <w:r w:rsidRPr="006A2EB1">
        <w:rPr>
          <w:b/>
          <w:sz w:val="22"/>
          <w:szCs w:val="22"/>
          <w:lang w:val="pl-PL" w:eastAsia="ar-SA"/>
        </w:rPr>
        <w:t>, d</w:t>
      </w:r>
      <w:r w:rsidR="007001E3" w:rsidRPr="006A2EB1">
        <w:rPr>
          <w:b/>
          <w:sz w:val="22"/>
          <w:szCs w:val="22"/>
          <w:lang w:val="pl-PL" w:eastAsia="ar-SA"/>
        </w:rPr>
        <w:t>ot. p</w:t>
      </w:r>
      <w:r w:rsidRPr="006A2EB1">
        <w:rPr>
          <w:b/>
          <w:sz w:val="22"/>
          <w:szCs w:val="22"/>
          <w:lang w:val="pl-PL" w:eastAsia="ar-SA"/>
        </w:rPr>
        <w:t>kt. 304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wózek z regulacją wysokości położenia blatu 20÷150cm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6A2EB1" w:rsidRDefault="006A2EB1" w:rsidP="006A2EB1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6A2EB1">
        <w:rPr>
          <w:b/>
          <w:sz w:val="22"/>
          <w:szCs w:val="22"/>
          <w:lang w:val="pl-PL" w:eastAsia="ar-SA"/>
        </w:rPr>
        <w:t>Pytanie nr 10</w:t>
      </w:r>
      <w:r>
        <w:rPr>
          <w:b/>
          <w:sz w:val="22"/>
          <w:szCs w:val="22"/>
          <w:lang w:val="pl-PL" w:eastAsia="ar-SA"/>
        </w:rPr>
        <w:t>4</w:t>
      </w:r>
      <w:r w:rsidRPr="006A2EB1">
        <w:rPr>
          <w:b/>
          <w:sz w:val="22"/>
          <w:szCs w:val="22"/>
          <w:lang w:val="pl-PL" w:eastAsia="ar-SA"/>
        </w:rPr>
        <w:t>, dot. pkt. 304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wózek z blatem o wymiarach 470x600mm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lastRenderedPageBreak/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6A2EB1" w:rsidRDefault="006A2EB1" w:rsidP="006A2EB1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6A2EB1">
        <w:rPr>
          <w:b/>
          <w:sz w:val="22"/>
          <w:szCs w:val="22"/>
          <w:lang w:val="pl-PL" w:eastAsia="ar-SA"/>
        </w:rPr>
        <w:t>Pytanie nr 10</w:t>
      </w:r>
      <w:r>
        <w:rPr>
          <w:b/>
          <w:sz w:val="22"/>
          <w:szCs w:val="22"/>
          <w:lang w:val="pl-PL" w:eastAsia="ar-SA"/>
        </w:rPr>
        <w:t>5</w:t>
      </w:r>
      <w:r w:rsidRPr="006A2EB1">
        <w:rPr>
          <w:b/>
          <w:sz w:val="22"/>
          <w:szCs w:val="22"/>
          <w:lang w:val="pl-PL" w:eastAsia="ar-SA"/>
        </w:rPr>
        <w:t>, dot. pkt. 309, 312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wykonanie wózka z materiałów odpornych na działanie korozji innych niż stal i aluminium 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6A2EB1" w:rsidRDefault="006A2EB1" w:rsidP="006A2EB1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6A2EB1">
        <w:rPr>
          <w:b/>
          <w:sz w:val="22"/>
          <w:szCs w:val="22"/>
          <w:lang w:val="pl-PL" w:eastAsia="ar-SA"/>
        </w:rPr>
        <w:t>Pytanie nr 10</w:t>
      </w:r>
      <w:r>
        <w:rPr>
          <w:b/>
          <w:sz w:val="22"/>
          <w:szCs w:val="22"/>
          <w:lang w:val="pl-PL" w:eastAsia="ar-SA"/>
        </w:rPr>
        <w:t>6</w:t>
      </w:r>
      <w:r w:rsidRPr="006A2EB1">
        <w:rPr>
          <w:b/>
          <w:sz w:val="22"/>
          <w:szCs w:val="22"/>
          <w:lang w:val="pl-PL" w:eastAsia="ar-SA"/>
        </w:rPr>
        <w:t>, dot. pkt. 310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wózek wyposażony w uchwyty pionowe, nie wymagające regulacji?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7001E3" w:rsidRPr="006A2EB1" w:rsidRDefault="006A2EB1" w:rsidP="006A2EB1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6A2EB1">
        <w:rPr>
          <w:b/>
          <w:sz w:val="22"/>
          <w:szCs w:val="22"/>
          <w:lang w:val="pl-PL" w:eastAsia="ar-SA"/>
        </w:rPr>
        <w:t>Pytanie nr 10</w:t>
      </w:r>
      <w:r>
        <w:rPr>
          <w:b/>
          <w:sz w:val="22"/>
          <w:szCs w:val="22"/>
          <w:lang w:val="pl-PL" w:eastAsia="ar-SA"/>
        </w:rPr>
        <w:t>7</w:t>
      </w:r>
      <w:r w:rsidRPr="006A2EB1">
        <w:rPr>
          <w:b/>
          <w:sz w:val="22"/>
          <w:szCs w:val="22"/>
          <w:lang w:val="pl-PL" w:eastAsia="ar-SA"/>
        </w:rPr>
        <w:t>, dot. pkt. 311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Czy Zamawiający dopuści wózek bez pilota zdalnego sterowania?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Zamawiający dopuszcza.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i/>
          <w:sz w:val="22"/>
          <w:szCs w:val="22"/>
          <w:lang w:val="pl-PL" w:eastAsia="ar-SA"/>
        </w:rPr>
      </w:pPr>
    </w:p>
    <w:p w:rsidR="007001E3" w:rsidRPr="006A2EB1" w:rsidRDefault="006A2EB1" w:rsidP="006A2EB1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i/>
          <w:sz w:val="22"/>
          <w:szCs w:val="22"/>
          <w:lang w:val="pl-PL" w:eastAsia="ar-SA"/>
        </w:rPr>
      </w:pPr>
      <w:r w:rsidRPr="006A2EB1">
        <w:rPr>
          <w:b/>
          <w:sz w:val="22"/>
          <w:szCs w:val="22"/>
          <w:lang w:val="pl-PL" w:eastAsia="ar-SA"/>
        </w:rPr>
        <w:t>Pytanie nr 10</w:t>
      </w:r>
      <w:r>
        <w:rPr>
          <w:b/>
          <w:sz w:val="22"/>
          <w:szCs w:val="22"/>
          <w:lang w:val="pl-PL" w:eastAsia="ar-SA"/>
        </w:rPr>
        <w:t>8</w:t>
      </w:r>
      <w:r w:rsidRPr="006A2EB1">
        <w:rPr>
          <w:b/>
          <w:sz w:val="22"/>
          <w:szCs w:val="22"/>
          <w:lang w:val="pl-PL" w:eastAsia="ar-SA"/>
        </w:rPr>
        <w:t>, dot. pkt. 315-328 tabeli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 xml:space="preserve">Czy wymagania odnośnie gwarancji i serwisu dotyczą całego wyposażenia Pakietu B? </w:t>
      </w:r>
    </w:p>
    <w:p w:rsidR="007001E3" w:rsidRPr="0054694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7001E3" w:rsidRDefault="007001E3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546943">
        <w:rPr>
          <w:sz w:val="22"/>
          <w:szCs w:val="22"/>
          <w:lang w:val="pl-PL" w:eastAsia="ar-SA"/>
        </w:rPr>
        <w:t>Tak, dotyczą całego wyposażenia Pakietu B.</w:t>
      </w:r>
    </w:p>
    <w:p w:rsidR="00136EC9" w:rsidRDefault="00136EC9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136EC9" w:rsidRPr="00136EC9" w:rsidRDefault="00136EC9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136EC9">
        <w:rPr>
          <w:b/>
          <w:sz w:val="22"/>
          <w:szCs w:val="22"/>
          <w:lang w:val="pl-PL" w:eastAsia="ar-SA"/>
        </w:rPr>
        <w:t>Pytanie nr 109</w:t>
      </w:r>
    </w:p>
    <w:p w:rsidR="00136EC9" w:rsidRDefault="00136EC9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>
        <w:rPr>
          <w:sz w:val="22"/>
          <w:szCs w:val="22"/>
          <w:lang w:val="pl-PL" w:eastAsia="ar-SA"/>
        </w:rPr>
        <w:t xml:space="preserve">Pytanie do punktu 2.2 (rozdział III) odnośnie potwierdzenia spełnienia warunków w postępowaniu. </w:t>
      </w:r>
    </w:p>
    <w:p w:rsidR="00136EC9" w:rsidRPr="00546943" w:rsidRDefault="00136EC9" w:rsidP="007001E3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>
        <w:rPr>
          <w:sz w:val="22"/>
          <w:szCs w:val="22"/>
          <w:lang w:val="pl-PL" w:eastAsia="ar-SA"/>
        </w:rPr>
        <w:t xml:space="preserve">Zważywszy na fakt, iż wartość urządzenia opisanego w pakiecie C –„przewoźny system dekontaminacji” jest znacznie niższa od wymaganego zabezpieczenia finansowego, czy zmawiający zgodzi się obniżyć kwotę wymienioną w pkt. 2.2. SIWZ (dotyczącą pakietu C) i do jakiej kwoty? </w:t>
      </w:r>
    </w:p>
    <w:p w:rsidR="00136EC9" w:rsidRDefault="00136EC9" w:rsidP="00136EC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136EC9" w:rsidRPr="00136EC9" w:rsidRDefault="00136EC9" w:rsidP="00136EC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136EC9">
        <w:rPr>
          <w:sz w:val="22"/>
          <w:szCs w:val="22"/>
          <w:lang w:val="pl-PL" w:eastAsia="ar-SA"/>
        </w:rPr>
        <w:t xml:space="preserve">Zamawiający </w:t>
      </w:r>
      <w:r>
        <w:rPr>
          <w:sz w:val="22"/>
          <w:szCs w:val="22"/>
          <w:lang w:val="pl-PL" w:eastAsia="ar-SA"/>
        </w:rPr>
        <w:t xml:space="preserve">w dn. 26.04.2017 r. </w:t>
      </w:r>
      <w:r w:rsidRPr="00136EC9">
        <w:rPr>
          <w:sz w:val="22"/>
          <w:szCs w:val="22"/>
          <w:lang w:val="pl-PL" w:eastAsia="ar-SA"/>
        </w:rPr>
        <w:t xml:space="preserve">dokonał modyfikacji punku 2.2. SIWZ rozdział III, zmieniając wartości netto na brutto. </w:t>
      </w:r>
    </w:p>
    <w:p w:rsidR="00136EC9" w:rsidRDefault="00136EC9" w:rsidP="00136EC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</w:p>
    <w:p w:rsidR="00136EC9" w:rsidRDefault="00136EC9" w:rsidP="00136EC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>
        <w:rPr>
          <w:b/>
          <w:sz w:val="22"/>
          <w:szCs w:val="22"/>
          <w:lang w:val="pl-PL" w:eastAsia="ar-SA"/>
        </w:rPr>
        <w:t>Pytanie 110</w:t>
      </w:r>
    </w:p>
    <w:p w:rsidR="00136EC9" w:rsidRPr="00136EC9" w:rsidRDefault="00136EC9" w:rsidP="00136EC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136EC9">
        <w:rPr>
          <w:sz w:val="22"/>
          <w:szCs w:val="22"/>
          <w:lang w:val="pl-PL" w:eastAsia="ar-SA"/>
        </w:rPr>
        <w:t>Pytanie do punktu 2.1 (rodziła III) odnośnie potwierdzenia spełnienia warunków</w:t>
      </w:r>
      <w:r>
        <w:rPr>
          <w:sz w:val="22"/>
          <w:szCs w:val="22"/>
          <w:lang w:val="pl-PL" w:eastAsia="ar-SA"/>
        </w:rPr>
        <w:t xml:space="preserve"> udziału</w:t>
      </w:r>
      <w:r w:rsidRPr="00136EC9">
        <w:rPr>
          <w:sz w:val="22"/>
          <w:szCs w:val="22"/>
          <w:lang w:val="pl-PL" w:eastAsia="ar-SA"/>
        </w:rPr>
        <w:t xml:space="preserve"> w postępowaniu.</w:t>
      </w:r>
    </w:p>
    <w:p w:rsidR="00136EC9" w:rsidRPr="00136EC9" w:rsidRDefault="00136EC9" w:rsidP="00136EC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 w:rsidRPr="00136EC9">
        <w:rPr>
          <w:sz w:val="22"/>
          <w:szCs w:val="22"/>
          <w:lang w:val="pl-PL" w:eastAsia="ar-SA"/>
        </w:rPr>
        <w:t xml:space="preserve">Czy za spełnienie warunku Zamawiający </w:t>
      </w:r>
      <w:r>
        <w:rPr>
          <w:sz w:val="22"/>
          <w:szCs w:val="22"/>
          <w:lang w:val="pl-PL" w:eastAsia="ar-SA"/>
        </w:rPr>
        <w:t>u</w:t>
      </w:r>
      <w:r w:rsidRPr="00136EC9">
        <w:rPr>
          <w:sz w:val="22"/>
          <w:szCs w:val="22"/>
          <w:lang w:val="pl-PL" w:eastAsia="ar-SA"/>
        </w:rPr>
        <w:t>zna wykonanie kilku dostaw lub usług o</w:t>
      </w:r>
      <w:r>
        <w:rPr>
          <w:sz w:val="22"/>
          <w:szCs w:val="22"/>
          <w:lang w:val="pl-PL" w:eastAsia="ar-SA"/>
        </w:rPr>
        <w:t> </w:t>
      </w:r>
      <w:r w:rsidRPr="00136EC9">
        <w:rPr>
          <w:sz w:val="22"/>
          <w:szCs w:val="22"/>
          <w:lang w:val="pl-PL" w:eastAsia="ar-SA"/>
        </w:rPr>
        <w:t>podobny</w:t>
      </w:r>
      <w:r w:rsidR="0046292F">
        <w:rPr>
          <w:sz w:val="22"/>
          <w:szCs w:val="22"/>
          <w:lang w:val="pl-PL" w:eastAsia="ar-SA"/>
        </w:rPr>
        <w:t>m</w:t>
      </w:r>
      <w:r w:rsidRPr="00136EC9">
        <w:rPr>
          <w:sz w:val="22"/>
          <w:szCs w:val="22"/>
          <w:lang w:val="pl-PL" w:eastAsia="ar-SA"/>
        </w:rPr>
        <w:t xml:space="preserve"> charakterze o łącznej wartości nie mniejszej niż wymagana w pkt. 2.1.</w:t>
      </w:r>
      <w:r w:rsidR="0046292F">
        <w:rPr>
          <w:sz w:val="22"/>
          <w:szCs w:val="22"/>
          <w:lang w:val="pl-PL" w:eastAsia="ar-SA"/>
        </w:rPr>
        <w:t>3</w:t>
      </w:r>
      <w:r w:rsidRPr="00136EC9">
        <w:rPr>
          <w:sz w:val="22"/>
          <w:szCs w:val="22"/>
          <w:lang w:val="pl-PL" w:eastAsia="ar-SA"/>
        </w:rPr>
        <w:t xml:space="preserve"> S</w:t>
      </w:r>
      <w:r w:rsidR="0046292F">
        <w:rPr>
          <w:sz w:val="22"/>
          <w:szCs w:val="22"/>
          <w:lang w:val="pl-PL" w:eastAsia="ar-SA"/>
        </w:rPr>
        <w:t>IWZ?</w:t>
      </w:r>
      <w:r w:rsidRPr="00136EC9">
        <w:rPr>
          <w:sz w:val="22"/>
          <w:szCs w:val="22"/>
          <w:lang w:val="pl-PL" w:eastAsia="ar-SA"/>
        </w:rPr>
        <w:t xml:space="preserve"> </w:t>
      </w:r>
    </w:p>
    <w:p w:rsidR="00136EC9" w:rsidRDefault="00136EC9" w:rsidP="00136EC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b/>
          <w:sz w:val="22"/>
          <w:szCs w:val="22"/>
          <w:lang w:val="pl-PL" w:eastAsia="ar-SA"/>
        </w:rPr>
      </w:pPr>
      <w:r w:rsidRPr="00546943">
        <w:rPr>
          <w:b/>
          <w:sz w:val="22"/>
          <w:szCs w:val="22"/>
          <w:lang w:val="pl-PL" w:eastAsia="ar-SA"/>
        </w:rPr>
        <w:t>Odpowiedź:</w:t>
      </w:r>
    </w:p>
    <w:p w:rsidR="00DE2C4B" w:rsidRDefault="00136EC9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  <w:r>
        <w:rPr>
          <w:sz w:val="22"/>
          <w:szCs w:val="22"/>
          <w:lang w:val="pl-PL" w:eastAsia="ar-SA"/>
        </w:rPr>
        <w:t xml:space="preserve">Nie, zapisy SIWZ po modyfikacji pozostają bez zmian. </w:t>
      </w:r>
    </w:p>
    <w:p w:rsidR="00136EC9" w:rsidRDefault="00136EC9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DE2C4B" w:rsidRDefault="00DE2C4B" w:rsidP="00721E54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2"/>
          <w:szCs w:val="22"/>
          <w:lang w:val="pl-PL" w:eastAsia="ar-SA"/>
        </w:rPr>
      </w:pPr>
    </w:p>
    <w:p w:rsidR="00DE2C4B" w:rsidRPr="00ED7F7C" w:rsidRDefault="00DE2C4B" w:rsidP="00DE2C4B">
      <w:pPr>
        <w:pStyle w:val="Akapitzlist"/>
        <w:numPr>
          <w:ilvl w:val="0"/>
          <w:numId w:val="16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ind w:left="142" w:hanging="284"/>
        <w:jc w:val="both"/>
        <w:rPr>
          <w:b/>
          <w:sz w:val="22"/>
          <w:szCs w:val="22"/>
          <w:u w:val="single"/>
          <w:lang w:val="pl-PL" w:eastAsia="ar-SA"/>
        </w:rPr>
      </w:pPr>
      <w:r w:rsidRPr="00ED7F7C">
        <w:rPr>
          <w:b/>
          <w:sz w:val="22"/>
          <w:szCs w:val="22"/>
          <w:u w:val="single"/>
          <w:lang w:val="pl-PL" w:eastAsia="ar-SA"/>
        </w:rPr>
        <w:t>Pełnomocnik Zamawiającego dokonał zmiany terminu składania i otwarcia ofert w przedmiotowym postępowaniu.</w:t>
      </w:r>
    </w:p>
    <w:p w:rsidR="00DE2C4B" w:rsidRDefault="00DE2C4B" w:rsidP="00DE2C4B">
      <w:pPr>
        <w:pStyle w:val="Akapitzlist"/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ind w:left="142"/>
        <w:jc w:val="both"/>
        <w:rPr>
          <w:b/>
          <w:sz w:val="22"/>
          <w:szCs w:val="22"/>
          <w:lang w:val="pl-PL" w:eastAsia="ar-SA"/>
        </w:rPr>
      </w:pPr>
    </w:p>
    <w:p w:rsidR="00DE2C4B" w:rsidRPr="00ED7F7C" w:rsidRDefault="00DE2C4B" w:rsidP="00ED7F7C">
      <w:pPr>
        <w:pStyle w:val="Akapitzlist"/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spacing w:line="360" w:lineRule="auto"/>
        <w:ind w:left="142"/>
        <w:jc w:val="both"/>
        <w:rPr>
          <w:b/>
          <w:sz w:val="22"/>
          <w:szCs w:val="22"/>
          <w:u w:val="single"/>
          <w:lang w:val="pl-PL" w:eastAsia="ar-SA"/>
        </w:rPr>
      </w:pPr>
      <w:r w:rsidRPr="00DE2C4B">
        <w:rPr>
          <w:b/>
          <w:sz w:val="22"/>
          <w:szCs w:val="22"/>
          <w:u w:val="single"/>
          <w:lang w:val="pl-PL" w:eastAsia="ar-SA"/>
        </w:rPr>
        <w:t>Po zmianie</w:t>
      </w:r>
      <w:r>
        <w:rPr>
          <w:b/>
          <w:sz w:val="22"/>
          <w:szCs w:val="22"/>
          <w:u w:val="single"/>
          <w:lang w:val="pl-PL" w:eastAsia="ar-SA"/>
        </w:rPr>
        <w:t>:</w:t>
      </w:r>
    </w:p>
    <w:p w:rsidR="001D4EF5" w:rsidRPr="00ED7F7C" w:rsidRDefault="00DE2C4B" w:rsidP="00ED7F7C">
      <w:pPr>
        <w:pStyle w:val="Akapitzlist"/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spacing w:line="360" w:lineRule="auto"/>
        <w:ind w:left="142"/>
        <w:jc w:val="both"/>
        <w:rPr>
          <w:b/>
          <w:sz w:val="22"/>
          <w:szCs w:val="22"/>
          <w:lang w:val="pl-PL" w:eastAsia="ar-SA"/>
        </w:rPr>
      </w:pPr>
      <w:r>
        <w:rPr>
          <w:b/>
          <w:sz w:val="22"/>
          <w:szCs w:val="22"/>
          <w:lang w:val="pl-PL" w:eastAsia="ar-SA"/>
        </w:rPr>
        <w:t xml:space="preserve">- </w:t>
      </w:r>
      <w:r w:rsidR="001D4EF5">
        <w:rPr>
          <w:b/>
          <w:sz w:val="22"/>
          <w:szCs w:val="22"/>
          <w:lang w:val="pl-PL" w:eastAsia="ar-SA"/>
        </w:rPr>
        <w:t>o</w:t>
      </w:r>
      <w:r w:rsidRPr="00DE2C4B">
        <w:rPr>
          <w:b/>
          <w:sz w:val="22"/>
          <w:szCs w:val="22"/>
          <w:lang w:val="pl-PL" w:eastAsia="ar-SA"/>
        </w:rPr>
        <w:t xml:space="preserve">ferty należy </w:t>
      </w:r>
      <w:r>
        <w:rPr>
          <w:b/>
          <w:sz w:val="22"/>
          <w:szCs w:val="22"/>
          <w:lang w:val="pl-PL" w:eastAsia="ar-SA"/>
        </w:rPr>
        <w:t>złożyć w terminie do 19.05.2017 r. do godz. 10:00</w:t>
      </w:r>
    </w:p>
    <w:p w:rsidR="007001E3" w:rsidRPr="00ED7F7C" w:rsidRDefault="00DE2C4B" w:rsidP="00ED7F7C">
      <w:pPr>
        <w:pStyle w:val="Akapitzlist"/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spacing w:line="360" w:lineRule="auto"/>
        <w:ind w:left="142"/>
        <w:jc w:val="both"/>
        <w:rPr>
          <w:b/>
          <w:sz w:val="22"/>
          <w:szCs w:val="22"/>
          <w:lang w:val="pl-PL" w:eastAsia="ar-SA"/>
        </w:rPr>
      </w:pPr>
      <w:r>
        <w:rPr>
          <w:b/>
          <w:sz w:val="22"/>
          <w:szCs w:val="22"/>
          <w:lang w:val="pl-PL" w:eastAsia="ar-SA"/>
        </w:rPr>
        <w:t xml:space="preserve">- otwarcie </w:t>
      </w:r>
      <w:r w:rsidR="001D4EF5">
        <w:rPr>
          <w:b/>
          <w:sz w:val="22"/>
          <w:szCs w:val="22"/>
          <w:lang w:val="pl-PL" w:eastAsia="ar-SA"/>
        </w:rPr>
        <w:t>ofert nastąpi tego samego dnia, tj. 19.05.2017 r. o godz. 11:00</w:t>
      </w:r>
      <w:bookmarkStart w:id="0" w:name="_GoBack"/>
      <w:bookmarkEnd w:id="0"/>
    </w:p>
    <w:sectPr w:rsidR="007001E3" w:rsidRPr="00ED7F7C" w:rsidSect="00EC0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701" w:bottom="1701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68" w:rsidRDefault="00122468">
      <w:r>
        <w:separator/>
      </w:r>
    </w:p>
  </w:endnote>
  <w:endnote w:type="continuationSeparator" w:id="0">
    <w:p w:rsidR="00122468" w:rsidRDefault="0012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522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F7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F7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73693"/>
      <w:docPartObj>
        <w:docPartGallery w:val="Page Numbers (Bottom of Page)"/>
        <w:docPartUnique/>
      </w:docPartObj>
    </w:sdtPr>
    <w:sdtEndPr/>
    <w:sdtContent>
      <w:sdt>
        <w:sdtPr>
          <w:id w:val="-2070949807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F7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F7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640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F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F7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68" w:rsidRDefault="00122468">
      <w:r>
        <w:separator/>
      </w:r>
    </w:p>
  </w:footnote>
  <w:footnote w:type="continuationSeparator" w:id="0">
    <w:p w:rsidR="00122468" w:rsidRDefault="0012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97" w:type="dxa"/>
          <w:gridSpan w:val="2"/>
          <w:vAlign w:val="bottom"/>
        </w:tcPr>
        <w:p w:rsidR="007001E3" w:rsidRDefault="007001E3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 w:rsidP="00305067">
          <w:pPr>
            <w:pStyle w:val="Normal-extraradavstnd"/>
          </w:pPr>
        </w:p>
      </w:tc>
    </w:tr>
  </w:tbl>
  <w:p w:rsidR="007001E3" w:rsidRPr="0087092A" w:rsidRDefault="007001E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7001E3" w:rsidRDefault="007001E3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9" name="Obraz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>
          <w:pPr>
            <w:pStyle w:val="Normal-extraradavstnd"/>
          </w:pPr>
        </w:p>
      </w:tc>
    </w:tr>
  </w:tbl>
  <w:p w:rsidR="007001E3" w:rsidRPr="004D64F9" w:rsidRDefault="007001E3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E3" w:rsidRDefault="007001E3" w:rsidP="00A74732">
    <w:pPr>
      <w:pStyle w:val="Stopka"/>
      <w:rPr>
        <w:sz w:val="2"/>
      </w:rPr>
    </w:pPr>
  </w:p>
  <w:p w:rsidR="007001E3" w:rsidRDefault="007001E3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403"/>
    <w:multiLevelType w:val="hybridMultilevel"/>
    <w:tmpl w:val="F18E5E7A"/>
    <w:lvl w:ilvl="0" w:tplc="BC8A87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3A5"/>
    <w:multiLevelType w:val="hybridMultilevel"/>
    <w:tmpl w:val="C4543D62"/>
    <w:lvl w:ilvl="0" w:tplc="79D45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3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55A610D0"/>
    <w:multiLevelType w:val="hybridMultilevel"/>
    <w:tmpl w:val="1436B4AA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BFC2A53"/>
    <w:multiLevelType w:val="hybridMultilevel"/>
    <w:tmpl w:val="02F2608A"/>
    <w:lvl w:ilvl="0" w:tplc="6C686B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A4D27"/>
    <w:multiLevelType w:val="hybridMultilevel"/>
    <w:tmpl w:val="D2908EB8"/>
    <w:lvl w:ilvl="0" w:tplc="8A06A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2233E"/>
    <w:rsid w:val="000235BC"/>
    <w:rsid w:val="000325B7"/>
    <w:rsid w:val="00042E7A"/>
    <w:rsid w:val="00063063"/>
    <w:rsid w:val="000631CE"/>
    <w:rsid w:val="00066A59"/>
    <w:rsid w:val="00086300"/>
    <w:rsid w:val="00090027"/>
    <w:rsid w:val="00093B03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1116CA"/>
    <w:rsid w:val="00114043"/>
    <w:rsid w:val="00122468"/>
    <w:rsid w:val="00124A06"/>
    <w:rsid w:val="00132B47"/>
    <w:rsid w:val="001335A2"/>
    <w:rsid w:val="00134872"/>
    <w:rsid w:val="001367AB"/>
    <w:rsid w:val="00136971"/>
    <w:rsid w:val="00136EC9"/>
    <w:rsid w:val="00141EA1"/>
    <w:rsid w:val="001429E8"/>
    <w:rsid w:val="00144B35"/>
    <w:rsid w:val="00150B9D"/>
    <w:rsid w:val="00151AF9"/>
    <w:rsid w:val="00155A58"/>
    <w:rsid w:val="00165DDC"/>
    <w:rsid w:val="001C438E"/>
    <w:rsid w:val="001C4A01"/>
    <w:rsid w:val="001C4F2F"/>
    <w:rsid w:val="001C65CC"/>
    <w:rsid w:val="001C7E3C"/>
    <w:rsid w:val="001D409C"/>
    <w:rsid w:val="001D4EF5"/>
    <w:rsid w:val="001D7A8A"/>
    <w:rsid w:val="001E7FC1"/>
    <w:rsid w:val="002012F6"/>
    <w:rsid w:val="00214F31"/>
    <w:rsid w:val="00274701"/>
    <w:rsid w:val="00274FCE"/>
    <w:rsid w:val="00276499"/>
    <w:rsid w:val="002778A3"/>
    <w:rsid w:val="00285CDC"/>
    <w:rsid w:val="002874F4"/>
    <w:rsid w:val="00290B3E"/>
    <w:rsid w:val="002916EB"/>
    <w:rsid w:val="002A1425"/>
    <w:rsid w:val="002A17FF"/>
    <w:rsid w:val="002A6B4F"/>
    <w:rsid w:val="002B18AE"/>
    <w:rsid w:val="002B4510"/>
    <w:rsid w:val="002B479A"/>
    <w:rsid w:val="002C5D38"/>
    <w:rsid w:val="002C6CA3"/>
    <w:rsid w:val="002D0D81"/>
    <w:rsid w:val="002D31AD"/>
    <w:rsid w:val="002D433A"/>
    <w:rsid w:val="002D4DE8"/>
    <w:rsid w:val="002D765E"/>
    <w:rsid w:val="002E434F"/>
    <w:rsid w:val="002E7C83"/>
    <w:rsid w:val="002F0454"/>
    <w:rsid w:val="002F598A"/>
    <w:rsid w:val="003002C4"/>
    <w:rsid w:val="0030288B"/>
    <w:rsid w:val="00305067"/>
    <w:rsid w:val="003050BF"/>
    <w:rsid w:val="00313D4B"/>
    <w:rsid w:val="00315DBA"/>
    <w:rsid w:val="00321458"/>
    <w:rsid w:val="00335C9A"/>
    <w:rsid w:val="00347ED4"/>
    <w:rsid w:val="00352547"/>
    <w:rsid w:val="00355DC1"/>
    <w:rsid w:val="0036231A"/>
    <w:rsid w:val="00362680"/>
    <w:rsid w:val="0037394A"/>
    <w:rsid w:val="00384938"/>
    <w:rsid w:val="0038558A"/>
    <w:rsid w:val="00396082"/>
    <w:rsid w:val="00396318"/>
    <w:rsid w:val="00396E57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D273D"/>
    <w:rsid w:val="003D7B99"/>
    <w:rsid w:val="003D7C64"/>
    <w:rsid w:val="003E2429"/>
    <w:rsid w:val="003E35A1"/>
    <w:rsid w:val="003E582C"/>
    <w:rsid w:val="003F6896"/>
    <w:rsid w:val="003F7842"/>
    <w:rsid w:val="004001A0"/>
    <w:rsid w:val="004074D1"/>
    <w:rsid w:val="00420FCD"/>
    <w:rsid w:val="00440C15"/>
    <w:rsid w:val="00440DE0"/>
    <w:rsid w:val="004475E2"/>
    <w:rsid w:val="0045238F"/>
    <w:rsid w:val="0045298A"/>
    <w:rsid w:val="0045483F"/>
    <w:rsid w:val="00455004"/>
    <w:rsid w:val="0046292F"/>
    <w:rsid w:val="004636D4"/>
    <w:rsid w:val="00464B17"/>
    <w:rsid w:val="00467830"/>
    <w:rsid w:val="00472587"/>
    <w:rsid w:val="00476BFA"/>
    <w:rsid w:val="0049031E"/>
    <w:rsid w:val="004943A8"/>
    <w:rsid w:val="004A1C5B"/>
    <w:rsid w:val="004A3C56"/>
    <w:rsid w:val="004B05D5"/>
    <w:rsid w:val="004B496E"/>
    <w:rsid w:val="004C5D28"/>
    <w:rsid w:val="004C61E6"/>
    <w:rsid w:val="004D5B88"/>
    <w:rsid w:val="004D64F9"/>
    <w:rsid w:val="004E11AD"/>
    <w:rsid w:val="004E17EF"/>
    <w:rsid w:val="004F4A0D"/>
    <w:rsid w:val="004F592E"/>
    <w:rsid w:val="004F5F6C"/>
    <w:rsid w:val="00511747"/>
    <w:rsid w:val="005157BD"/>
    <w:rsid w:val="00516BD3"/>
    <w:rsid w:val="00516D0C"/>
    <w:rsid w:val="0053420C"/>
    <w:rsid w:val="00546076"/>
    <w:rsid w:val="005466DA"/>
    <w:rsid w:val="00546943"/>
    <w:rsid w:val="0055527B"/>
    <w:rsid w:val="005601F3"/>
    <w:rsid w:val="0058106C"/>
    <w:rsid w:val="0058582E"/>
    <w:rsid w:val="00590812"/>
    <w:rsid w:val="005B6137"/>
    <w:rsid w:val="005C0C10"/>
    <w:rsid w:val="005C300A"/>
    <w:rsid w:val="005C6534"/>
    <w:rsid w:val="005D489E"/>
    <w:rsid w:val="005F1086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A2EB1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01E3"/>
    <w:rsid w:val="00703E14"/>
    <w:rsid w:val="0070752D"/>
    <w:rsid w:val="00715841"/>
    <w:rsid w:val="007205B8"/>
    <w:rsid w:val="00721E54"/>
    <w:rsid w:val="00724919"/>
    <w:rsid w:val="00730A66"/>
    <w:rsid w:val="00732C05"/>
    <w:rsid w:val="00746AE9"/>
    <w:rsid w:val="0075153A"/>
    <w:rsid w:val="0075272B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CAB"/>
    <w:rsid w:val="007852C7"/>
    <w:rsid w:val="0079607F"/>
    <w:rsid w:val="007A3F44"/>
    <w:rsid w:val="007A5D92"/>
    <w:rsid w:val="007A5ECA"/>
    <w:rsid w:val="007A65E3"/>
    <w:rsid w:val="007B10EB"/>
    <w:rsid w:val="007C3AE9"/>
    <w:rsid w:val="007C4058"/>
    <w:rsid w:val="007D044F"/>
    <w:rsid w:val="007D29F5"/>
    <w:rsid w:val="007D399D"/>
    <w:rsid w:val="007D6566"/>
    <w:rsid w:val="007E680F"/>
    <w:rsid w:val="007E7711"/>
    <w:rsid w:val="0080469C"/>
    <w:rsid w:val="00821B8A"/>
    <w:rsid w:val="00822902"/>
    <w:rsid w:val="008305C6"/>
    <w:rsid w:val="008359A3"/>
    <w:rsid w:val="0084045F"/>
    <w:rsid w:val="008475D5"/>
    <w:rsid w:val="00852D01"/>
    <w:rsid w:val="00857803"/>
    <w:rsid w:val="0086087B"/>
    <w:rsid w:val="00863C30"/>
    <w:rsid w:val="00866B3F"/>
    <w:rsid w:val="008677CE"/>
    <w:rsid w:val="0087092A"/>
    <w:rsid w:val="00882749"/>
    <w:rsid w:val="00882BF5"/>
    <w:rsid w:val="00895224"/>
    <w:rsid w:val="008A2DB0"/>
    <w:rsid w:val="008A5B73"/>
    <w:rsid w:val="008B2086"/>
    <w:rsid w:val="008B2A59"/>
    <w:rsid w:val="008B2E70"/>
    <w:rsid w:val="008C4652"/>
    <w:rsid w:val="008D4946"/>
    <w:rsid w:val="008E44A8"/>
    <w:rsid w:val="008E4BBA"/>
    <w:rsid w:val="008E4BEE"/>
    <w:rsid w:val="00910574"/>
    <w:rsid w:val="009178BD"/>
    <w:rsid w:val="00923867"/>
    <w:rsid w:val="0092588B"/>
    <w:rsid w:val="009416EA"/>
    <w:rsid w:val="009605F3"/>
    <w:rsid w:val="009651E8"/>
    <w:rsid w:val="00965460"/>
    <w:rsid w:val="00976911"/>
    <w:rsid w:val="0097779F"/>
    <w:rsid w:val="00982C17"/>
    <w:rsid w:val="009908B5"/>
    <w:rsid w:val="009A7773"/>
    <w:rsid w:val="009B2412"/>
    <w:rsid w:val="009B2720"/>
    <w:rsid w:val="009B2845"/>
    <w:rsid w:val="009C22D1"/>
    <w:rsid w:val="009C438E"/>
    <w:rsid w:val="009D3AF4"/>
    <w:rsid w:val="009E014F"/>
    <w:rsid w:val="009E6973"/>
    <w:rsid w:val="009F7D1B"/>
    <w:rsid w:val="00A162CF"/>
    <w:rsid w:val="00A412CF"/>
    <w:rsid w:val="00A6529E"/>
    <w:rsid w:val="00A71B6E"/>
    <w:rsid w:val="00A74732"/>
    <w:rsid w:val="00A7526D"/>
    <w:rsid w:val="00A83B5B"/>
    <w:rsid w:val="00A91BA3"/>
    <w:rsid w:val="00A9221A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6BD7"/>
    <w:rsid w:val="00B0239A"/>
    <w:rsid w:val="00B10E7A"/>
    <w:rsid w:val="00B13836"/>
    <w:rsid w:val="00B415AF"/>
    <w:rsid w:val="00B463A6"/>
    <w:rsid w:val="00B51E61"/>
    <w:rsid w:val="00B52BC5"/>
    <w:rsid w:val="00B600D7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A24A6"/>
    <w:rsid w:val="00CB5040"/>
    <w:rsid w:val="00CB78EC"/>
    <w:rsid w:val="00CB7C09"/>
    <w:rsid w:val="00CC1C43"/>
    <w:rsid w:val="00CC594C"/>
    <w:rsid w:val="00CD1DF2"/>
    <w:rsid w:val="00CD2010"/>
    <w:rsid w:val="00CD5EAE"/>
    <w:rsid w:val="00CD7F2B"/>
    <w:rsid w:val="00CE1642"/>
    <w:rsid w:val="00CF0CE2"/>
    <w:rsid w:val="00CF1D50"/>
    <w:rsid w:val="00D12005"/>
    <w:rsid w:val="00D17105"/>
    <w:rsid w:val="00D20FD6"/>
    <w:rsid w:val="00D508DE"/>
    <w:rsid w:val="00D60230"/>
    <w:rsid w:val="00D91091"/>
    <w:rsid w:val="00D92064"/>
    <w:rsid w:val="00DB2417"/>
    <w:rsid w:val="00DC28FA"/>
    <w:rsid w:val="00DC5C0F"/>
    <w:rsid w:val="00DC6711"/>
    <w:rsid w:val="00DE2C4B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58BD"/>
    <w:rsid w:val="00E46807"/>
    <w:rsid w:val="00E4760E"/>
    <w:rsid w:val="00E478CD"/>
    <w:rsid w:val="00E51BFA"/>
    <w:rsid w:val="00E64F18"/>
    <w:rsid w:val="00E650E5"/>
    <w:rsid w:val="00E71515"/>
    <w:rsid w:val="00E736AB"/>
    <w:rsid w:val="00E94112"/>
    <w:rsid w:val="00EA0B4D"/>
    <w:rsid w:val="00EA43EF"/>
    <w:rsid w:val="00EB27C6"/>
    <w:rsid w:val="00EB2BC6"/>
    <w:rsid w:val="00EB3533"/>
    <w:rsid w:val="00EC07F6"/>
    <w:rsid w:val="00EC6AB4"/>
    <w:rsid w:val="00ED5B61"/>
    <w:rsid w:val="00ED7F7C"/>
    <w:rsid w:val="00EF0BC9"/>
    <w:rsid w:val="00F002F3"/>
    <w:rsid w:val="00F070A5"/>
    <w:rsid w:val="00F101D6"/>
    <w:rsid w:val="00F10FC5"/>
    <w:rsid w:val="00F17D29"/>
    <w:rsid w:val="00F21B5E"/>
    <w:rsid w:val="00F2796F"/>
    <w:rsid w:val="00F32614"/>
    <w:rsid w:val="00F34A58"/>
    <w:rsid w:val="00F3561B"/>
    <w:rsid w:val="00F36830"/>
    <w:rsid w:val="00F428B9"/>
    <w:rsid w:val="00F46B7F"/>
    <w:rsid w:val="00F501A5"/>
    <w:rsid w:val="00F54DDB"/>
    <w:rsid w:val="00F566D4"/>
    <w:rsid w:val="00F666AB"/>
    <w:rsid w:val="00F756FC"/>
    <w:rsid w:val="00F9406B"/>
    <w:rsid w:val="00F95372"/>
    <w:rsid w:val="00FA0514"/>
    <w:rsid w:val="00FB5D38"/>
    <w:rsid w:val="00FB7643"/>
    <w:rsid w:val="00FC4C81"/>
    <w:rsid w:val="00FD5E03"/>
    <w:rsid w:val="00FE0659"/>
    <w:rsid w:val="00FE1734"/>
    <w:rsid w:val="00FE2B41"/>
    <w:rsid w:val="00FE2FCE"/>
    <w:rsid w:val="00FF0C0B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1AF79B-3A3C-42A3-98EB-8F5BB80C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EFEE-E81A-4C89-B94E-BE51CF10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173</TotalTime>
  <Pages>12</Pages>
  <Words>3828</Words>
  <Characters>22969</Characters>
  <Application>Microsoft Office Word</Application>
  <DocSecurity>0</DocSecurity>
  <Lines>191</Lines>
  <Paragraphs>53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26744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Marek Wątroba</dc:creator>
  <cp:lastModifiedBy>Roszczypała, Kornelia</cp:lastModifiedBy>
  <cp:revision>14</cp:revision>
  <cp:lastPrinted>2017-04-25T08:26:00Z</cp:lastPrinted>
  <dcterms:created xsi:type="dcterms:W3CDTF">2017-04-25T09:56:00Z</dcterms:created>
  <dcterms:modified xsi:type="dcterms:W3CDTF">2017-05-04T10:39:00Z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