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3A" w:rsidRDefault="006720EF" w:rsidP="006720EF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 xml:space="preserve">Załącznik nr </w:t>
      </w:r>
      <w:r w:rsidR="00EA1DD0"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1</w:t>
      </w:r>
      <w:r w:rsidR="009474DF"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a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E042B5" w:rsidRDefault="003B24D0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>Zestawienie asortymentowo – cenowe przedmiotu zamówienia</w:t>
      </w:r>
    </w:p>
    <w:p w:rsidR="003B24D0" w:rsidRPr="00E042B5" w:rsidRDefault="003B24D0" w:rsidP="003B24D0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i po dodaniu podatku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do wartości netto otrzymujemy Cenę brutto (zł).</w:t>
      </w: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150"/>
        <w:gridCol w:w="771"/>
        <w:gridCol w:w="1326"/>
        <w:gridCol w:w="935"/>
        <w:gridCol w:w="1175"/>
        <w:gridCol w:w="1116"/>
      </w:tblGrid>
      <w:tr w:rsidR="005A58A2" w:rsidRPr="000B19E5" w:rsidTr="005A58A2">
        <w:trPr>
          <w:cantSplit/>
          <w:trHeight w:val="1505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Pakiet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Przedmiot zamówienia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Ilość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Default="005A58A2" w:rsidP="005A58A2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Cena jednostkowa netto</w:t>
            </w:r>
          </w:p>
          <w:p w:rsidR="005A58A2" w:rsidRPr="003B24D0" w:rsidRDefault="005A58A2" w:rsidP="005A58A2">
            <w:pPr>
              <w:jc w:val="center"/>
              <w:rPr>
                <w:b/>
                <w:bCs/>
                <w:sz w:val="22"/>
                <w:szCs w:val="20"/>
              </w:rPr>
            </w:pPr>
            <w:bookmarkStart w:id="0" w:name="_GoBack"/>
            <w:bookmarkEnd w:id="0"/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Wartość netto</w:t>
            </w:r>
          </w:p>
          <w:p w:rsidR="005A58A2" w:rsidRPr="003B24D0" w:rsidRDefault="005A58A2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Cena brutto</w:t>
            </w:r>
          </w:p>
          <w:p w:rsidR="005A58A2" w:rsidRPr="003B24D0" w:rsidRDefault="005A58A2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producenta/</w:t>
            </w:r>
          </w:p>
          <w:p w:rsidR="005A58A2" w:rsidRPr="003B24D0" w:rsidRDefault="005A58A2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handlowa/</w:t>
            </w:r>
          </w:p>
          <w:p w:rsidR="005A58A2" w:rsidRPr="003B24D0" w:rsidRDefault="005A58A2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numer katalogowy/</w:t>
            </w:r>
          </w:p>
        </w:tc>
      </w:tr>
      <w:tr w:rsidR="005A58A2" w:rsidRPr="005A58A2" w:rsidTr="005A58A2">
        <w:trPr>
          <w:trHeight w:val="546"/>
          <w:jc w:val="center"/>
        </w:trPr>
        <w:tc>
          <w:tcPr>
            <w:tcW w:w="41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5A58A2" w:rsidP="00204704">
            <w:pPr>
              <w:jc w:val="center"/>
              <w:rPr>
                <w:b/>
                <w:sz w:val="22"/>
                <w:szCs w:val="20"/>
              </w:rPr>
            </w:pPr>
            <w:r w:rsidRPr="005A58A2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5A58A2" w:rsidP="00364360">
            <w:pPr>
              <w:pStyle w:val="Lista2"/>
              <w:ind w:left="0" w:firstLine="0"/>
              <w:rPr>
                <w:b/>
                <w:sz w:val="20"/>
                <w:szCs w:val="20"/>
              </w:rPr>
            </w:pPr>
            <w:r w:rsidRPr="005A58A2">
              <w:rPr>
                <w:b/>
                <w:bCs/>
              </w:rPr>
              <w:t>S</w:t>
            </w:r>
            <w:r w:rsidRPr="005A58A2">
              <w:rPr>
                <w:b/>
                <w:bCs/>
              </w:rPr>
              <w:t>ystem pneumatycznego ucisku sekwencyjnego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5A58A2" w:rsidP="00204704">
            <w:pPr>
              <w:jc w:val="center"/>
              <w:rPr>
                <w:b/>
                <w:bCs/>
                <w:sz w:val="22"/>
              </w:rPr>
            </w:pPr>
            <w:r w:rsidRPr="005A58A2">
              <w:rPr>
                <w:b/>
                <w:sz w:val="22"/>
              </w:rPr>
              <w:t xml:space="preserve">10 </w:t>
            </w:r>
            <w:proofErr w:type="spellStart"/>
            <w:r w:rsidRPr="005A58A2">
              <w:rPr>
                <w:b/>
                <w:sz w:val="22"/>
              </w:rPr>
              <w:t>kpl</w:t>
            </w:r>
            <w:proofErr w:type="spellEnd"/>
            <w:r w:rsidRPr="005A58A2">
              <w:rPr>
                <w:b/>
                <w:sz w:val="22"/>
              </w:rPr>
              <w:t>.</w:t>
            </w:r>
          </w:p>
          <w:p w:rsidR="005A58A2" w:rsidRPr="005A58A2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8A2" w:rsidRPr="005A58A2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</w:tr>
      <w:tr w:rsidR="005A58A2" w:rsidRPr="000B19E5" w:rsidTr="005A58A2">
        <w:trPr>
          <w:trHeight w:val="400"/>
          <w:jc w:val="center"/>
        </w:trPr>
        <w:tc>
          <w:tcPr>
            <w:tcW w:w="2622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right"/>
              <w:rPr>
                <w:sz w:val="22"/>
                <w:szCs w:val="20"/>
              </w:rPr>
            </w:pPr>
            <w:r w:rsidRPr="003B24D0">
              <w:rPr>
                <w:sz w:val="22"/>
                <w:szCs w:val="20"/>
              </w:rPr>
              <w:t>Razem:</w:t>
            </w:r>
          </w:p>
        </w:tc>
        <w:tc>
          <w:tcPr>
            <w:tcW w:w="536" w:type="pct"/>
            <w:tcBorders>
              <w:left w:val="single" w:sz="6" w:space="0" w:color="auto"/>
              <w:right w:val="single" w:sz="6" w:space="0" w:color="auto"/>
            </w:tcBorders>
          </w:tcPr>
          <w:p w:rsidR="005A58A2" w:rsidRPr="003B24D0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</w:tr>
    </w:tbl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130"/>
        <w:gridCol w:w="1169"/>
        <w:gridCol w:w="1795"/>
        <w:gridCol w:w="591"/>
        <w:gridCol w:w="3316"/>
      </w:tblGrid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E07AE2" w:rsidRDefault="003B24D0" w:rsidP="003B24D0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</w:t>
      </w:r>
      <w:r w:rsidR="00FE0AD5">
        <w:rPr>
          <w:color w:val="000000"/>
          <w:sz w:val="18"/>
          <w:szCs w:val="18"/>
        </w:rPr>
        <w:t xml:space="preserve">                     </w:t>
      </w:r>
      <w:r w:rsidRPr="00E07AE2">
        <w:rPr>
          <w:color w:val="000000"/>
          <w:sz w:val="18"/>
          <w:szCs w:val="18"/>
        </w:rPr>
        <w:t xml:space="preserve">................................................................... </w:t>
      </w:r>
    </w:p>
    <w:p w:rsidR="003B24D0" w:rsidRPr="00FE0AD5" w:rsidRDefault="003B24D0" w:rsidP="003B24D0">
      <w:pPr>
        <w:ind w:left="5103"/>
        <w:jc w:val="center"/>
        <w:rPr>
          <w:color w:val="000000"/>
          <w:sz w:val="16"/>
          <w:szCs w:val="16"/>
        </w:rPr>
      </w:pPr>
      <w:r w:rsidRPr="00FE0AD5">
        <w:rPr>
          <w:sz w:val="16"/>
          <w:szCs w:val="16"/>
        </w:rPr>
        <w:t>podpis i  pieczęć  osób wskazanych w dokumencie</w:t>
      </w:r>
    </w:p>
    <w:p w:rsidR="003B24D0" w:rsidRPr="00FE0AD5" w:rsidRDefault="003B24D0" w:rsidP="003B24D0">
      <w:pPr>
        <w:pStyle w:val="Legenda"/>
        <w:ind w:left="5103"/>
        <w:jc w:val="center"/>
        <w:rPr>
          <w:b w:val="0"/>
          <w:sz w:val="16"/>
          <w:szCs w:val="16"/>
        </w:rPr>
      </w:pPr>
      <w:r w:rsidRPr="00FE0AD5">
        <w:rPr>
          <w:b w:val="0"/>
          <w:sz w:val="16"/>
          <w:szCs w:val="16"/>
        </w:rPr>
        <w:t>uprawniającym do występowania w obrocie prawnym lub</w:t>
      </w:r>
    </w:p>
    <w:p w:rsidR="003B24D0" w:rsidRPr="00FE0AD5" w:rsidRDefault="003B24D0" w:rsidP="003B24D0">
      <w:pPr>
        <w:jc w:val="center"/>
        <w:rPr>
          <w:b/>
          <w:sz w:val="16"/>
          <w:szCs w:val="16"/>
        </w:rPr>
      </w:pPr>
      <w:r w:rsidRPr="00FE0AD5">
        <w:rPr>
          <w:sz w:val="16"/>
          <w:szCs w:val="16"/>
        </w:rPr>
        <w:t xml:space="preserve">                                                                                                            posiadających pełnomocnictwo</w:t>
      </w:r>
    </w:p>
    <w:p w:rsidR="00F82823" w:rsidRDefault="00F82823">
      <w:pPr>
        <w:spacing w:after="200" w:line="276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:rsidR="00F82823" w:rsidRDefault="00F82823" w:rsidP="00F82823">
      <w:pPr>
        <w:ind w:firstLine="708"/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Załą</w:t>
      </w:r>
      <w:r>
        <w:rPr>
          <w:rFonts w:ascii="Calibri" w:hAnsi="Calibri"/>
          <w:b/>
          <w:u w:val="single"/>
        </w:rPr>
        <w:t>cznik nr 1</w:t>
      </w:r>
      <w:r>
        <w:rPr>
          <w:rFonts w:ascii="Calibri" w:hAnsi="Calibri"/>
          <w:b/>
          <w:u w:val="single"/>
        </w:rPr>
        <w:t>b</w:t>
      </w:r>
    </w:p>
    <w:p w:rsidR="00F82823" w:rsidRDefault="00F82823" w:rsidP="00F82823">
      <w:pPr>
        <w:ind w:firstLine="708"/>
        <w:jc w:val="center"/>
        <w:rPr>
          <w:rFonts w:ascii="Calibri" w:hAnsi="Calibri"/>
          <w:b/>
          <w:sz w:val="36"/>
          <w:szCs w:val="36"/>
          <w:u w:val="single"/>
        </w:rPr>
      </w:pPr>
    </w:p>
    <w:p w:rsidR="00F82823" w:rsidRDefault="00F82823" w:rsidP="00F82823">
      <w:pPr>
        <w:ind w:firstLine="708"/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PARAMETRY BEZWZGLĘDNIE WYMAGANE</w:t>
      </w:r>
    </w:p>
    <w:p w:rsidR="00F82823" w:rsidRDefault="00F82823" w:rsidP="00F82823">
      <w:pPr>
        <w:ind w:firstLine="708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82823" w:rsidRPr="005A58A2" w:rsidRDefault="00F82823" w:rsidP="00F82823">
      <w:pPr>
        <w:jc w:val="center"/>
        <w:rPr>
          <w:b/>
          <w:bCs/>
        </w:rPr>
      </w:pPr>
      <w:r w:rsidRPr="005A58A2">
        <w:rPr>
          <w:b/>
          <w:bCs/>
        </w:rPr>
        <w:t>System pneumatycznego ucisku sekwencyjnego</w:t>
      </w:r>
      <w:r w:rsidRPr="005A58A2">
        <w:rPr>
          <w:b/>
          <w:bCs/>
        </w:rPr>
        <w:t xml:space="preserve"> – 10 </w:t>
      </w:r>
      <w:proofErr w:type="spellStart"/>
      <w:r w:rsidRPr="005A58A2">
        <w:rPr>
          <w:b/>
          <w:bCs/>
        </w:rPr>
        <w:t>kpl</w:t>
      </w:r>
      <w:proofErr w:type="spellEnd"/>
      <w:r w:rsidRPr="005A58A2">
        <w:rPr>
          <w:b/>
          <w:bCs/>
        </w:rPr>
        <w:t>.</w:t>
      </w:r>
    </w:p>
    <w:p w:rsidR="00F82823" w:rsidRDefault="00F82823" w:rsidP="00F82823">
      <w:pPr>
        <w:rPr>
          <w:b/>
          <w:color w:val="FF0000"/>
          <w:sz w:val="22"/>
        </w:rPr>
      </w:pPr>
    </w:p>
    <w:p w:rsidR="00F82823" w:rsidRDefault="00F82823" w:rsidP="00F82823">
      <w:pPr>
        <w:rPr>
          <w:rFonts w:ascii="Calibri" w:hAnsi="Calibri"/>
          <w:b/>
        </w:rPr>
      </w:pPr>
      <w:r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ab/>
        <w:t xml:space="preserve">                 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Nazwa i typ:</w:t>
      </w:r>
      <w:r>
        <w:rPr>
          <w:rFonts w:ascii="Calibri" w:hAnsi="Calibri"/>
          <w:b/>
        </w:rPr>
        <w:tab/>
        <w:t>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Producent/ Kraj :</w:t>
      </w:r>
      <w:r>
        <w:rPr>
          <w:rFonts w:ascii="Calibri" w:hAnsi="Calibri"/>
          <w:b/>
        </w:rPr>
        <w:tab/>
        <w:t>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Rok produkcji :</w:t>
      </w:r>
      <w:r>
        <w:rPr>
          <w:rFonts w:ascii="Calibri" w:hAnsi="Calibri"/>
          <w:b/>
        </w:rPr>
        <w:tab/>
        <w:t>sprzęt fabrycznie nowy - nie</w:t>
      </w:r>
      <w:r>
        <w:rPr>
          <w:rFonts w:ascii="Calibri" w:hAnsi="Calibri"/>
          <w:b/>
        </w:rPr>
        <w:t>używany / nie wcześniej niż 2016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*Odpowiedź NIE powoduje odrzucenie</w:t>
      </w:r>
    </w:p>
    <w:p w:rsidR="00F82823" w:rsidRDefault="00F82823" w:rsidP="00F82823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41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19"/>
        <w:gridCol w:w="1563"/>
        <w:gridCol w:w="2267"/>
      </w:tblGrid>
      <w:tr w:rsidR="00F82823" w:rsidTr="00F82823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F82823" w:rsidRDefault="00F82823">
            <w:pPr>
              <w:jc w:val="center"/>
              <w:rPr>
                <w:b/>
                <w:sz w:val="20"/>
                <w:szCs w:val="20"/>
              </w:rPr>
            </w:pPr>
            <w:r w:rsidRPr="00F8282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F82823" w:rsidRDefault="00F82823">
            <w:pPr>
              <w:jc w:val="center"/>
              <w:rPr>
                <w:b/>
                <w:sz w:val="20"/>
                <w:szCs w:val="20"/>
              </w:rPr>
            </w:pPr>
            <w:r w:rsidRPr="00F82823">
              <w:rPr>
                <w:b/>
                <w:spacing w:val="2"/>
                <w:sz w:val="20"/>
                <w:szCs w:val="20"/>
              </w:rPr>
              <w:t>Parametry wymagane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F82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wymagane*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F82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parametry oferowane / </w:t>
            </w:r>
            <w:r>
              <w:rPr>
                <w:b/>
                <w:sz w:val="20"/>
                <w:szCs w:val="20"/>
              </w:rPr>
              <w:br/>
              <w:t>nr strony w materiałach informacyjnych dołączonych do oferty</w:t>
            </w: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F82823" w:rsidP="002A1901">
            <w:pPr>
              <w:rPr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>Aparat zapewniający automatyczną kontrolę sekwencyjnego, gradientowego i obwodowego ucisku na kończyny dolne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F82823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23" w:rsidRPr="00F82823" w:rsidRDefault="00F82823" w:rsidP="002A1901">
            <w:pPr>
              <w:rPr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>Sekwencyjny, obwodowy ucisk na podudzie i udo z zachowaniem predefiniowanego, automatycznego gradientu ciśnień: dolna część podudzia – 45mmHg</w:t>
            </w:r>
            <w:r w:rsidR="005A58A2" w:rsidRPr="003F7105">
              <w:rPr>
                <w:sz w:val="20"/>
                <w:szCs w:val="20"/>
              </w:rPr>
              <w:t>+/- 10%</w:t>
            </w:r>
            <w:r w:rsidRPr="00F82823">
              <w:rPr>
                <w:sz w:val="20"/>
                <w:szCs w:val="20"/>
              </w:rPr>
              <w:t>; łydka – 40mmHg</w:t>
            </w:r>
            <w:r w:rsidR="005A58A2" w:rsidRPr="003F7105">
              <w:rPr>
                <w:sz w:val="20"/>
                <w:szCs w:val="20"/>
              </w:rPr>
              <w:t>+/- 10%</w:t>
            </w:r>
            <w:r w:rsidRPr="00F82823">
              <w:rPr>
                <w:sz w:val="20"/>
                <w:szCs w:val="20"/>
              </w:rPr>
              <w:t>; udo – 30mmHg</w:t>
            </w:r>
            <w:r w:rsidR="005A58A2" w:rsidRPr="003F7105">
              <w:rPr>
                <w:sz w:val="20"/>
                <w:szCs w:val="20"/>
              </w:rPr>
              <w:t>+/- 10%</w:t>
            </w:r>
            <w:r w:rsidRPr="00F82823">
              <w:rPr>
                <w:sz w:val="20"/>
                <w:szCs w:val="20"/>
              </w:rPr>
              <w:t xml:space="preserve">. Czas trwania cyklu kompresji – 11s </w:t>
            </w:r>
            <w:r w:rsidRPr="003F7105">
              <w:rPr>
                <w:sz w:val="20"/>
                <w:szCs w:val="20"/>
              </w:rPr>
              <w:t>+/- 10%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422CDD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422CDD">
              <w:rPr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F82823" w:rsidP="002A1901">
            <w:pPr>
              <w:rPr>
                <w:b/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>Czas trwania przerw pomiędzy kompresjami regulowany automatycznie za pomocą sytemu wykrywającego ponowne wypełnienie naczyń, umożliwiającego dostosowanie częstotliwości kompresji do fizjologii pacjenta, automatyczna rekalkulacja czasu trwania przerw – co 30 min.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F82823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F82823" w:rsidP="002A1901">
            <w:pPr>
              <w:rPr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 xml:space="preserve">Regulowany automatycznie czas trwania przerw pomiędzy kompresjami dla  uda i podudzia w zakresie: </w:t>
            </w:r>
            <w:r w:rsidRPr="003F7105">
              <w:rPr>
                <w:sz w:val="20"/>
                <w:szCs w:val="20"/>
              </w:rPr>
              <w:t>min. 20-60s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F82823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F82823" w:rsidP="002A1901">
            <w:pPr>
              <w:rPr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>Równomierny ucisk na stopę z predefiniowanym  ciśnieniem 130mmHg. Czas trwania cyklu kompresji – 5s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F82823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F82823" w:rsidP="005A58A2">
            <w:pPr>
              <w:rPr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>Regulowany automatycznie czas trwania przerw pomiędzy kompresjami dla stopy w zakresie:</w:t>
            </w:r>
            <w:r w:rsidRPr="003F7105">
              <w:rPr>
                <w:sz w:val="20"/>
                <w:szCs w:val="20"/>
              </w:rPr>
              <w:t xml:space="preserve"> </w:t>
            </w:r>
            <w:r w:rsidRPr="003F7105">
              <w:rPr>
                <w:sz w:val="20"/>
                <w:szCs w:val="20"/>
              </w:rPr>
              <w:t>30-60s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F82823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F82823" w:rsidP="005A58A2">
            <w:pPr>
              <w:rPr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 xml:space="preserve">Mankiety uciskowe udowe dostępne w </w:t>
            </w:r>
            <w:r w:rsidR="005A58A2">
              <w:rPr>
                <w:sz w:val="20"/>
                <w:szCs w:val="20"/>
              </w:rPr>
              <w:t xml:space="preserve">różnych </w:t>
            </w:r>
            <w:r w:rsidRPr="00F82823">
              <w:rPr>
                <w:sz w:val="20"/>
                <w:szCs w:val="20"/>
              </w:rPr>
              <w:t>rozmiarach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F82823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F82823" w:rsidP="005A58A2">
            <w:pPr>
              <w:rPr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 xml:space="preserve">Mankiety uciskowe na podudzie dostępne w </w:t>
            </w:r>
            <w:r w:rsidR="005A58A2">
              <w:rPr>
                <w:sz w:val="20"/>
                <w:szCs w:val="20"/>
              </w:rPr>
              <w:t>różnych</w:t>
            </w:r>
            <w:r w:rsidR="005A58A2" w:rsidRPr="00F82823">
              <w:rPr>
                <w:sz w:val="20"/>
                <w:szCs w:val="20"/>
              </w:rPr>
              <w:t xml:space="preserve"> </w:t>
            </w:r>
            <w:r w:rsidRPr="00F82823">
              <w:rPr>
                <w:sz w:val="20"/>
                <w:szCs w:val="20"/>
              </w:rPr>
              <w:t>rozmiarach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5A58A2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F82823" w:rsidP="005A58A2">
            <w:pPr>
              <w:rPr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 xml:space="preserve">Mankiety uciskowe stopowe dostępne w </w:t>
            </w:r>
            <w:r w:rsidR="005A58A2">
              <w:rPr>
                <w:sz w:val="20"/>
                <w:szCs w:val="20"/>
              </w:rPr>
              <w:t>różnych</w:t>
            </w:r>
            <w:r w:rsidR="005A58A2" w:rsidRPr="00F82823">
              <w:rPr>
                <w:sz w:val="20"/>
                <w:szCs w:val="20"/>
              </w:rPr>
              <w:t xml:space="preserve"> </w:t>
            </w:r>
            <w:r w:rsidRPr="00F82823">
              <w:rPr>
                <w:sz w:val="20"/>
                <w:szCs w:val="20"/>
              </w:rPr>
              <w:t>rozmiarach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F82823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F82823" w:rsidP="002A1901">
            <w:pPr>
              <w:rPr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 xml:space="preserve">Aparat wyposażony w kolorowy ekran LCD o przekątnej </w:t>
            </w:r>
            <w:r w:rsidRPr="003F7105">
              <w:rPr>
                <w:sz w:val="20"/>
                <w:szCs w:val="20"/>
              </w:rPr>
              <w:t>min. 3 cali.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F82823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F82823" w:rsidP="002A1901">
            <w:pPr>
              <w:rPr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>Aparat wyposażony w regulowany uchwyt mocujący do łóżka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Default="00F82823">
            <w:pPr>
              <w:jc w:val="center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5A58A2" w:rsidP="00F82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urządzenia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3F7105" w:rsidRDefault="00F82823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F7105">
              <w:rPr>
                <w:sz w:val="20"/>
                <w:szCs w:val="20"/>
              </w:rPr>
              <w:t>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5A58A2" w:rsidP="00F82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Ciężar urządzenia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3F7105" w:rsidRDefault="00F82823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F7105">
              <w:rPr>
                <w:sz w:val="20"/>
                <w:szCs w:val="20"/>
              </w:rPr>
              <w:t>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5A58A2" w:rsidP="00F82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 zasilania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3F7105" w:rsidRDefault="00F82823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F7105">
              <w:rPr>
                <w:sz w:val="20"/>
                <w:szCs w:val="20"/>
              </w:rPr>
              <w:t>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82823" w:rsidRDefault="00F82823" w:rsidP="00F82823">
            <w:pPr>
              <w:rPr>
                <w:sz w:val="20"/>
                <w:szCs w:val="20"/>
              </w:rPr>
            </w:pPr>
            <w:r w:rsidRPr="00F82823">
              <w:rPr>
                <w:sz w:val="20"/>
                <w:szCs w:val="20"/>
              </w:rPr>
              <w:t xml:space="preserve">akumulator </w:t>
            </w:r>
            <w:proofErr w:type="spellStart"/>
            <w:r w:rsidRPr="00F82823">
              <w:rPr>
                <w:sz w:val="20"/>
                <w:szCs w:val="20"/>
              </w:rPr>
              <w:t>litowo</w:t>
            </w:r>
            <w:proofErr w:type="spellEnd"/>
            <w:r w:rsidRPr="00F82823">
              <w:rPr>
                <w:sz w:val="20"/>
                <w:szCs w:val="20"/>
              </w:rPr>
              <w:t xml:space="preserve">-jonowy,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3F7105" w:rsidRDefault="00F82823" w:rsidP="00F82823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3F7105">
              <w:rPr>
                <w:sz w:val="20"/>
                <w:szCs w:val="20"/>
              </w:rPr>
              <w:t xml:space="preserve">czas działania min. </w:t>
            </w:r>
            <w:r w:rsidRPr="003F7105">
              <w:rPr>
                <w:sz w:val="20"/>
                <w:szCs w:val="20"/>
              </w:rPr>
              <w:t>6</w:t>
            </w:r>
            <w:r w:rsidRPr="003F7105">
              <w:rPr>
                <w:sz w:val="20"/>
                <w:szCs w:val="20"/>
              </w:rPr>
              <w:t xml:space="preserve"> godz.</w:t>
            </w:r>
            <w:r w:rsidRPr="003F7105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  <w:tr w:rsidR="00F82823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23" w:rsidRPr="00F82823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23" w:rsidRPr="00F82823" w:rsidRDefault="00F82823">
            <w:pPr>
              <w:snapToGrid w:val="0"/>
              <w:rPr>
                <w:sz w:val="20"/>
                <w:szCs w:val="20"/>
                <w:lang w:eastAsia="en-US"/>
              </w:rPr>
            </w:pPr>
            <w:r w:rsidRPr="00F82823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F82823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wykazu czynności serwisowych, które mogą być wykonywane przez użytkownika samodzielnie nieskutkujące utratą gwarancji,</w:t>
            </w:r>
            <w:r w:rsidRPr="00F82823">
              <w:rPr>
                <w:sz w:val="20"/>
                <w:szCs w:val="20"/>
              </w:rPr>
              <w:t xml:space="preserve"> oklejenie sprzętu naklejką informacyjną o dacie planowanego pierwszego przeglądu technicznego.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23" w:rsidRDefault="00F82823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 z dostawą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Default="00F82823">
            <w:pPr>
              <w:rPr>
                <w:sz w:val="20"/>
                <w:szCs w:val="20"/>
              </w:rPr>
            </w:pPr>
          </w:p>
        </w:tc>
      </w:tr>
    </w:tbl>
    <w:p w:rsidR="00F82823" w:rsidRPr="005A58A2" w:rsidRDefault="00F82823" w:rsidP="00F82823">
      <w:pPr>
        <w:shd w:val="clear" w:color="auto" w:fill="FFFFFF" w:themeFill="background1"/>
        <w:jc w:val="both"/>
        <w:rPr>
          <w:sz w:val="20"/>
          <w:szCs w:val="20"/>
        </w:rPr>
      </w:pPr>
      <w:r w:rsidRPr="005A58A2">
        <w:rPr>
          <w:sz w:val="20"/>
          <w:szCs w:val="20"/>
        </w:rPr>
        <w:lastRenderedPageBreak/>
        <w:t xml:space="preserve">Do oferty należy dołączyć materiały informacyjne (w języku polskim) zawierające pełne dane techniczne, </w:t>
      </w:r>
      <w:r w:rsidRPr="005A58A2">
        <w:rPr>
          <w:sz w:val="20"/>
          <w:szCs w:val="20"/>
        </w:rPr>
        <w:br/>
        <w:t>w których winny być zaznaczone informacje potwierdzające spełnienie wymagań parametrów granicznych. W przypadku braku potwierdzenia parametrów granicznych Zamawiający ma prawo do odrzucenia oferty.</w:t>
      </w:r>
    </w:p>
    <w:p w:rsidR="00F82823" w:rsidRDefault="00F82823" w:rsidP="00F82823">
      <w:pPr>
        <w:rPr>
          <w:sz w:val="20"/>
          <w:szCs w:val="20"/>
        </w:rPr>
      </w:pPr>
    </w:p>
    <w:p w:rsidR="00F82823" w:rsidRDefault="00F82823" w:rsidP="00F82823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F82823" w:rsidRDefault="00F82823" w:rsidP="00F82823">
      <w:pPr>
        <w:numPr>
          <w:ilvl w:val="0"/>
          <w:numId w:val="3"/>
        </w:numPr>
        <w:suppressAutoHyphens/>
        <w:ind w:right="11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F82823" w:rsidRDefault="00F82823" w:rsidP="00F82823">
      <w:pPr>
        <w:numPr>
          <w:ilvl w:val="0"/>
          <w:numId w:val="3"/>
        </w:numPr>
        <w:suppressAutoHyphens/>
        <w:ind w:right="118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F82823" w:rsidRDefault="00F82823" w:rsidP="00F828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F82823" w:rsidRDefault="00F82823" w:rsidP="00F828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F82823" w:rsidRDefault="00F82823" w:rsidP="00F82823">
      <w:pPr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..................................................................................</w:t>
      </w:r>
    </w:p>
    <w:p w:rsidR="00F82823" w:rsidRDefault="00F82823" w:rsidP="00F82823">
      <w:pPr>
        <w:rPr>
          <w:rFonts w:ascii="Calibri" w:hAnsi="Calibri"/>
          <w:sz w:val="14"/>
          <w:szCs w:val="14"/>
        </w:rPr>
      </w:pPr>
    </w:p>
    <w:p w:rsidR="00F82823" w:rsidRDefault="00F82823" w:rsidP="00F82823">
      <w:pPr>
        <w:ind w:left="5664"/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Pieczęć i podpis osoby uprawnionej</w:t>
      </w:r>
    </w:p>
    <w:p w:rsidR="00F82823" w:rsidRDefault="00F82823" w:rsidP="00F82823">
      <w:pPr>
        <w:ind w:left="5664"/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do reprezentowania Wykonawcy</w:t>
      </w:r>
      <w:r>
        <w:rPr>
          <w:rFonts w:ascii="Calibri" w:hAnsi="Calibri"/>
          <w:sz w:val="14"/>
          <w:szCs w:val="14"/>
        </w:rPr>
        <w:tab/>
      </w:r>
    </w:p>
    <w:p w:rsidR="00EF0D78" w:rsidRDefault="00EF0D78"/>
    <w:sectPr w:rsidR="00EF0D78" w:rsidSect="00F828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E11"/>
    <w:multiLevelType w:val="hybridMultilevel"/>
    <w:tmpl w:val="95FA4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026A"/>
    <w:multiLevelType w:val="hybridMultilevel"/>
    <w:tmpl w:val="86F4B52E"/>
    <w:lvl w:ilvl="0" w:tplc="A958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2CF4"/>
    <w:multiLevelType w:val="hybridMultilevel"/>
    <w:tmpl w:val="0950B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40914"/>
    <w:multiLevelType w:val="hybridMultilevel"/>
    <w:tmpl w:val="E34207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1E7863"/>
    <w:rsid w:val="00204704"/>
    <w:rsid w:val="00206766"/>
    <w:rsid w:val="00364360"/>
    <w:rsid w:val="003B24D0"/>
    <w:rsid w:val="003F7105"/>
    <w:rsid w:val="004057BF"/>
    <w:rsid w:val="00422CDD"/>
    <w:rsid w:val="005255BB"/>
    <w:rsid w:val="005A58A2"/>
    <w:rsid w:val="006720EF"/>
    <w:rsid w:val="006F6A32"/>
    <w:rsid w:val="009474DF"/>
    <w:rsid w:val="00B26E03"/>
    <w:rsid w:val="00B43130"/>
    <w:rsid w:val="00C2444F"/>
    <w:rsid w:val="00D55461"/>
    <w:rsid w:val="00D82B3A"/>
    <w:rsid w:val="00DE6091"/>
    <w:rsid w:val="00E668C9"/>
    <w:rsid w:val="00EA1DD0"/>
    <w:rsid w:val="00EF0D78"/>
    <w:rsid w:val="00F82823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a2">
    <w:name w:val="List 2"/>
    <w:basedOn w:val="Normalny"/>
    <w:semiHidden/>
    <w:rsid w:val="00364360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F8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a2">
    <w:name w:val="List 2"/>
    <w:basedOn w:val="Normalny"/>
    <w:semiHidden/>
    <w:rsid w:val="00364360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F8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37BF-1653-49DB-A786-8503E7F8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3</cp:revision>
  <cp:lastPrinted>2017-01-20T11:04:00Z</cp:lastPrinted>
  <dcterms:created xsi:type="dcterms:W3CDTF">2017-01-20T10:53:00Z</dcterms:created>
  <dcterms:modified xsi:type="dcterms:W3CDTF">2017-01-20T11:08:00Z</dcterms:modified>
</cp:coreProperties>
</file>