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CD1EDC">
        <w:rPr>
          <w:b/>
        </w:rPr>
        <w:t>3</w:t>
      </w:r>
      <w:r w:rsidR="00A60BE4">
        <w:rPr>
          <w:b/>
        </w:rPr>
        <w:t>/Med./201</w:t>
      </w:r>
      <w:r w:rsidR="00CD1EDC">
        <w:rPr>
          <w:b/>
        </w:rPr>
        <w:t>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1D2726" w:rsidP="001D2726">
      <w:pPr>
        <w:pBdr>
          <w:top w:val="single" w:sz="24" w:space="1" w:color="auto"/>
          <w:left w:val="single" w:sz="24" w:space="4" w:color="auto"/>
          <w:bottom w:val="single" w:sz="24" w:space="1" w:color="auto"/>
          <w:right w:val="single" w:sz="24" w:space="4" w:color="auto"/>
        </w:pBdr>
        <w:jc w:val="center"/>
        <w:rPr>
          <w:b/>
        </w:rPr>
      </w:pPr>
      <w:proofErr w:type="gramStart"/>
      <w:r w:rsidRPr="00D408F1">
        <w:rPr>
          <w:b/>
        </w:rPr>
        <w:t>NA  DOSTAWĘ</w:t>
      </w:r>
      <w:proofErr w:type="gramEnd"/>
      <w:r w:rsidRPr="00D408F1">
        <w:rPr>
          <w:b/>
        </w:rPr>
        <w:t xml:space="preserve"> </w:t>
      </w:r>
      <w:r>
        <w:rPr>
          <w:rFonts w:eastAsia="Calibri"/>
          <w:b/>
          <w:szCs w:val="20"/>
        </w:rPr>
        <w:t>JEDNORAZOWEGO SPRZĘTU MEDYCZNEGO STOSOWANEGO  ANGIOGRAFII, KORONAROGRAFII, TESTÓW ACT, TT, PT, SPRZĘTU DO ANGIOPLASTYKI ROTACYJNEJ WRAZ Z NAJMEM KONSOLI, ZASTAWEK PRZEZSKORNYCH Z NAJMEM URZADZENIA DO WYMIAROWANIA NA POTRZEBY PRACOWNI HEMODYNAMIKI</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B40694"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1574CC" w:rsidRDefault="001574CC" w:rsidP="00857748">
      <w:pPr>
        <w:tabs>
          <w:tab w:val="left" w:pos="1985"/>
        </w:tabs>
        <w:ind w:left="-737" w:firstLine="709"/>
        <w:jc w:val="both"/>
        <w:rPr>
          <w:b/>
          <w:u w:val="single"/>
        </w:rPr>
      </w:pP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1D2726" w:rsidRPr="00D408F1">
        <w:rPr>
          <w:b/>
        </w:rPr>
        <w:t xml:space="preserve">dostawę </w:t>
      </w:r>
      <w:r w:rsidR="001D2726">
        <w:rPr>
          <w:rFonts w:eastAsia="Calibri"/>
          <w:b/>
          <w:szCs w:val="20"/>
        </w:rPr>
        <w:t xml:space="preserve">jednorazowego sprzętu medycznego </w:t>
      </w:r>
      <w:proofErr w:type="gramStart"/>
      <w:r w:rsidR="001D2726">
        <w:rPr>
          <w:rFonts w:eastAsia="Calibri"/>
          <w:b/>
          <w:szCs w:val="20"/>
        </w:rPr>
        <w:t>stosowanego  angiografii</w:t>
      </w:r>
      <w:proofErr w:type="gramEnd"/>
      <w:r w:rsidR="001D2726">
        <w:rPr>
          <w:rFonts w:eastAsia="Calibri"/>
          <w:b/>
          <w:szCs w:val="20"/>
        </w:rPr>
        <w:t xml:space="preserve">, koronarografii, testów </w:t>
      </w:r>
      <w:proofErr w:type="spellStart"/>
      <w:r w:rsidR="001D2726">
        <w:rPr>
          <w:rFonts w:eastAsia="Calibri"/>
          <w:b/>
          <w:szCs w:val="20"/>
        </w:rPr>
        <w:t>act</w:t>
      </w:r>
      <w:proofErr w:type="spellEnd"/>
      <w:r w:rsidR="001D2726">
        <w:rPr>
          <w:rFonts w:eastAsia="Calibri"/>
          <w:b/>
          <w:szCs w:val="20"/>
        </w:rPr>
        <w:t xml:space="preserve">, </w:t>
      </w:r>
      <w:proofErr w:type="spellStart"/>
      <w:r w:rsidR="001D2726">
        <w:rPr>
          <w:rFonts w:eastAsia="Calibri"/>
          <w:b/>
          <w:szCs w:val="20"/>
        </w:rPr>
        <w:t>tt</w:t>
      </w:r>
      <w:proofErr w:type="spellEnd"/>
      <w:r w:rsidR="001D2726">
        <w:rPr>
          <w:rFonts w:eastAsia="Calibri"/>
          <w:b/>
          <w:szCs w:val="20"/>
        </w:rPr>
        <w:t xml:space="preserve">, pt, sprzętu do angioplastyki rotacyjnej wraz z najmem konsoli, zastawek </w:t>
      </w:r>
      <w:proofErr w:type="spellStart"/>
      <w:r w:rsidR="001D2726">
        <w:rPr>
          <w:rFonts w:eastAsia="Calibri"/>
          <w:b/>
          <w:szCs w:val="20"/>
        </w:rPr>
        <w:t>przezskornych</w:t>
      </w:r>
      <w:proofErr w:type="spellEnd"/>
      <w:r w:rsidR="001D2726">
        <w:rPr>
          <w:rFonts w:eastAsia="Calibri"/>
          <w:b/>
          <w:szCs w:val="20"/>
        </w:rPr>
        <w:t xml:space="preserve"> z najmem </w:t>
      </w:r>
      <w:proofErr w:type="spellStart"/>
      <w:r w:rsidR="001D2726">
        <w:rPr>
          <w:rFonts w:eastAsia="Calibri"/>
          <w:b/>
          <w:szCs w:val="20"/>
        </w:rPr>
        <w:t>urzadzenia</w:t>
      </w:r>
      <w:proofErr w:type="spellEnd"/>
      <w:r w:rsidR="001D2726">
        <w:rPr>
          <w:rFonts w:eastAsia="Calibri"/>
          <w:b/>
          <w:szCs w:val="20"/>
        </w:rPr>
        <w:t xml:space="preserve"> do wymiarowania na potrzeby Pracowni Hemodynamiki</w:t>
      </w:r>
      <w:bookmarkEnd w:id="0"/>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7E3D63">
        <w:rPr>
          <w:b/>
          <w:color w:val="000000"/>
        </w:rPr>
        <w:t xml:space="preserve">oszczególne pakietu od 1 do </w:t>
      </w:r>
      <w:r w:rsidR="001D2726">
        <w:rPr>
          <w:b/>
          <w:color w:val="000000"/>
        </w:rPr>
        <w:t>72</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 xml:space="preserve">Każdy Wykonawca (lub podmioty występujące wspólnie) może złożyć tylko jedną ofertę, zgodnie z wymaganiami określonymi w Specyfikacji Istotnych Warunków Zamówienia. </w:t>
      </w:r>
      <w:r>
        <w:lastRenderedPageBreak/>
        <w:t>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proofErr w:type="gramStart"/>
      <w:r>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przedsiębiorstwa</w:t>
      </w:r>
      <w:proofErr w:type="gramEnd"/>
      <w:r w:rsidRPr="00FB0296">
        <w:rPr>
          <w:szCs w:val="20"/>
        </w:rPr>
        <w:t xml:space="preserve">  w myśl art. 11 ust. 4 Ustawy o zwalczaniu nieuczciwej konkurencji z dnia 16 kwietnia 1993 r.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w:t>
      </w:r>
      <w:r w:rsidRPr="00FB0296">
        <w:rPr>
          <w:szCs w:val="20"/>
        </w:rPr>
        <w:lastRenderedPageBreak/>
        <w:t>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iż zastrzeżone informacje stanowią 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9B5D67">
      <w:pPr>
        <w:numPr>
          <w:ilvl w:val="0"/>
          <w:numId w:val="7"/>
        </w:numPr>
        <w:tabs>
          <w:tab w:val="num" w:pos="426"/>
        </w:tabs>
        <w:ind w:left="426" w:hanging="426"/>
        <w:jc w:val="both"/>
      </w:pPr>
      <w:r>
        <w:t xml:space="preserve">Kopertę należy zaadresować:   </w:t>
      </w:r>
    </w:p>
    <w:p w:rsidR="00863120" w:rsidRPr="00321011" w:rsidRDefault="00B40694"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30.6pt;z-index:-251657216"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CD1EDC">
        <w:rPr>
          <w:sz w:val="22"/>
          <w:szCs w:val="22"/>
        </w:rPr>
        <w:t xml:space="preserve"> 3</w:t>
      </w:r>
      <w:r w:rsidR="007C2AC0">
        <w:rPr>
          <w:sz w:val="22"/>
          <w:szCs w:val="22"/>
        </w:rPr>
        <w:t>/Med./201</w:t>
      </w:r>
      <w:r w:rsidR="00CD1EDC">
        <w:rPr>
          <w:sz w:val="22"/>
          <w:szCs w:val="22"/>
        </w:rPr>
        <w:t>5</w:t>
      </w:r>
    </w:p>
    <w:p w:rsidR="00863120" w:rsidRPr="005F6578" w:rsidRDefault="00863120" w:rsidP="00037908">
      <w:pPr>
        <w:ind w:left="360"/>
        <w:jc w:val="center"/>
        <w:rPr>
          <w:b/>
          <w:i/>
          <w:sz w:val="20"/>
          <w:szCs w:val="20"/>
        </w:rPr>
      </w:pPr>
      <w:r w:rsidRPr="005F6578">
        <w:rPr>
          <w:b/>
          <w:i/>
          <w:sz w:val="20"/>
          <w:szCs w:val="20"/>
        </w:rPr>
        <w:t xml:space="preserve">„Oferta </w:t>
      </w:r>
      <w:proofErr w:type="spellStart"/>
      <w:r w:rsidR="001D2726" w:rsidRPr="001D2726">
        <w:rPr>
          <w:b/>
          <w:i/>
          <w:sz w:val="16"/>
          <w:szCs w:val="16"/>
        </w:rPr>
        <w:t>na</w:t>
      </w:r>
      <w:r w:rsidR="001D2726" w:rsidRPr="001D2726">
        <w:rPr>
          <w:b/>
          <w:sz w:val="16"/>
          <w:szCs w:val="16"/>
        </w:rPr>
        <w:t>dostawę</w:t>
      </w:r>
      <w:proofErr w:type="spellEnd"/>
      <w:r w:rsidR="001D2726" w:rsidRPr="001D2726">
        <w:rPr>
          <w:b/>
          <w:sz w:val="16"/>
          <w:szCs w:val="16"/>
        </w:rPr>
        <w:t xml:space="preserve"> </w:t>
      </w:r>
      <w:r w:rsidR="001D2726" w:rsidRPr="001D2726">
        <w:rPr>
          <w:rFonts w:eastAsia="Calibri"/>
          <w:b/>
          <w:sz w:val="16"/>
          <w:szCs w:val="16"/>
        </w:rPr>
        <w:t xml:space="preserve">jednorazowego sprzętu medycznego </w:t>
      </w:r>
      <w:proofErr w:type="gramStart"/>
      <w:r w:rsidR="001D2726" w:rsidRPr="001D2726">
        <w:rPr>
          <w:rFonts w:eastAsia="Calibri"/>
          <w:b/>
          <w:sz w:val="16"/>
          <w:szCs w:val="16"/>
        </w:rPr>
        <w:t>stosowanego  angiografii</w:t>
      </w:r>
      <w:proofErr w:type="gramEnd"/>
      <w:r w:rsidR="001D2726" w:rsidRPr="001D2726">
        <w:rPr>
          <w:rFonts w:eastAsia="Calibri"/>
          <w:b/>
          <w:sz w:val="16"/>
          <w:szCs w:val="16"/>
        </w:rPr>
        <w:t xml:space="preserve">, koronarografii, testów </w:t>
      </w:r>
      <w:proofErr w:type="spellStart"/>
      <w:r w:rsidR="001D2726" w:rsidRPr="001D2726">
        <w:rPr>
          <w:rFonts w:eastAsia="Calibri"/>
          <w:b/>
          <w:sz w:val="16"/>
          <w:szCs w:val="16"/>
        </w:rPr>
        <w:t>act</w:t>
      </w:r>
      <w:proofErr w:type="spellEnd"/>
      <w:r w:rsidR="001D2726" w:rsidRPr="001D2726">
        <w:rPr>
          <w:rFonts w:eastAsia="Calibri"/>
          <w:b/>
          <w:sz w:val="16"/>
          <w:szCs w:val="16"/>
        </w:rPr>
        <w:t xml:space="preserve">, </w:t>
      </w:r>
      <w:proofErr w:type="spellStart"/>
      <w:r w:rsidR="001D2726" w:rsidRPr="001D2726">
        <w:rPr>
          <w:rFonts w:eastAsia="Calibri"/>
          <w:b/>
          <w:sz w:val="16"/>
          <w:szCs w:val="16"/>
        </w:rPr>
        <w:t>tt</w:t>
      </w:r>
      <w:proofErr w:type="spellEnd"/>
      <w:r w:rsidR="001D2726" w:rsidRPr="001D2726">
        <w:rPr>
          <w:rFonts w:eastAsia="Calibri"/>
          <w:b/>
          <w:sz w:val="16"/>
          <w:szCs w:val="16"/>
        </w:rPr>
        <w:t xml:space="preserve">, pt, sprzętu do angioplastyki rotacyjnej wraz z najmem konsoli, zastawek </w:t>
      </w:r>
      <w:proofErr w:type="spellStart"/>
      <w:r w:rsidR="001D2726" w:rsidRPr="001D2726">
        <w:rPr>
          <w:rFonts w:eastAsia="Calibri"/>
          <w:b/>
          <w:sz w:val="16"/>
          <w:szCs w:val="16"/>
        </w:rPr>
        <w:t>przezskornych</w:t>
      </w:r>
      <w:proofErr w:type="spellEnd"/>
      <w:r w:rsidR="001D2726" w:rsidRPr="001D2726">
        <w:rPr>
          <w:rFonts w:eastAsia="Calibri"/>
          <w:b/>
          <w:sz w:val="16"/>
          <w:szCs w:val="16"/>
        </w:rPr>
        <w:t xml:space="preserve"> z najmem </w:t>
      </w:r>
      <w:proofErr w:type="spellStart"/>
      <w:r w:rsidR="001D2726" w:rsidRPr="001D2726">
        <w:rPr>
          <w:rFonts w:eastAsia="Calibri"/>
          <w:b/>
          <w:sz w:val="16"/>
          <w:szCs w:val="16"/>
        </w:rPr>
        <w:t>urzadzenia</w:t>
      </w:r>
      <w:proofErr w:type="spellEnd"/>
      <w:r w:rsidR="001D2726" w:rsidRPr="001D2726">
        <w:rPr>
          <w:rFonts w:eastAsia="Calibri"/>
          <w:b/>
          <w:sz w:val="16"/>
          <w:szCs w:val="16"/>
        </w:rPr>
        <w:t xml:space="preserve"> do wymiarowania na potrzeby pracowni hemodynamiki</w:t>
      </w:r>
      <w:r w:rsidR="001D2726" w:rsidRPr="005F6578">
        <w:rPr>
          <w:b/>
          <w:i/>
          <w:sz w:val="20"/>
          <w:szCs w:val="20"/>
        </w:rPr>
        <w:t xml:space="preserve"> </w:t>
      </w:r>
      <w:r w:rsidRPr="005F6578">
        <w:rPr>
          <w:b/>
          <w:i/>
          <w:sz w:val="20"/>
          <w:szCs w:val="20"/>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F8392A">
        <w:rPr>
          <w:b/>
        </w:rPr>
        <w:t>16</w:t>
      </w:r>
      <w:r w:rsidR="00950115">
        <w:rPr>
          <w:b/>
        </w:rPr>
        <w:t>.03</w:t>
      </w:r>
      <w:r w:rsidR="0074497E" w:rsidRPr="00256280">
        <w:rPr>
          <w:b/>
          <w:sz w:val="22"/>
          <w:szCs w:val="22"/>
        </w:rPr>
        <w:t>.</w:t>
      </w:r>
      <w:r w:rsidRPr="00932215">
        <w:rPr>
          <w:b/>
          <w:sz w:val="22"/>
          <w:szCs w:val="22"/>
        </w:rPr>
        <w:t>201</w:t>
      </w:r>
      <w:r w:rsidR="009D3561">
        <w:rPr>
          <w:b/>
          <w:sz w:val="22"/>
          <w:szCs w:val="22"/>
        </w:rPr>
        <w:t>5</w:t>
      </w:r>
      <w:proofErr w:type="gramStart"/>
      <w:r w:rsidRPr="00932215">
        <w:rPr>
          <w:b/>
          <w:sz w:val="22"/>
          <w:szCs w:val="22"/>
        </w:rPr>
        <w:t>r</w:t>
      </w:r>
      <w:proofErr w:type="gramEnd"/>
      <w:r w:rsidRPr="00932215">
        <w:rPr>
          <w:b/>
          <w:sz w:val="22"/>
          <w:szCs w:val="22"/>
        </w:rPr>
        <w:t xml:space="preserve">. </w:t>
      </w:r>
      <w:r w:rsidRPr="00932215">
        <w:rPr>
          <w:sz w:val="22"/>
          <w:szCs w:val="22"/>
        </w:rPr>
        <w:t>godz. 11</w:t>
      </w:r>
      <w:r w:rsidRPr="00932215">
        <w:rPr>
          <w:sz w:val="22"/>
          <w:szCs w:val="22"/>
          <w:vertAlign w:val="superscript"/>
        </w:rPr>
        <w:t>00</w:t>
      </w:r>
    </w:p>
    <w:p w:rsidR="00863120" w:rsidRPr="001D2726" w:rsidRDefault="00863120" w:rsidP="00863120">
      <w:pPr>
        <w:ind w:left="300" w:hanging="300"/>
        <w:jc w:val="center"/>
        <w:rPr>
          <w:sz w:val="20"/>
          <w:szCs w:val="20"/>
        </w:rPr>
      </w:pPr>
      <w:r w:rsidRPr="001D2726">
        <w:rPr>
          <w:sz w:val="20"/>
          <w:szCs w:val="20"/>
        </w:rPr>
        <w:t xml:space="preserve">Ilość </w:t>
      </w:r>
      <w:proofErr w:type="gramStart"/>
      <w:r w:rsidRPr="001D2726">
        <w:rPr>
          <w:sz w:val="20"/>
          <w:szCs w:val="20"/>
        </w:rPr>
        <w:t>stron ..... (określić</w:t>
      </w:r>
      <w:proofErr w:type="gramEnd"/>
      <w:r w:rsidRPr="001D2726">
        <w:rPr>
          <w:sz w:val="20"/>
          <w:szCs w:val="20"/>
        </w:rPr>
        <w:t>, ile stron znajduje się w kopercie)</w:t>
      </w:r>
    </w:p>
    <w:p w:rsidR="009D3561" w:rsidRDefault="009D3561" w:rsidP="00857748">
      <w:pPr>
        <w:autoSpaceDE w:val="0"/>
        <w:autoSpaceDN w:val="0"/>
        <w:adjustRightInd w:val="0"/>
        <w:rPr>
          <w:b/>
          <w:u w:val="single"/>
        </w:rPr>
      </w:pPr>
    </w:p>
    <w:p w:rsidR="00466032" w:rsidRDefault="00466032" w:rsidP="00857748">
      <w:pPr>
        <w:autoSpaceDE w:val="0"/>
        <w:autoSpaceDN w:val="0"/>
        <w:adjustRightInd w:val="0"/>
        <w:rPr>
          <w:b/>
          <w:u w:val="single"/>
        </w:rPr>
      </w:pPr>
    </w:p>
    <w:p w:rsidR="006502F4" w:rsidRDefault="00857748" w:rsidP="00466032">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466032" w:rsidRDefault="00466032" w:rsidP="00466032">
      <w:pPr>
        <w:autoSpaceDE w:val="0"/>
        <w:autoSpaceDN w:val="0"/>
        <w:adjustRightInd w:val="0"/>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 xml:space="preserve">1.Wykażą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Pr="006C7C6E" w:rsidRDefault="009C51E0" w:rsidP="00052D00">
      <w:pPr>
        <w:jc w:val="both"/>
        <w:rPr>
          <w:rFonts w:ascii="Calibri" w:hAnsi="Calibri" w:cs="Calibri"/>
          <w:b/>
          <w:bCs/>
          <w:color w:val="000000"/>
          <w:sz w:val="22"/>
          <w:szCs w:val="22"/>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min</w:t>
      </w:r>
      <w:r w:rsidR="00466032" w:rsidRPr="00466032">
        <w:rPr>
          <w:rFonts w:ascii="Arial" w:hAnsi="Arial" w:cs="Arial"/>
          <w:b/>
          <w:bCs/>
          <w:color w:val="000000"/>
          <w:sz w:val="20"/>
          <w:szCs w:val="20"/>
        </w:rPr>
        <w:t xml:space="preserve"> 6</w:t>
      </w:r>
      <w:r w:rsidR="00466032">
        <w:rPr>
          <w:rFonts w:ascii="Arial" w:hAnsi="Arial" w:cs="Arial"/>
          <w:b/>
          <w:bCs/>
          <w:color w:val="000000"/>
          <w:sz w:val="20"/>
          <w:szCs w:val="20"/>
        </w:rPr>
        <w:t> </w:t>
      </w:r>
      <w:r w:rsidR="00466032" w:rsidRPr="00466032">
        <w:rPr>
          <w:rFonts w:ascii="Arial" w:hAnsi="Arial" w:cs="Arial"/>
          <w:b/>
          <w:bCs/>
          <w:color w:val="000000"/>
          <w:sz w:val="20"/>
          <w:szCs w:val="20"/>
        </w:rPr>
        <w:t>552</w:t>
      </w:r>
      <w:r w:rsidR="00466032">
        <w:rPr>
          <w:rFonts w:ascii="Arial" w:hAnsi="Arial" w:cs="Arial"/>
          <w:b/>
          <w:bCs/>
          <w:color w:val="000000"/>
          <w:sz w:val="20"/>
          <w:szCs w:val="20"/>
        </w:rPr>
        <w:t> </w:t>
      </w:r>
      <w:r w:rsidR="00466032" w:rsidRPr="00466032">
        <w:rPr>
          <w:rFonts w:ascii="Arial" w:hAnsi="Arial" w:cs="Arial"/>
          <w:b/>
          <w:bCs/>
          <w:color w:val="000000"/>
          <w:sz w:val="20"/>
          <w:szCs w:val="20"/>
        </w:rPr>
        <w:t>310</w:t>
      </w:r>
      <w:r w:rsidR="00466032">
        <w:rPr>
          <w:rFonts w:ascii="Arial" w:hAnsi="Arial" w:cs="Arial"/>
          <w:b/>
          <w:bCs/>
          <w:color w:val="000000"/>
          <w:sz w:val="20"/>
          <w:szCs w:val="20"/>
        </w:rPr>
        <w:t xml:space="preserve"> </w:t>
      </w:r>
      <w:r w:rsidR="00052D00" w:rsidRPr="006C7C6E">
        <w:rPr>
          <w:b/>
        </w:rPr>
        <w:t xml:space="preserve">zł </w:t>
      </w:r>
      <w:r w:rsidR="00052D00" w:rsidRPr="006C7C6E">
        <w:t xml:space="preserve">(słownie: </w:t>
      </w:r>
      <w:proofErr w:type="spellStart"/>
      <w:r w:rsidR="00466032">
        <w:t>sześc</w:t>
      </w:r>
      <w:proofErr w:type="spellEnd"/>
      <w:r w:rsidR="00466032">
        <w:t xml:space="preserve"> milionów pięćset </w:t>
      </w:r>
      <w:proofErr w:type="spellStart"/>
      <w:r w:rsidR="00466032">
        <w:t>pięcdziesiąt</w:t>
      </w:r>
      <w:proofErr w:type="spellEnd"/>
      <w:r w:rsidR="00466032">
        <w:t xml:space="preserve"> dwa tysiące trzysta dziesięć </w:t>
      </w:r>
      <w:r w:rsidR="00635EF3">
        <w:t xml:space="preserve">złotych, </w:t>
      </w:r>
      <w:r w:rsidR="00052D00" w:rsidRPr="006C7C6E">
        <w:t>00/100</w:t>
      </w:r>
      <w:r w:rsidR="00052D00" w:rsidRPr="00522528">
        <w:t>) – (z zastrzeżeniem art. 26 ust 2b PZP</w:t>
      </w:r>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tbl>
      <w:tblPr>
        <w:tblW w:w="10618" w:type="dxa"/>
        <w:jc w:val="center"/>
        <w:tblInd w:w="55" w:type="dxa"/>
        <w:tblCellMar>
          <w:left w:w="70" w:type="dxa"/>
          <w:right w:w="70" w:type="dxa"/>
        </w:tblCellMar>
        <w:tblLook w:val="0000"/>
      </w:tblPr>
      <w:tblGrid>
        <w:gridCol w:w="984"/>
        <w:gridCol w:w="2162"/>
        <w:gridCol w:w="1292"/>
        <w:gridCol w:w="270"/>
        <w:gridCol w:w="2126"/>
        <w:gridCol w:w="1447"/>
        <w:gridCol w:w="160"/>
        <w:gridCol w:w="2177"/>
      </w:tblGrid>
      <w:tr w:rsidR="001D2726" w:rsidRPr="008710C7" w:rsidTr="001D2726">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726" w:rsidRPr="00522528" w:rsidRDefault="001D2726" w:rsidP="00C02E2D">
            <w:pPr>
              <w:jc w:val="center"/>
              <w:rPr>
                <w:b/>
                <w:color w:val="000000"/>
                <w:sz w:val="22"/>
                <w:szCs w:val="22"/>
              </w:rPr>
            </w:pPr>
            <w:r w:rsidRPr="00522528">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1D2726" w:rsidRPr="003F30E0" w:rsidRDefault="001D2726" w:rsidP="00C02E2D">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c>
          <w:tcPr>
            <w:tcW w:w="1292" w:type="dxa"/>
            <w:tcBorders>
              <w:top w:val="single" w:sz="4" w:space="0" w:color="auto"/>
              <w:left w:val="nil"/>
              <w:bottom w:val="single" w:sz="4" w:space="0" w:color="auto"/>
              <w:right w:val="nil"/>
            </w:tcBorders>
            <w:vAlign w:val="center"/>
          </w:tcPr>
          <w:p w:rsidR="001D2726" w:rsidRPr="00522528" w:rsidRDefault="001D2726" w:rsidP="001D2726">
            <w:pPr>
              <w:jc w:val="center"/>
              <w:rPr>
                <w:b/>
                <w:color w:val="000000"/>
                <w:sz w:val="22"/>
                <w:szCs w:val="22"/>
              </w:rPr>
            </w:pPr>
            <w:r w:rsidRPr="00522528">
              <w:rPr>
                <w:b/>
                <w:color w:val="000000"/>
                <w:sz w:val="22"/>
                <w:szCs w:val="22"/>
              </w:rPr>
              <w:t xml:space="preserve">Pakiet - </w:t>
            </w:r>
          </w:p>
        </w:tc>
        <w:tc>
          <w:tcPr>
            <w:tcW w:w="270" w:type="dxa"/>
            <w:tcBorders>
              <w:top w:val="single" w:sz="4" w:space="0" w:color="auto"/>
              <w:left w:val="nil"/>
              <w:bottom w:val="single" w:sz="4" w:space="0" w:color="auto"/>
              <w:right w:val="single" w:sz="4" w:space="0" w:color="auto"/>
            </w:tcBorders>
          </w:tcPr>
          <w:p w:rsidR="001D2726" w:rsidRPr="003F30E0" w:rsidRDefault="001D2726" w:rsidP="00C02E2D">
            <w:pPr>
              <w:jc w:val="center"/>
              <w:rPr>
                <w:b/>
                <w:color w:val="000000"/>
                <w:sz w:val="22"/>
                <w:szCs w:val="22"/>
              </w:rPr>
            </w:pPr>
          </w:p>
        </w:tc>
        <w:tc>
          <w:tcPr>
            <w:tcW w:w="2126" w:type="dxa"/>
            <w:tcBorders>
              <w:top w:val="single" w:sz="4" w:space="0" w:color="auto"/>
              <w:left w:val="nil"/>
              <w:bottom w:val="single" w:sz="4" w:space="0" w:color="auto"/>
              <w:right w:val="single" w:sz="4" w:space="0" w:color="auto"/>
            </w:tcBorders>
            <w:vAlign w:val="bottom"/>
          </w:tcPr>
          <w:p w:rsidR="001D2726" w:rsidRPr="003F30E0" w:rsidRDefault="001D2726" w:rsidP="001D2726">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c>
          <w:tcPr>
            <w:tcW w:w="1447" w:type="dxa"/>
            <w:tcBorders>
              <w:top w:val="single" w:sz="4" w:space="0" w:color="auto"/>
              <w:left w:val="nil"/>
              <w:bottom w:val="single" w:sz="4" w:space="0" w:color="auto"/>
              <w:right w:val="nil"/>
            </w:tcBorders>
            <w:vAlign w:val="center"/>
          </w:tcPr>
          <w:p w:rsidR="001D2726" w:rsidRPr="00522528" w:rsidRDefault="001D2726" w:rsidP="001D2726">
            <w:pPr>
              <w:jc w:val="center"/>
              <w:rPr>
                <w:b/>
                <w:color w:val="000000"/>
                <w:sz w:val="22"/>
                <w:szCs w:val="22"/>
              </w:rPr>
            </w:pPr>
            <w:r w:rsidRPr="00522528">
              <w:rPr>
                <w:b/>
                <w:color w:val="000000"/>
                <w:sz w:val="22"/>
                <w:szCs w:val="22"/>
              </w:rPr>
              <w:t xml:space="preserve">Pakiet - </w:t>
            </w:r>
          </w:p>
        </w:tc>
        <w:tc>
          <w:tcPr>
            <w:tcW w:w="160" w:type="dxa"/>
            <w:tcBorders>
              <w:top w:val="single" w:sz="4" w:space="0" w:color="auto"/>
              <w:left w:val="nil"/>
              <w:bottom w:val="single" w:sz="4" w:space="0" w:color="auto"/>
              <w:right w:val="single" w:sz="4" w:space="0" w:color="auto"/>
            </w:tcBorders>
          </w:tcPr>
          <w:p w:rsidR="001D2726" w:rsidRPr="003F30E0" w:rsidRDefault="001D2726" w:rsidP="00C02E2D">
            <w:pPr>
              <w:jc w:val="center"/>
              <w:rPr>
                <w:b/>
                <w:color w:val="000000"/>
                <w:sz w:val="22"/>
                <w:szCs w:val="22"/>
              </w:rPr>
            </w:pPr>
          </w:p>
        </w:tc>
        <w:tc>
          <w:tcPr>
            <w:tcW w:w="2177" w:type="dxa"/>
            <w:tcBorders>
              <w:top w:val="single" w:sz="4" w:space="0" w:color="auto"/>
              <w:left w:val="nil"/>
              <w:bottom w:val="single" w:sz="4" w:space="0" w:color="auto"/>
              <w:right w:val="single" w:sz="4" w:space="0" w:color="auto"/>
            </w:tcBorders>
            <w:vAlign w:val="bottom"/>
          </w:tcPr>
          <w:p w:rsidR="001D2726" w:rsidRPr="003F30E0" w:rsidRDefault="001D2726" w:rsidP="001D2726">
            <w:pPr>
              <w:jc w:val="center"/>
              <w:rPr>
                <w:b/>
                <w:color w:val="000000"/>
                <w:sz w:val="22"/>
                <w:szCs w:val="22"/>
              </w:rPr>
            </w:pPr>
            <w:r w:rsidRPr="003F30E0">
              <w:rPr>
                <w:b/>
                <w:color w:val="000000"/>
                <w:sz w:val="22"/>
                <w:szCs w:val="22"/>
              </w:rPr>
              <w:t xml:space="preserve">Wysokość kwoty </w:t>
            </w:r>
            <w:r>
              <w:rPr>
                <w:b/>
                <w:color w:val="000000"/>
                <w:sz w:val="22"/>
                <w:szCs w:val="22"/>
              </w:rPr>
              <w:t>(</w:t>
            </w:r>
            <w:r w:rsidRPr="003F30E0">
              <w:rPr>
                <w:b/>
                <w:color w:val="000000"/>
                <w:sz w:val="22"/>
                <w:szCs w:val="22"/>
              </w:rPr>
              <w:t>zł)</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248 000,00</w:t>
            </w:r>
          </w:p>
        </w:tc>
        <w:tc>
          <w:tcPr>
            <w:tcW w:w="1292"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25</w:t>
            </w:r>
            <w:r w:rsidRPr="00522528">
              <w:rPr>
                <w:b/>
                <w:color w:val="000000"/>
                <w:sz w:val="22"/>
                <w:szCs w:val="22"/>
              </w:rPr>
              <w:t xml:space="preserve"> -</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47 600,00</w:t>
            </w:r>
          </w:p>
        </w:tc>
        <w:tc>
          <w:tcPr>
            <w:tcW w:w="1447"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49</w:t>
            </w:r>
            <w:r w:rsidRPr="00522528">
              <w:rPr>
                <w:b/>
                <w:color w:val="000000"/>
                <w:sz w:val="22"/>
                <w:szCs w:val="22"/>
              </w:rPr>
              <w:t xml:space="preserve"> -</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106 900,00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 xml:space="preserve"> 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40 000,00</w:t>
            </w:r>
          </w:p>
        </w:tc>
        <w:tc>
          <w:tcPr>
            <w:tcW w:w="1292"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sidRPr="00522528">
              <w:rPr>
                <w:b/>
                <w:color w:val="000000"/>
                <w:sz w:val="22"/>
                <w:szCs w:val="22"/>
              </w:rPr>
              <w:t xml:space="preserve"> 2</w:t>
            </w:r>
            <w:r>
              <w:rPr>
                <w:b/>
                <w:color w:val="000000"/>
                <w:sz w:val="22"/>
                <w:szCs w:val="22"/>
              </w:rPr>
              <w:t>6</w:t>
            </w:r>
            <w:r w:rsidRPr="00522528">
              <w:rPr>
                <w:b/>
                <w:color w:val="000000"/>
                <w:sz w:val="22"/>
                <w:szCs w:val="22"/>
              </w:rPr>
              <w:t xml:space="preserve"> -</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64 000,00</w:t>
            </w:r>
          </w:p>
        </w:tc>
        <w:tc>
          <w:tcPr>
            <w:tcW w:w="1447"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 xml:space="preserve"> 50</w:t>
            </w:r>
            <w:r w:rsidRPr="00522528">
              <w:rPr>
                <w:b/>
                <w:color w:val="000000"/>
                <w:sz w:val="22"/>
                <w:szCs w:val="22"/>
              </w:rPr>
              <w:t xml:space="preserve"> -</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124 200,00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148 000,00</w:t>
            </w:r>
          </w:p>
        </w:tc>
        <w:tc>
          <w:tcPr>
            <w:tcW w:w="1292"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27</w:t>
            </w:r>
            <w:r w:rsidRPr="00522528">
              <w:rPr>
                <w:b/>
                <w:color w:val="000000"/>
                <w:sz w:val="22"/>
                <w:szCs w:val="22"/>
              </w:rPr>
              <w:t xml:space="preserve"> -</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47 500,00</w:t>
            </w:r>
          </w:p>
        </w:tc>
        <w:tc>
          <w:tcPr>
            <w:tcW w:w="1447"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51</w:t>
            </w:r>
            <w:r w:rsidRPr="00522528">
              <w:rPr>
                <w:b/>
                <w:color w:val="000000"/>
                <w:sz w:val="22"/>
                <w:szCs w:val="22"/>
              </w:rPr>
              <w:t xml:space="preserve"> -</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10 000,00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4 -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260 000,00</w:t>
            </w:r>
          </w:p>
        </w:tc>
        <w:tc>
          <w:tcPr>
            <w:tcW w:w="1292"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28</w:t>
            </w:r>
            <w:r w:rsidRPr="00522528">
              <w:rPr>
                <w:b/>
                <w:color w:val="000000"/>
                <w:sz w:val="22"/>
                <w:szCs w:val="22"/>
              </w:rPr>
              <w:t xml:space="preserve"> -</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86 400,00</w:t>
            </w:r>
          </w:p>
        </w:tc>
        <w:tc>
          <w:tcPr>
            <w:tcW w:w="1447"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52</w:t>
            </w:r>
            <w:r w:rsidRPr="00522528">
              <w:rPr>
                <w:b/>
                <w:color w:val="000000"/>
                <w:sz w:val="22"/>
                <w:szCs w:val="22"/>
              </w:rPr>
              <w:t xml:space="preserve"> -</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250 000,00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5 -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260 000,00</w:t>
            </w:r>
          </w:p>
        </w:tc>
        <w:tc>
          <w:tcPr>
            <w:tcW w:w="1292"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29</w:t>
            </w:r>
            <w:r w:rsidRPr="00522528">
              <w:rPr>
                <w:b/>
                <w:color w:val="000000"/>
                <w:sz w:val="22"/>
                <w:szCs w:val="22"/>
              </w:rPr>
              <w:t xml:space="preserve"> -</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57 000,00</w:t>
            </w:r>
          </w:p>
        </w:tc>
        <w:tc>
          <w:tcPr>
            <w:tcW w:w="1447"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sidRPr="00522528">
              <w:rPr>
                <w:b/>
                <w:color w:val="000000"/>
                <w:sz w:val="22"/>
                <w:szCs w:val="22"/>
              </w:rPr>
              <w:t>5</w:t>
            </w:r>
            <w:r>
              <w:rPr>
                <w:b/>
                <w:color w:val="000000"/>
                <w:sz w:val="22"/>
                <w:szCs w:val="22"/>
              </w:rPr>
              <w:t>3</w:t>
            </w:r>
            <w:r w:rsidRPr="00522528">
              <w:rPr>
                <w:b/>
                <w:color w:val="000000"/>
                <w:sz w:val="22"/>
                <w:szCs w:val="22"/>
              </w:rPr>
              <w:t xml:space="preserve"> -</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123 000,00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6 -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132 000,00</w:t>
            </w:r>
          </w:p>
        </w:tc>
        <w:tc>
          <w:tcPr>
            <w:tcW w:w="1292"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30</w:t>
            </w:r>
            <w:r w:rsidRPr="00522528">
              <w:rPr>
                <w:b/>
                <w:color w:val="000000"/>
                <w:sz w:val="22"/>
                <w:szCs w:val="22"/>
              </w:rPr>
              <w:t xml:space="preserve"> -</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41 800,00</w:t>
            </w:r>
          </w:p>
        </w:tc>
        <w:tc>
          <w:tcPr>
            <w:tcW w:w="1447" w:type="dxa"/>
            <w:tcBorders>
              <w:top w:val="single" w:sz="4" w:space="0" w:color="auto"/>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54</w:t>
            </w:r>
            <w:r w:rsidRPr="00522528">
              <w:rPr>
                <w:b/>
                <w:color w:val="000000"/>
                <w:sz w:val="22"/>
                <w:szCs w:val="22"/>
              </w:rPr>
              <w:t xml:space="preserve"> -</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106 000,00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7 -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3 000,00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31</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20 000,00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55</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156 500,00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8 -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11 300,00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32</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43 200,00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56</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7 000,00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9 -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3 200,00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33</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211 900,00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57</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12 400,00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10 -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121 000,00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34</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1 800,00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58</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8 900,00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11 -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8 000,00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35</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19 900,00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59</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356 100,00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1</w:t>
            </w:r>
            <w:r>
              <w:rPr>
                <w:b/>
                <w:color w:val="000000"/>
                <w:sz w:val="22"/>
                <w:szCs w:val="22"/>
              </w:rPr>
              <w:t>2</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8 000,00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36</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51 800,00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60</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1 300,00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sidRPr="00522528">
              <w:rPr>
                <w:b/>
                <w:color w:val="000000"/>
                <w:sz w:val="22"/>
                <w:szCs w:val="22"/>
              </w:rPr>
              <w:t xml:space="preserve"> </w:t>
            </w:r>
            <w:r>
              <w:rPr>
                <w:b/>
                <w:color w:val="000000"/>
                <w:sz w:val="22"/>
                <w:szCs w:val="22"/>
              </w:rPr>
              <w:t>13</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35 000,00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sidRPr="00522528">
              <w:rPr>
                <w:b/>
                <w:color w:val="000000"/>
                <w:sz w:val="22"/>
                <w:szCs w:val="22"/>
              </w:rPr>
              <w:t xml:space="preserve"> </w:t>
            </w:r>
            <w:r>
              <w:rPr>
                <w:b/>
                <w:color w:val="000000"/>
                <w:sz w:val="22"/>
                <w:szCs w:val="22"/>
              </w:rPr>
              <w:t>37</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5 800,00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sidRPr="00522528">
              <w:rPr>
                <w:b/>
                <w:color w:val="000000"/>
                <w:sz w:val="22"/>
                <w:szCs w:val="22"/>
              </w:rPr>
              <w:t xml:space="preserve"> </w:t>
            </w:r>
            <w:r>
              <w:rPr>
                <w:b/>
                <w:color w:val="000000"/>
                <w:sz w:val="22"/>
                <w:szCs w:val="22"/>
              </w:rPr>
              <w:t>61</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11 500,00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Pr>
                <w:b/>
                <w:color w:val="000000"/>
                <w:sz w:val="22"/>
                <w:szCs w:val="22"/>
              </w:rPr>
              <w:t>14</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3 300,00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38</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19 600,00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62</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9 700,00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Pr>
                <w:b/>
                <w:color w:val="000000"/>
                <w:sz w:val="22"/>
                <w:szCs w:val="22"/>
              </w:rPr>
              <w:t>15</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210 500,00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39</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23 200,00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63</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3 700,00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C02E2D">
            <w:pPr>
              <w:jc w:val="center"/>
              <w:rPr>
                <w:b/>
                <w:color w:val="000000"/>
                <w:sz w:val="22"/>
                <w:szCs w:val="22"/>
              </w:rPr>
            </w:pPr>
            <w:r>
              <w:rPr>
                <w:b/>
                <w:color w:val="000000"/>
                <w:sz w:val="22"/>
                <w:szCs w:val="22"/>
              </w:rPr>
              <w:t>16</w:t>
            </w:r>
            <w:r w:rsidRPr="00522528">
              <w:rPr>
                <w:b/>
                <w:color w:val="000000"/>
                <w:sz w:val="22"/>
                <w:szCs w:val="22"/>
              </w:rPr>
              <w:t>-</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16 000,00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40</w:t>
            </w:r>
            <w:r w:rsidRPr="00522528">
              <w:rPr>
                <w:b/>
                <w:color w:val="000000"/>
                <w:sz w:val="22"/>
                <w:szCs w:val="22"/>
              </w:rPr>
              <w:t>-</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32 400,00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64</w:t>
            </w:r>
            <w:r w:rsidRPr="00522528">
              <w:rPr>
                <w:b/>
                <w:color w:val="000000"/>
                <w:sz w:val="22"/>
                <w:szCs w:val="22"/>
              </w:rPr>
              <w:t>-</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28 500,00</w:t>
            </w:r>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F301C0">
            <w:pPr>
              <w:jc w:val="center"/>
              <w:rPr>
                <w:b/>
                <w:color w:val="000000"/>
                <w:sz w:val="22"/>
                <w:szCs w:val="22"/>
              </w:rPr>
            </w:pPr>
            <w:r>
              <w:rPr>
                <w:b/>
                <w:color w:val="000000"/>
                <w:sz w:val="22"/>
                <w:szCs w:val="22"/>
              </w:rPr>
              <w:t>17</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5 800,00</w:t>
            </w:r>
          </w:p>
        </w:tc>
        <w:tc>
          <w:tcPr>
            <w:tcW w:w="1292"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41</w:t>
            </w:r>
            <w:r w:rsidRPr="00522528">
              <w:rPr>
                <w:b/>
                <w:color w:val="000000"/>
                <w:sz w:val="22"/>
                <w:szCs w:val="22"/>
              </w:rPr>
              <w:t xml:space="preserve"> -</w:t>
            </w:r>
          </w:p>
        </w:tc>
        <w:tc>
          <w:tcPr>
            <w:tcW w:w="27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116 600,00</w:t>
            </w:r>
          </w:p>
        </w:tc>
        <w:tc>
          <w:tcPr>
            <w:tcW w:w="1447" w:type="dxa"/>
            <w:tcBorders>
              <w:top w:val="nil"/>
              <w:left w:val="nil"/>
              <w:bottom w:val="single" w:sz="4" w:space="0" w:color="auto"/>
              <w:right w:val="nil"/>
            </w:tcBorders>
            <w:vAlign w:val="center"/>
          </w:tcPr>
          <w:p w:rsidR="00466032" w:rsidRPr="00522528" w:rsidRDefault="00466032" w:rsidP="001D2726">
            <w:pPr>
              <w:jc w:val="center"/>
              <w:rPr>
                <w:b/>
                <w:color w:val="000000"/>
                <w:sz w:val="22"/>
                <w:szCs w:val="22"/>
              </w:rPr>
            </w:pPr>
            <w:r>
              <w:rPr>
                <w:b/>
                <w:color w:val="000000"/>
                <w:sz w:val="22"/>
                <w:szCs w:val="22"/>
              </w:rPr>
              <w:t>65</w:t>
            </w:r>
            <w:r w:rsidRPr="00522528">
              <w:rPr>
                <w:b/>
                <w:color w:val="000000"/>
                <w:sz w:val="22"/>
                <w:szCs w:val="22"/>
              </w:rPr>
              <w:t xml:space="preserve"> -</w:t>
            </w:r>
          </w:p>
        </w:tc>
        <w:tc>
          <w:tcPr>
            <w:tcW w:w="160"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nil"/>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780,00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lastRenderedPageBreak/>
              <w:t>18-</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13 700,00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42-</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14 800,00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66-</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7 000,00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t>19-</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54 000,00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43-</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187 100,00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67-</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7 200,00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t>20-</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62 000,00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44-</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81 000,00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68-</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37 800,00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t>21-</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45-</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324 000,00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69-</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19 400,00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t>22-</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4 000,00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46-</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337 500,00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70-</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56 700,00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t>23-</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17 000,00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47-</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35 100,00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71-</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187 600,00</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F301C0">
            <w:pPr>
              <w:jc w:val="center"/>
              <w:rPr>
                <w:b/>
                <w:color w:val="000000"/>
                <w:sz w:val="22"/>
                <w:szCs w:val="22"/>
              </w:rPr>
            </w:pPr>
            <w:r>
              <w:rPr>
                <w:b/>
                <w:color w:val="000000"/>
                <w:sz w:val="22"/>
                <w:szCs w:val="22"/>
              </w:rPr>
              <w:t>24-</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100 000,00</w:t>
            </w:r>
          </w:p>
        </w:tc>
        <w:tc>
          <w:tcPr>
            <w:tcW w:w="1292"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48-</w:t>
            </w:r>
          </w:p>
        </w:tc>
        <w:tc>
          <w:tcPr>
            <w:tcW w:w="27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26"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318 330,00</w:t>
            </w:r>
          </w:p>
        </w:tc>
        <w:tc>
          <w:tcPr>
            <w:tcW w:w="1447" w:type="dxa"/>
            <w:tcBorders>
              <w:top w:val="single" w:sz="4" w:space="0" w:color="auto"/>
              <w:left w:val="nil"/>
              <w:bottom w:val="single" w:sz="4" w:space="0" w:color="auto"/>
              <w:right w:val="nil"/>
            </w:tcBorders>
            <w:vAlign w:val="center"/>
          </w:tcPr>
          <w:p w:rsidR="00466032" w:rsidRDefault="00466032" w:rsidP="001D2726">
            <w:pPr>
              <w:jc w:val="center"/>
              <w:rPr>
                <w:b/>
                <w:color w:val="000000"/>
                <w:sz w:val="22"/>
                <w:szCs w:val="22"/>
              </w:rPr>
            </w:pPr>
            <w:r>
              <w:rPr>
                <w:b/>
                <w:color w:val="000000"/>
                <w:sz w:val="22"/>
                <w:szCs w:val="22"/>
              </w:rPr>
              <w:t>72-</w:t>
            </w:r>
          </w:p>
        </w:tc>
        <w:tc>
          <w:tcPr>
            <w:tcW w:w="160"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p>
        </w:tc>
        <w:tc>
          <w:tcPr>
            <w:tcW w:w="2177" w:type="dxa"/>
            <w:tcBorders>
              <w:top w:val="single" w:sz="4" w:space="0" w:color="auto"/>
              <w:left w:val="nil"/>
              <w:bottom w:val="single" w:sz="4" w:space="0" w:color="auto"/>
              <w:right w:val="single" w:sz="4" w:space="0" w:color="auto"/>
            </w:tcBorders>
            <w:vAlign w:val="bottom"/>
          </w:tcPr>
          <w:p w:rsidR="00466032" w:rsidRDefault="00466032" w:rsidP="00011EF7">
            <w:pPr>
              <w:rPr>
                <w:rFonts w:ascii="Arial" w:hAnsi="Arial" w:cs="Arial"/>
                <w:b/>
                <w:bCs/>
                <w:color w:val="000000"/>
                <w:sz w:val="20"/>
                <w:szCs w:val="20"/>
              </w:rPr>
            </w:pPr>
            <w:r>
              <w:rPr>
                <w:rFonts w:ascii="Arial" w:hAnsi="Arial" w:cs="Arial"/>
                <w:b/>
                <w:bCs/>
                <w:color w:val="000000"/>
                <w:sz w:val="20"/>
                <w:szCs w:val="20"/>
              </w:rPr>
              <w:t>967 700,00</w:t>
            </w:r>
          </w:p>
        </w:tc>
      </w:tr>
    </w:tbl>
    <w:p w:rsidR="00D94C4A" w:rsidRDefault="00D94C4A" w:rsidP="00052D00">
      <w:pPr>
        <w:pStyle w:val="Akapitzlist"/>
        <w:spacing w:line="240" w:lineRule="auto"/>
        <w:ind w:left="0"/>
        <w:jc w:val="both"/>
        <w:rPr>
          <w:rFonts w:ascii="Times New Roman" w:hAnsi="Times New Roman"/>
          <w:sz w:val="24"/>
          <w:szCs w:val="24"/>
        </w:rPr>
      </w:pPr>
    </w:p>
    <w:p w:rsidR="00466032" w:rsidRPr="006C7C6E" w:rsidRDefault="00052D00" w:rsidP="00052D00">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min</w:t>
      </w:r>
      <w:proofErr w:type="gramStart"/>
      <w:r w:rsidRPr="003B777D">
        <w:rPr>
          <w:rFonts w:ascii="Times New Roman" w:hAnsi="Times New Roman"/>
          <w:sz w:val="24"/>
          <w:szCs w:val="24"/>
        </w:rPr>
        <w:t>.</w:t>
      </w:r>
      <w:r>
        <w:rPr>
          <w:rFonts w:ascii="Times New Roman" w:hAnsi="Times New Roman"/>
          <w:sz w:val="24"/>
          <w:szCs w:val="24"/>
        </w:rPr>
        <w:t xml:space="preserve"> </w:t>
      </w:r>
      <w:r w:rsidR="00466032">
        <w:rPr>
          <w:rFonts w:ascii="Times New Roman" w:hAnsi="Times New Roman"/>
          <w:sz w:val="24"/>
          <w:szCs w:val="24"/>
        </w:rPr>
        <w:t>288 000,00</w:t>
      </w:r>
      <w:r w:rsidR="006C7C6E" w:rsidRPr="006C7C6E">
        <w:rPr>
          <w:rFonts w:ascii="Times New Roman" w:hAnsi="Times New Roman"/>
          <w:sz w:val="24"/>
          <w:szCs w:val="24"/>
        </w:rPr>
        <w:t>zł</w:t>
      </w:r>
      <w:proofErr w:type="gramEnd"/>
      <w:r w:rsidR="006C7C6E" w:rsidRPr="006C7C6E">
        <w:rPr>
          <w:rFonts w:ascii="Times New Roman" w:hAnsi="Times New Roman"/>
          <w:sz w:val="24"/>
          <w:szCs w:val="24"/>
        </w:rPr>
        <w:t xml:space="preserve"> (</w:t>
      </w:r>
      <w:r w:rsidR="00466032">
        <w:rPr>
          <w:rFonts w:ascii="Times New Roman" w:hAnsi="Times New Roman"/>
          <w:sz w:val="24"/>
          <w:szCs w:val="24"/>
        </w:rPr>
        <w:t xml:space="preserve">248 000 </w:t>
      </w:r>
      <w:r w:rsidRPr="006C7C6E">
        <w:rPr>
          <w:rFonts w:ascii="Times New Roman" w:hAnsi="Times New Roman"/>
          <w:sz w:val="24"/>
          <w:szCs w:val="24"/>
        </w:rPr>
        <w:t xml:space="preserve">zł + </w:t>
      </w:r>
      <w:r w:rsidR="00466032">
        <w:rPr>
          <w:rFonts w:ascii="Times New Roman" w:hAnsi="Times New Roman"/>
          <w:sz w:val="24"/>
          <w:szCs w:val="24"/>
        </w:rPr>
        <w:t>40 000</w:t>
      </w:r>
      <w:r w:rsidRPr="006C7C6E">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35CE7" w:rsidRDefault="00A35CE7"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922B59" w:rsidRDefault="00922B59" w:rsidP="008E44D2">
      <w:pPr>
        <w:tabs>
          <w:tab w:val="num" w:pos="2835"/>
        </w:tabs>
        <w:jc w:val="both"/>
        <w:rPr>
          <w:b/>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 xml:space="preserve">wg wzoru stanowiącego </w:t>
      </w:r>
      <w:r w:rsidRPr="00011EF7">
        <w:rPr>
          <w:u w:val="single"/>
        </w:rPr>
        <w:t>Załącznik nr 4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r w:rsidRPr="00BC53AC">
        <w:rPr>
          <w:bCs/>
        </w:rPr>
        <w:lastRenderedPageBreak/>
        <w:t xml:space="preserve">aktualne informacje z Krajowego Rejestru Karnego </w:t>
      </w:r>
      <w:r w:rsidRPr="00BC53AC">
        <w:t xml:space="preserve">w zakresie określonym w art. 24 ust. 1 </w:t>
      </w:r>
      <w:proofErr w:type="gramStart"/>
      <w:r w:rsidRPr="00BC53AC">
        <w:t>pkt 4</w:t>
      </w:r>
      <w:r w:rsidRPr="00CE7173">
        <w:t xml:space="preserve"> –11 PZP</w:t>
      </w:r>
      <w:proofErr w:type="gramEnd"/>
      <w:r w:rsidRPr="00CE7173">
        <w:t xml:space="preserve">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A658B1" w:rsidRPr="00011EF7">
        <w:rPr>
          <w:u w:val="single"/>
        </w:rPr>
        <w:t>Załącznik nr 6</w:t>
      </w:r>
      <w:r w:rsidRPr="00011EF7">
        <w:rPr>
          <w:u w:val="single"/>
        </w:rPr>
        <w:t xml:space="preserve"> do SIWZ</w:t>
      </w:r>
      <w:r w:rsidRPr="00011EF7">
        <w:t>.</w:t>
      </w:r>
    </w:p>
    <w:p w:rsidR="000C3A54" w:rsidRPr="00D53B3B" w:rsidRDefault="000C3A54" w:rsidP="000C3A54">
      <w:pPr>
        <w:autoSpaceDE w:val="0"/>
        <w:autoSpaceDN w:val="0"/>
        <w:adjustRightInd w:val="0"/>
        <w:spacing w:after="12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A02186">
      <w:pPr>
        <w:numPr>
          <w:ilvl w:val="0"/>
          <w:numId w:val="8"/>
        </w:numPr>
        <w:autoSpaceDE w:val="0"/>
        <w:autoSpaceDN w:val="0"/>
        <w:adjustRightInd w:val="0"/>
        <w:ind w:left="426"/>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24 </w:t>
      </w:r>
      <w:r w:rsidR="00B36007">
        <w:rPr>
          <w:b/>
          <w:bCs/>
        </w:rPr>
        <w:t xml:space="preserve">i art. </w:t>
      </w:r>
      <w:r w:rsidR="00B36007" w:rsidRPr="00FB0296">
        <w:rPr>
          <w:b/>
          <w:bCs/>
        </w:rPr>
        <w:t>24 b ust. 3</w:t>
      </w:r>
      <w:r w:rsidR="00B36007">
        <w:rPr>
          <w:b/>
          <w:bCs/>
        </w:rPr>
        <w:t xml:space="preserve"> </w:t>
      </w:r>
      <w:r w:rsidRPr="00D53B3B">
        <w:t>PZP (art. 26 ust. 2a PZP).</w:t>
      </w:r>
    </w:p>
    <w:p w:rsidR="000C3A54" w:rsidRPr="00D53B3B" w:rsidRDefault="000C3A54" w:rsidP="000C3A54">
      <w:pPr>
        <w:autoSpaceDE w:val="0"/>
        <w:autoSpaceDN w:val="0"/>
        <w:adjustRightInd w:val="0"/>
        <w:ind w:left="720"/>
        <w:jc w:val="both"/>
        <w:rPr>
          <w:sz w:val="16"/>
          <w:szCs w:val="16"/>
        </w:rPr>
      </w:pPr>
    </w:p>
    <w:p w:rsidR="00B36007" w:rsidRPr="00FB0296" w:rsidRDefault="00B36007" w:rsidP="00B36007">
      <w:pPr>
        <w:jc w:val="both"/>
      </w:pPr>
      <w:r w:rsidRPr="00FB0296">
        <w:rPr>
          <w:b/>
        </w:rPr>
        <w:t xml:space="preserve">4) </w:t>
      </w:r>
      <w:r w:rsidRPr="00FB0296">
        <w:t xml:space="preserve">Wykonawca może polegać na </w:t>
      </w:r>
      <w:r w:rsidRPr="00FB0296">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Pr="006502F4" w:rsidRDefault="00056A31" w:rsidP="000C3A54">
      <w:pPr>
        <w:autoSpaceDE w:val="0"/>
        <w:autoSpaceDN w:val="0"/>
        <w:adjustRightInd w:val="0"/>
        <w:jc w:val="both"/>
        <w:rPr>
          <w:sz w:val="16"/>
          <w:szCs w:val="16"/>
        </w:rPr>
      </w:pPr>
    </w:p>
    <w:p w:rsidR="00056A31" w:rsidRPr="00D53B3B" w:rsidRDefault="00B36007" w:rsidP="000C3A54">
      <w:pPr>
        <w:autoSpaceDE w:val="0"/>
        <w:autoSpaceDN w:val="0"/>
        <w:adjustRightInd w:val="0"/>
        <w:jc w:val="both"/>
      </w:pPr>
      <w:proofErr w:type="gramStart"/>
      <w:r>
        <w:rPr>
          <w:b/>
        </w:rPr>
        <w:t>6</w:t>
      </w:r>
      <w:r w:rsidR="0015082B" w:rsidRPr="0015082B">
        <w:rPr>
          <w:b/>
        </w:rPr>
        <w:t xml:space="preserve">) </w:t>
      </w:r>
      <w:r w:rsidR="00056A31" w:rsidRPr="0015082B">
        <w:rPr>
          <w:b/>
        </w:rPr>
        <w:t>Jeżeli</w:t>
      </w:r>
      <w:proofErr w:type="gramEnd"/>
      <w:r w:rsidR="00056A31" w:rsidRPr="0015082B">
        <w:rPr>
          <w:b/>
        </w:rPr>
        <w:t xml:space="preserve">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t>oświadczenia</w:t>
      </w:r>
      <w:proofErr w:type="gramEnd"/>
      <w:r w:rsidRPr="005F7491">
        <w:t xml:space="preserve">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B36007" w:rsidP="00A658B1">
      <w:pPr>
        <w:autoSpaceDE w:val="0"/>
        <w:autoSpaceDN w:val="0"/>
        <w:adjustRightInd w:val="0"/>
        <w:jc w:val="both"/>
      </w:pPr>
      <w:r>
        <w:rPr>
          <w:b/>
        </w:rPr>
        <w:lastRenderedPageBreak/>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t>SIWZ</w:t>
      </w:r>
      <w:r w:rsidR="00A658B1">
        <w:t xml:space="preserve">, a </w:t>
      </w:r>
      <w:r w:rsidR="00A658B1" w:rsidRPr="000B30D1">
        <w:t xml:space="preserve"> zamiast dokumentów wskazanych w</w:t>
      </w:r>
      <w:r w:rsidR="00A658B1">
        <w:t xml:space="preserve"> Rozdz. IV pkt 1 ppkt1)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proofErr w:type="gramStart"/>
      <w:r w:rsidRPr="000B30D1">
        <w:t>nie</w:t>
      </w:r>
      <w:proofErr w:type="gramEnd"/>
      <w:r w:rsidRPr="000B30D1">
        <w:t xml:space="preserv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E80096" w:rsidRDefault="00E80096" w:rsidP="007C2AC0">
      <w:pPr>
        <w:keepNext/>
        <w:jc w:val="both"/>
        <w:outlineLvl w:val="2"/>
      </w:pPr>
    </w:p>
    <w:p w:rsidR="007C2AC0" w:rsidRDefault="007C2AC0" w:rsidP="007C2AC0">
      <w:pPr>
        <w:keepNext/>
        <w:jc w:val="both"/>
        <w:outlineLvl w:val="2"/>
      </w:pPr>
      <w:r>
        <w:t>W</w:t>
      </w:r>
      <w:r w:rsidRPr="000D7AB1">
        <w:t>ykonawca zobowiązany jest załączyć do oferty następujące dokumenty i oświadczenia:</w:t>
      </w:r>
    </w:p>
    <w:p w:rsidR="007C2AC0" w:rsidRPr="00E36733" w:rsidRDefault="007C2AC0" w:rsidP="00652E7E">
      <w:pPr>
        <w:numPr>
          <w:ilvl w:val="0"/>
          <w:numId w:val="23"/>
        </w:numPr>
        <w:ind w:left="284"/>
        <w:jc w:val="both"/>
        <w:rPr>
          <w:i/>
        </w:rPr>
      </w:pPr>
      <w:r>
        <w:t>D</w:t>
      </w:r>
      <w:r w:rsidRPr="000D7AB1">
        <w:t xml:space="preserve">okładny opis </w:t>
      </w:r>
      <w:r w:rsidRPr="00E36733">
        <w:rPr>
          <w:b/>
        </w:rPr>
        <w:t>oferowanego przedmiotu zamówienia</w:t>
      </w:r>
      <w:r w:rsidRPr="000D7AB1">
        <w:t>, potwierdzający spełnienie parametrów wymaganych przez Zamawiającego w</w:t>
      </w:r>
      <w:r>
        <w:t xml:space="preserve"> języku polskim </w:t>
      </w:r>
      <w:proofErr w:type="gramStart"/>
      <w:r>
        <w:t xml:space="preserve">w </w:t>
      </w:r>
      <w:r w:rsidRPr="000D7AB1">
        <w:t xml:space="preserve"> formie</w:t>
      </w:r>
      <w:proofErr w:type="gramEnd"/>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r w:rsidR="006C7C6E" w:rsidRPr="00E36733">
        <w:rPr>
          <w:i/>
        </w:rPr>
        <w:t>Jednocześnie należy</w:t>
      </w:r>
      <w:r w:rsidRPr="00E36733">
        <w:rPr>
          <w:i/>
        </w:rPr>
        <w:t xml:space="preserve"> </w:t>
      </w:r>
      <w:r w:rsidR="00501697" w:rsidRPr="00E36733">
        <w:rPr>
          <w:b/>
          <w:i/>
        </w:rPr>
        <w:t>w Załączniku nr</w:t>
      </w:r>
      <w:r w:rsidRPr="00E36733">
        <w:rPr>
          <w:b/>
          <w:i/>
        </w:rPr>
        <w:t xml:space="preserve"> </w:t>
      </w:r>
      <w:r w:rsidR="00FF38DD" w:rsidRPr="00E36733">
        <w:rPr>
          <w:b/>
          <w:i/>
        </w:rPr>
        <w:t>2</w:t>
      </w:r>
      <w:r w:rsidRPr="00E36733">
        <w:rPr>
          <w:b/>
          <w:i/>
        </w:rPr>
        <w:t xml:space="preserve"> </w:t>
      </w:r>
      <w:r w:rsidRPr="00E36733">
        <w:rPr>
          <w:i/>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7C2AC0">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011EF7">
        <w:rPr>
          <w:u w:val="single"/>
        </w:rPr>
        <w:t xml:space="preserve">wg wzoru stanowiącego </w:t>
      </w:r>
      <w:r w:rsidRPr="00011EF7">
        <w:rPr>
          <w:color w:val="000000"/>
          <w:u w:val="single"/>
        </w:rPr>
        <w:t xml:space="preserve">załącznik nr 5 do </w:t>
      </w:r>
      <w:proofErr w:type="gramStart"/>
      <w:r w:rsidRPr="00011EF7">
        <w:rPr>
          <w:color w:val="000000"/>
          <w:u w:val="single"/>
        </w:rPr>
        <w:t>SIWZ</w:t>
      </w:r>
      <w:r w:rsidRPr="00011EF7">
        <w:rPr>
          <w:color w:val="000000"/>
        </w:rPr>
        <w:t xml:space="preserve"> ),</w:t>
      </w:r>
      <w:r w:rsidRPr="00011EF7">
        <w:rPr>
          <w:snapToGrid w:val="0"/>
        </w:rPr>
        <w:t xml:space="preserve"> </w:t>
      </w:r>
      <w:proofErr w:type="gramEnd"/>
      <w:r w:rsidRPr="00011EF7">
        <w:rPr>
          <w:snapToGrid w:val="0"/>
        </w:rPr>
        <w:t>że będzie</w:t>
      </w:r>
      <w:r w:rsidRPr="004F6F44">
        <w:rPr>
          <w:snapToGrid w:val="0"/>
        </w:rPr>
        <w:t xml:space="preserv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w:t>
      </w:r>
      <w:proofErr w:type="spellStart"/>
      <w:r>
        <w:rPr>
          <w:snapToGrid w:val="0"/>
        </w:rPr>
        <w:t>późn.</w:t>
      </w:r>
      <w:proofErr w:type="gramStart"/>
      <w:r>
        <w:rPr>
          <w:snapToGrid w:val="0"/>
        </w:rPr>
        <w:t>zm</w:t>
      </w:r>
      <w:proofErr w:type="spellEnd"/>
      <w:proofErr w:type="gram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w:t>
      </w:r>
      <w:proofErr w:type="gramStart"/>
      <w:r w:rsidRPr="00A66B2A">
        <w:rPr>
          <w:rFonts w:ascii="Times New Roman" w:hAnsi="Times New Roman"/>
          <w:snapToGrid w:val="0"/>
          <w:sz w:val="24"/>
          <w:szCs w:val="24"/>
        </w:rPr>
        <w:t>CE (jeżeli</w:t>
      </w:r>
      <w:proofErr w:type="gramEnd"/>
      <w:r w:rsidRPr="00A66B2A">
        <w:rPr>
          <w:rFonts w:ascii="Times New Roman" w:hAnsi="Times New Roman"/>
          <w:snapToGrid w:val="0"/>
          <w:sz w:val="24"/>
          <w:szCs w:val="24"/>
        </w:rPr>
        <w:t xml:space="preserve">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lastRenderedPageBreak/>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501697">
      <w:pPr>
        <w:jc w:val="both"/>
        <w:rPr>
          <w:b/>
          <w:snapToGrid w:val="0"/>
        </w:rPr>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B36007" w:rsidRDefault="007C2AC0" w:rsidP="00B3600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B36007" w:rsidRDefault="00B36007" w:rsidP="00B36007">
      <w:pPr>
        <w:tabs>
          <w:tab w:val="num" w:pos="0"/>
        </w:tabs>
        <w:jc w:val="both"/>
        <w:rPr>
          <w:snapToGrid w:val="0"/>
        </w:rPr>
      </w:pPr>
    </w:p>
    <w:p w:rsidR="00367A6B" w:rsidRPr="00B36007" w:rsidRDefault="00367A6B" w:rsidP="00B36007">
      <w:pPr>
        <w:tabs>
          <w:tab w:val="num" w:pos="0"/>
        </w:tabs>
        <w:jc w:val="both"/>
        <w:rPr>
          <w:snapToGrid w:val="0"/>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sidRPr="007827CB">
        <w:rPr>
          <w:b/>
          <w:sz w:val="22"/>
        </w:rPr>
        <w:t xml:space="preserve"> również w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95354F" w:rsidRPr="00922B59" w:rsidRDefault="00857748" w:rsidP="00922B59">
      <w:pPr>
        <w:numPr>
          <w:ilvl w:val="0"/>
          <w:numId w:val="23"/>
        </w:numPr>
        <w:jc w:val="both"/>
        <w:rPr>
          <w:b/>
          <w:u w:val="single"/>
        </w:rPr>
      </w:pPr>
      <w:r w:rsidRPr="00922B59">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E36733" w:rsidRDefault="00E36733" w:rsidP="00E36733">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1574CC" w:rsidRDefault="001574CC" w:rsidP="009C51E0">
      <w:pPr>
        <w:jc w:val="both"/>
      </w:pPr>
    </w:p>
    <w:p w:rsidR="001574CC" w:rsidRDefault="00857748" w:rsidP="009C51E0">
      <w:pPr>
        <w:jc w:val="both"/>
        <w:rPr>
          <w:b/>
        </w:rPr>
      </w:pPr>
      <w:r w:rsidRPr="00090EA2">
        <w:t xml:space="preserve">Przedmiotem zamówienia </w:t>
      </w:r>
      <w:proofErr w:type="gramStart"/>
      <w:r w:rsidRPr="00090EA2">
        <w:t>jest</w:t>
      </w:r>
      <w:r w:rsidR="00E36733">
        <w:t xml:space="preserve">  </w:t>
      </w:r>
      <w:r w:rsidR="00E36733" w:rsidRPr="00D408F1">
        <w:rPr>
          <w:b/>
        </w:rPr>
        <w:t>dostawę</w:t>
      </w:r>
      <w:proofErr w:type="gramEnd"/>
      <w:r w:rsidR="00E36733" w:rsidRPr="00D408F1">
        <w:rPr>
          <w:b/>
        </w:rPr>
        <w:t xml:space="preserve"> </w:t>
      </w:r>
      <w:r w:rsidR="00E36733">
        <w:rPr>
          <w:rFonts w:eastAsia="Calibri"/>
          <w:b/>
          <w:szCs w:val="20"/>
        </w:rPr>
        <w:t xml:space="preserve">jednorazowego sprzętu medycznego stosowanego  angiografii, koronarografii, testów </w:t>
      </w:r>
      <w:proofErr w:type="spellStart"/>
      <w:r w:rsidR="00E36733">
        <w:rPr>
          <w:rFonts w:eastAsia="Calibri"/>
          <w:b/>
          <w:szCs w:val="20"/>
        </w:rPr>
        <w:t>act</w:t>
      </w:r>
      <w:proofErr w:type="spellEnd"/>
      <w:r w:rsidR="00E36733">
        <w:rPr>
          <w:rFonts w:eastAsia="Calibri"/>
          <w:b/>
          <w:szCs w:val="20"/>
        </w:rPr>
        <w:t xml:space="preserve">, </w:t>
      </w:r>
      <w:proofErr w:type="spellStart"/>
      <w:r w:rsidR="00E36733">
        <w:rPr>
          <w:rFonts w:eastAsia="Calibri"/>
          <w:b/>
          <w:szCs w:val="20"/>
        </w:rPr>
        <w:t>tt</w:t>
      </w:r>
      <w:proofErr w:type="spellEnd"/>
      <w:r w:rsidR="00E36733">
        <w:rPr>
          <w:rFonts w:eastAsia="Calibri"/>
          <w:b/>
          <w:szCs w:val="20"/>
        </w:rPr>
        <w:t xml:space="preserve">, pt, sprzętu do angioplastyki rotacyjnej wraz z najmem konsoli, zastawek </w:t>
      </w:r>
      <w:proofErr w:type="spellStart"/>
      <w:r w:rsidR="00E36733">
        <w:rPr>
          <w:rFonts w:eastAsia="Calibri"/>
          <w:b/>
          <w:szCs w:val="20"/>
        </w:rPr>
        <w:t>przezskornych</w:t>
      </w:r>
      <w:proofErr w:type="spellEnd"/>
      <w:r w:rsidR="00E36733">
        <w:rPr>
          <w:rFonts w:eastAsia="Calibri"/>
          <w:b/>
          <w:szCs w:val="20"/>
        </w:rPr>
        <w:t xml:space="preserve"> z najmem </w:t>
      </w:r>
      <w:proofErr w:type="spellStart"/>
      <w:r w:rsidR="00E36733">
        <w:rPr>
          <w:rFonts w:eastAsia="Calibri"/>
          <w:b/>
          <w:szCs w:val="20"/>
        </w:rPr>
        <w:t>urzadzenia</w:t>
      </w:r>
      <w:proofErr w:type="spellEnd"/>
      <w:r w:rsidR="00E36733">
        <w:rPr>
          <w:rFonts w:eastAsia="Calibri"/>
          <w:b/>
          <w:szCs w:val="20"/>
        </w:rPr>
        <w:t xml:space="preserve"> do wymiarowania na potrzeby Pracowni Hemodynamiki</w:t>
      </w:r>
      <w:r w:rsidRPr="00090EA2">
        <w:rPr>
          <w:b/>
        </w:rPr>
        <w:t xml:space="preserve"> </w:t>
      </w:r>
    </w:p>
    <w:p w:rsidR="00857748" w:rsidRPr="00256280" w:rsidRDefault="00857748" w:rsidP="009C51E0">
      <w:pPr>
        <w:jc w:val="both"/>
        <w:rPr>
          <w:b/>
        </w:rPr>
      </w:pPr>
      <w:r w:rsidRPr="00256280">
        <w:rPr>
          <w:b/>
        </w:rPr>
        <w:t>Kody CPV:</w:t>
      </w:r>
      <w:r w:rsidR="00FF38DD">
        <w:rPr>
          <w:b/>
        </w:rPr>
        <w:t xml:space="preserve"> </w:t>
      </w:r>
      <w:r w:rsidR="00E36733">
        <w:rPr>
          <w:b/>
        </w:rPr>
        <w:t xml:space="preserve">33140000-3; 33141200-2; 33141320-9; PA01-7; 33141000-0; 33124130-5; 33141200-2; </w:t>
      </w:r>
    </w:p>
    <w:p w:rsidR="00501697" w:rsidRDefault="00501697"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1574CC" w:rsidRDefault="001574CC" w:rsidP="00857748">
      <w:pPr>
        <w:keepNext/>
        <w:outlineLvl w:val="8"/>
        <w:rPr>
          <w:szCs w:val="20"/>
        </w:rPr>
      </w:pP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5C1D81" w:rsidRDefault="005C1D81" w:rsidP="00857748">
      <w:pPr>
        <w:jc w:val="center"/>
        <w:rPr>
          <w:b/>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857748" w:rsidP="00E80096">
      <w:pPr>
        <w:jc w:val="center"/>
      </w:pPr>
      <w:proofErr w:type="gramStart"/>
      <w:r>
        <w:t>ul</w:t>
      </w:r>
      <w:proofErr w:type="gramEnd"/>
      <w:r>
        <w:t>. Weigla 5</w:t>
      </w:r>
      <w:r w:rsidR="00E80096">
        <w:t xml:space="preserve">, </w:t>
      </w: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5C1D81" w:rsidRDefault="005C1D81" w:rsidP="00857748">
      <w:pPr>
        <w:jc w:val="both"/>
        <w:rPr>
          <w:b/>
        </w:rPr>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lastRenderedPageBreak/>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na całość przedmiotu zamówienia </w:t>
      </w:r>
      <w:proofErr w:type="gramStart"/>
      <w:r w:rsidRPr="00393758">
        <w:t>wykonawca  jest</w:t>
      </w:r>
      <w:proofErr w:type="gramEnd"/>
      <w:r w:rsidRPr="00393758">
        <w:t xml:space="preserve"> zobowiązany wnieść wadium w </w:t>
      </w:r>
      <w:r w:rsidRPr="00FC4C78">
        <w:t xml:space="preserve">wysokości: </w:t>
      </w:r>
      <w:r w:rsidR="00E07FDD" w:rsidRPr="00E07FDD">
        <w:rPr>
          <w:rFonts w:ascii="Arial" w:hAnsi="Arial" w:cs="Arial"/>
          <w:b/>
          <w:bCs/>
          <w:color w:val="000000"/>
          <w:sz w:val="20"/>
          <w:szCs w:val="20"/>
        </w:rPr>
        <w:t>227</w:t>
      </w:r>
      <w:r w:rsidR="00E07FDD">
        <w:rPr>
          <w:rFonts w:ascii="Arial" w:hAnsi="Arial" w:cs="Arial"/>
          <w:b/>
          <w:bCs/>
          <w:color w:val="000000"/>
          <w:sz w:val="20"/>
          <w:szCs w:val="20"/>
        </w:rPr>
        <w:t> </w:t>
      </w:r>
      <w:r w:rsidR="00E07FDD" w:rsidRPr="00E07FDD">
        <w:rPr>
          <w:rFonts w:ascii="Arial" w:hAnsi="Arial" w:cs="Arial"/>
          <w:b/>
          <w:bCs/>
          <w:color w:val="000000"/>
          <w:sz w:val="20"/>
          <w:szCs w:val="20"/>
        </w:rPr>
        <w:t>280</w:t>
      </w:r>
      <w:r w:rsidR="00E07FDD">
        <w:rPr>
          <w:rFonts w:ascii="Arial" w:hAnsi="Arial" w:cs="Arial"/>
          <w:b/>
          <w:bCs/>
          <w:color w:val="000000"/>
          <w:sz w:val="20"/>
          <w:szCs w:val="20"/>
        </w:rPr>
        <w:t xml:space="preserve"> </w:t>
      </w:r>
      <w:r w:rsidRPr="007E1029">
        <w:rPr>
          <w:b/>
        </w:rPr>
        <w:t>zł</w:t>
      </w:r>
      <w:r w:rsidRPr="007E1029">
        <w:t xml:space="preserve"> (słownie: </w:t>
      </w:r>
      <w:r w:rsidR="00E07FDD">
        <w:t xml:space="preserve">dwieście dwadzieścia siedem tysięcy dwieście osiemdziesiąt </w:t>
      </w:r>
      <w:r w:rsidR="007E1029" w:rsidRPr="007E1029">
        <w:t>złotych</w:t>
      </w:r>
      <w:r w:rsidRPr="007E1029">
        <w:t>, 00/100)</w:t>
      </w:r>
      <w:r w:rsidRPr="00052D00">
        <w:rPr>
          <w:color w:val="FF0000"/>
        </w:rPr>
        <w:t xml:space="preserve"> </w:t>
      </w:r>
      <w:r w:rsidRPr="003B777D">
        <w:t>- dotyczy całości przedmiotu zamówienia</w:t>
      </w:r>
      <w:r w:rsidRPr="00393758">
        <w:t>; na poszczególne części w wysokości:</w:t>
      </w:r>
    </w:p>
    <w:tbl>
      <w:tblPr>
        <w:tblW w:w="9157" w:type="dxa"/>
        <w:jc w:val="center"/>
        <w:tblInd w:w="55" w:type="dxa"/>
        <w:tblCellMar>
          <w:left w:w="70" w:type="dxa"/>
          <w:right w:w="70" w:type="dxa"/>
        </w:tblCellMar>
        <w:tblLook w:val="0000"/>
      </w:tblPr>
      <w:tblGrid>
        <w:gridCol w:w="984"/>
        <w:gridCol w:w="2162"/>
        <w:gridCol w:w="1008"/>
        <w:gridCol w:w="28"/>
        <w:gridCol w:w="1673"/>
        <w:gridCol w:w="992"/>
        <w:gridCol w:w="2310"/>
      </w:tblGrid>
      <w:tr w:rsidR="00E36733" w:rsidRPr="008710C7" w:rsidTr="00E36733">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733" w:rsidRPr="00522528" w:rsidRDefault="00E36733" w:rsidP="005C26AE">
            <w:pPr>
              <w:jc w:val="center"/>
              <w:rPr>
                <w:b/>
                <w:color w:val="000000"/>
                <w:sz w:val="22"/>
                <w:szCs w:val="22"/>
              </w:rPr>
            </w:pPr>
            <w:r w:rsidRPr="00522528">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E36733" w:rsidRPr="003F30E0" w:rsidRDefault="00E36733" w:rsidP="005C26AE">
            <w:pPr>
              <w:jc w:val="center"/>
              <w:rPr>
                <w:b/>
                <w:color w:val="000000"/>
                <w:sz w:val="22"/>
                <w:szCs w:val="22"/>
              </w:rPr>
            </w:pPr>
            <w:r>
              <w:rPr>
                <w:b/>
                <w:color w:val="000000"/>
                <w:sz w:val="22"/>
                <w:szCs w:val="22"/>
              </w:rPr>
              <w:t>Wadium</w:t>
            </w:r>
            <w:r w:rsidRPr="003F30E0">
              <w:rPr>
                <w:b/>
                <w:color w:val="000000"/>
                <w:sz w:val="22"/>
                <w:szCs w:val="22"/>
              </w:rPr>
              <w:t xml:space="preserve"> </w:t>
            </w:r>
            <w:r>
              <w:rPr>
                <w:b/>
                <w:color w:val="000000"/>
                <w:sz w:val="22"/>
                <w:szCs w:val="22"/>
              </w:rPr>
              <w:t>(</w:t>
            </w:r>
            <w:r w:rsidRPr="003F30E0">
              <w:rPr>
                <w:b/>
                <w:color w:val="000000"/>
                <w:sz w:val="22"/>
                <w:szCs w:val="22"/>
              </w:rPr>
              <w:t>zł)</w:t>
            </w:r>
          </w:p>
        </w:tc>
        <w:tc>
          <w:tcPr>
            <w:tcW w:w="1036" w:type="dxa"/>
            <w:gridSpan w:val="2"/>
            <w:tcBorders>
              <w:top w:val="single" w:sz="4" w:space="0" w:color="auto"/>
              <w:left w:val="nil"/>
              <w:bottom w:val="single" w:sz="4" w:space="0" w:color="auto"/>
              <w:right w:val="single" w:sz="4" w:space="0" w:color="auto"/>
            </w:tcBorders>
          </w:tcPr>
          <w:p w:rsidR="00E36733" w:rsidRDefault="00E36733">
            <w:r w:rsidRPr="00522528">
              <w:rPr>
                <w:b/>
                <w:color w:val="000000"/>
                <w:sz w:val="22"/>
                <w:szCs w:val="22"/>
              </w:rPr>
              <w:t>Pakiet -</w:t>
            </w:r>
          </w:p>
        </w:tc>
        <w:tc>
          <w:tcPr>
            <w:tcW w:w="1673" w:type="dxa"/>
            <w:tcBorders>
              <w:top w:val="single" w:sz="4" w:space="0" w:color="auto"/>
              <w:left w:val="nil"/>
              <w:bottom w:val="single" w:sz="4" w:space="0" w:color="auto"/>
              <w:right w:val="single" w:sz="4" w:space="0" w:color="auto"/>
            </w:tcBorders>
          </w:tcPr>
          <w:p w:rsidR="00E36733" w:rsidRDefault="00E36733">
            <w:r w:rsidRPr="00111B0C">
              <w:rPr>
                <w:b/>
                <w:color w:val="000000"/>
                <w:sz w:val="22"/>
                <w:szCs w:val="22"/>
              </w:rPr>
              <w:t>Wadium (zł)</w:t>
            </w:r>
          </w:p>
        </w:tc>
        <w:tc>
          <w:tcPr>
            <w:tcW w:w="992" w:type="dxa"/>
            <w:tcBorders>
              <w:top w:val="single" w:sz="4" w:space="0" w:color="auto"/>
              <w:left w:val="nil"/>
              <w:bottom w:val="single" w:sz="4" w:space="0" w:color="auto"/>
              <w:right w:val="single" w:sz="4" w:space="0" w:color="auto"/>
            </w:tcBorders>
          </w:tcPr>
          <w:p w:rsidR="00E36733" w:rsidRDefault="00E36733">
            <w:r w:rsidRPr="00522528">
              <w:rPr>
                <w:b/>
                <w:color w:val="000000"/>
                <w:sz w:val="22"/>
                <w:szCs w:val="22"/>
              </w:rPr>
              <w:t>Pakiet -</w:t>
            </w:r>
          </w:p>
        </w:tc>
        <w:tc>
          <w:tcPr>
            <w:tcW w:w="2310" w:type="dxa"/>
            <w:tcBorders>
              <w:top w:val="single" w:sz="4" w:space="0" w:color="auto"/>
              <w:left w:val="nil"/>
              <w:bottom w:val="single" w:sz="4" w:space="0" w:color="auto"/>
              <w:right w:val="single" w:sz="4" w:space="0" w:color="auto"/>
            </w:tcBorders>
          </w:tcPr>
          <w:p w:rsidR="00E36733" w:rsidRDefault="00E36733">
            <w:r w:rsidRPr="00111B0C">
              <w:rPr>
                <w:b/>
                <w:color w:val="000000"/>
                <w:sz w:val="22"/>
                <w:szCs w:val="22"/>
              </w:rPr>
              <w:t>Wadium (zł)</w:t>
            </w:r>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9 500,00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25-</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2 000,00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49-</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4 000,00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 xml:space="preserve"> 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1 400,00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26-</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2 300,00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50-</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4 600,00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5 500,00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27-</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2 000,00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51-</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4 -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1 000,00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28-</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3 200,00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52-</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9 500,00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5 -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1 000,00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29-</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2 100,00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53-</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4 500,00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6 -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5 000,00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30-</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1 500,00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54-</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4 000,00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7 -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100,00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31-</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750,00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55-</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6 000,00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8 -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500,00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32-</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1 600,00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56-</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200,00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9 -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150,00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33-</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8 000,00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57-</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500,00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10 -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4 500,00 zł</w:t>
            </w:r>
            <w:proofErr w:type="gramEnd"/>
          </w:p>
        </w:tc>
        <w:tc>
          <w:tcPr>
            <w:tcW w:w="1008" w:type="dxa"/>
            <w:tcBorders>
              <w:top w:val="single" w:sz="4" w:space="0" w:color="auto"/>
              <w:left w:val="single" w:sz="4" w:space="0" w:color="auto"/>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70,00 zł</w:t>
            </w:r>
            <w:proofErr w:type="gramEnd"/>
          </w:p>
        </w:tc>
        <w:tc>
          <w:tcPr>
            <w:tcW w:w="992" w:type="dxa"/>
            <w:tcBorders>
              <w:top w:val="single" w:sz="4" w:space="0" w:color="auto"/>
              <w:left w:val="single" w:sz="4" w:space="0" w:color="auto"/>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58-</w:t>
            </w:r>
          </w:p>
        </w:tc>
        <w:tc>
          <w:tcPr>
            <w:tcW w:w="2310" w:type="dxa"/>
            <w:tcBorders>
              <w:top w:val="single" w:sz="4" w:space="0" w:color="auto"/>
              <w:left w:val="single" w:sz="4" w:space="0" w:color="auto"/>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350,00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11 -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35-</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800,00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59-</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13 500,00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1</w:t>
            </w:r>
            <w:r>
              <w:rPr>
                <w:b/>
                <w:color w:val="000000"/>
                <w:sz w:val="22"/>
                <w:szCs w:val="22"/>
              </w:rPr>
              <w:t>2</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300,00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36-</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2 000,00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60-</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50,00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sidRPr="00522528">
              <w:rPr>
                <w:b/>
                <w:color w:val="000000"/>
                <w:sz w:val="22"/>
                <w:szCs w:val="22"/>
              </w:rPr>
              <w:t xml:space="preserve"> </w:t>
            </w:r>
            <w:r>
              <w:rPr>
                <w:b/>
                <w:color w:val="000000"/>
                <w:sz w:val="22"/>
                <w:szCs w:val="22"/>
              </w:rPr>
              <w:t>13</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150,00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37-</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250,00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61-</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400,00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Pr>
                <w:b/>
                <w:color w:val="000000"/>
                <w:sz w:val="22"/>
                <w:szCs w:val="22"/>
              </w:rPr>
              <w:t>14</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150,00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38-</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750,00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62-</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360,00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Pr>
                <w:b/>
                <w:color w:val="000000"/>
                <w:sz w:val="22"/>
                <w:szCs w:val="22"/>
              </w:rPr>
              <w:t>15</w:t>
            </w:r>
            <w:r w:rsidRPr="00522528">
              <w:rPr>
                <w:b/>
                <w:color w:val="000000"/>
                <w:sz w:val="22"/>
                <w:szCs w:val="22"/>
              </w:rPr>
              <w:t xml:space="preserve"> -</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7 800,00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39-</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900,00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63-</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150,00 zł</w:t>
            </w:r>
            <w:proofErr w:type="gramEnd"/>
          </w:p>
        </w:tc>
      </w:tr>
      <w:tr w:rsidR="00466032" w:rsidRPr="008710C7"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Pr>
                <w:b/>
                <w:color w:val="000000"/>
                <w:sz w:val="22"/>
                <w:szCs w:val="22"/>
              </w:rPr>
              <w:t>16</w:t>
            </w:r>
            <w:r w:rsidRPr="00522528">
              <w:rPr>
                <w:b/>
                <w:color w:val="000000"/>
                <w:sz w:val="22"/>
                <w:szCs w:val="22"/>
              </w:rPr>
              <w:t>-</w:t>
            </w:r>
          </w:p>
        </w:tc>
        <w:tc>
          <w:tcPr>
            <w:tcW w:w="2162" w:type="dxa"/>
            <w:tcBorders>
              <w:top w:val="nil"/>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600,00 zł</w:t>
            </w:r>
            <w:proofErr w:type="gramEnd"/>
          </w:p>
        </w:tc>
        <w:tc>
          <w:tcPr>
            <w:tcW w:w="1008"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40-</w:t>
            </w:r>
          </w:p>
        </w:tc>
        <w:tc>
          <w:tcPr>
            <w:tcW w:w="1701" w:type="dxa"/>
            <w:gridSpan w:val="2"/>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1 200,00 zł</w:t>
            </w:r>
            <w:proofErr w:type="gramEnd"/>
          </w:p>
        </w:tc>
        <w:tc>
          <w:tcPr>
            <w:tcW w:w="992" w:type="dxa"/>
            <w:tcBorders>
              <w:top w:val="nil"/>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64-</w:t>
            </w:r>
          </w:p>
        </w:tc>
        <w:tc>
          <w:tcPr>
            <w:tcW w:w="2310" w:type="dxa"/>
            <w:tcBorders>
              <w:top w:val="nil"/>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1 000,00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Pr="00522528" w:rsidRDefault="00466032" w:rsidP="005C26AE">
            <w:pPr>
              <w:jc w:val="center"/>
              <w:rPr>
                <w:b/>
                <w:color w:val="000000"/>
                <w:sz w:val="22"/>
                <w:szCs w:val="22"/>
              </w:rPr>
            </w:pPr>
            <w:r>
              <w:rPr>
                <w:b/>
                <w:color w:val="000000"/>
                <w:sz w:val="22"/>
                <w:szCs w:val="22"/>
              </w:rPr>
              <w:t>17</w:t>
            </w:r>
            <w:r w:rsidRPr="00522528">
              <w:rPr>
                <w:b/>
                <w:color w:val="000000"/>
                <w:sz w:val="22"/>
                <w:szCs w:val="22"/>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250,00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41-</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4 300,00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65-</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18-</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500,00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42-</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600,00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66-</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260,00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19-</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2 000,00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43-</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7 000,00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67-</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20-</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2 300,00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44-</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3 000,00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68-</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1 400,00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21-</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45-</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12 000,00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69-</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750,00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22-</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150,00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46-</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12 500,00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70-</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2 100,00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23-</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650,00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47-</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1 300,00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71-</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7 000,00 zł</w:t>
            </w:r>
            <w:proofErr w:type="gramEnd"/>
          </w:p>
        </w:tc>
      </w:tr>
      <w:tr w:rsidR="00466032" w:rsidRPr="008710C7"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032" w:rsidRDefault="00466032" w:rsidP="005C26AE">
            <w:pPr>
              <w:jc w:val="center"/>
              <w:rPr>
                <w:b/>
                <w:color w:val="000000"/>
                <w:sz w:val="22"/>
                <w:szCs w:val="22"/>
              </w:rPr>
            </w:pPr>
            <w:r>
              <w:rPr>
                <w:b/>
                <w:color w:val="000000"/>
                <w:sz w:val="22"/>
                <w:szCs w:val="22"/>
              </w:rPr>
              <w:t>24-</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4 000,00 zł</w:t>
            </w:r>
            <w:proofErr w:type="gramEnd"/>
          </w:p>
        </w:tc>
        <w:tc>
          <w:tcPr>
            <w:tcW w:w="1008"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48-</w:t>
            </w:r>
          </w:p>
        </w:tc>
        <w:tc>
          <w:tcPr>
            <w:tcW w:w="1701" w:type="dxa"/>
            <w:gridSpan w:val="2"/>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12 000,00 zł</w:t>
            </w:r>
            <w:proofErr w:type="gramEnd"/>
          </w:p>
        </w:tc>
        <w:tc>
          <w:tcPr>
            <w:tcW w:w="992" w:type="dxa"/>
            <w:tcBorders>
              <w:top w:val="single" w:sz="4" w:space="0" w:color="auto"/>
              <w:left w:val="nil"/>
              <w:bottom w:val="single" w:sz="4" w:space="0" w:color="auto"/>
              <w:right w:val="single" w:sz="4" w:space="0" w:color="auto"/>
            </w:tcBorders>
          </w:tcPr>
          <w:p w:rsidR="00466032" w:rsidRPr="00635EF3" w:rsidRDefault="00466032" w:rsidP="00635EF3">
            <w:pPr>
              <w:jc w:val="center"/>
              <w:rPr>
                <w:b/>
                <w:color w:val="000000"/>
                <w:szCs w:val="22"/>
              </w:rPr>
            </w:pPr>
            <w:r>
              <w:rPr>
                <w:b/>
                <w:color w:val="000000"/>
                <w:szCs w:val="22"/>
              </w:rPr>
              <w:t>72-</w:t>
            </w:r>
          </w:p>
        </w:tc>
        <w:tc>
          <w:tcPr>
            <w:tcW w:w="2310" w:type="dxa"/>
            <w:tcBorders>
              <w:top w:val="single" w:sz="4" w:space="0" w:color="auto"/>
              <w:left w:val="nil"/>
              <w:bottom w:val="single" w:sz="4" w:space="0" w:color="auto"/>
              <w:right w:val="single" w:sz="4" w:space="0" w:color="auto"/>
            </w:tcBorders>
            <w:vAlign w:val="bottom"/>
          </w:tcPr>
          <w:p w:rsidR="00466032" w:rsidRDefault="00466032" w:rsidP="00466032">
            <w:pPr>
              <w:rPr>
                <w:rFonts w:ascii="Arial" w:hAnsi="Arial" w:cs="Arial"/>
                <w:b/>
                <w:bCs/>
                <w:color w:val="000000"/>
                <w:sz w:val="20"/>
                <w:szCs w:val="20"/>
              </w:rPr>
            </w:pPr>
            <w:proofErr w:type="gramStart"/>
            <w:r>
              <w:rPr>
                <w:rFonts w:ascii="Arial" w:hAnsi="Arial" w:cs="Arial"/>
                <w:b/>
                <w:bCs/>
                <w:color w:val="000000"/>
                <w:sz w:val="20"/>
                <w:szCs w:val="20"/>
              </w:rPr>
              <w:t>36 000,00 zł</w:t>
            </w:r>
            <w:proofErr w:type="gramEnd"/>
          </w:p>
        </w:tc>
      </w:tr>
    </w:tbl>
    <w:p w:rsidR="00052D00" w:rsidRDefault="00052D00" w:rsidP="00052D00">
      <w:pPr>
        <w:ind w:left="426"/>
        <w:jc w:val="both"/>
      </w:pPr>
    </w:p>
    <w:p w:rsidR="00052D00" w:rsidRDefault="00052D00" w:rsidP="00052D00">
      <w:pPr>
        <w:ind w:left="426"/>
        <w:jc w:val="both"/>
        <w:rPr>
          <w:color w:val="FF0000"/>
        </w:rPr>
      </w:pPr>
      <w:r w:rsidRPr="00393758">
        <w:t xml:space="preserve">Wykonawcy </w:t>
      </w:r>
      <w:r w:rsidRPr="00FC4C78">
        <w:t>składający ofertą na więcej niż jeden pakiet muszą zsumować wartości z pakietów w których chcą uczestniczyć, np. Pakiet 1 i 2 powinien wnieść wadium w wysokości</w:t>
      </w:r>
      <w:proofErr w:type="gramStart"/>
      <w:r w:rsidRPr="00FC4C78">
        <w:t xml:space="preserve">: </w:t>
      </w:r>
      <w:r w:rsidR="00466032">
        <w:t>10 900,00zł</w:t>
      </w:r>
      <w:proofErr w:type="gramEnd"/>
      <w:r w:rsidRPr="007E1029">
        <w:t xml:space="preserve"> (</w:t>
      </w:r>
      <w:r w:rsidR="00466032">
        <w:t xml:space="preserve">9 500,00 </w:t>
      </w:r>
      <w:r w:rsidR="001B4DE0">
        <w:t xml:space="preserve">zł + </w:t>
      </w:r>
      <w:r w:rsidR="00466032">
        <w:t>1 400,00</w:t>
      </w:r>
      <w:r w:rsidRPr="007E1029">
        <w:t>zł)</w:t>
      </w:r>
      <w:r w:rsidRPr="003B777D">
        <w:t xml:space="preserve"> – dotyczy formy przelewu na rachunek Zamawiającego.</w:t>
      </w:r>
    </w:p>
    <w:p w:rsidR="00F73F84" w:rsidRPr="00252BE9" w:rsidRDefault="00F73F84" w:rsidP="001D05D5">
      <w:pPr>
        <w:jc w:val="both"/>
        <w:rPr>
          <w:b/>
          <w:bCs/>
          <w:color w:val="000000"/>
        </w:rPr>
      </w:pPr>
    </w:p>
    <w:p w:rsidR="009C51E0" w:rsidRDefault="009C51E0" w:rsidP="009C51E0">
      <w:pPr>
        <w:jc w:val="both"/>
        <w:rPr>
          <w:b/>
        </w:rPr>
      </w:pPr>
      <w:r w:rsidRPr="00555B70">
        <w:rPr>
          <w:b/>
          <w:u w:val="single"/>
        </w:rPr>
        <w:t>Termin wniesienia wadium</w:t>
      </w:r>
      <w:r w:rsidRPr="00555B70">
        <w:t xml:space="preserve"> upływa </w:t>
      </w:r>
      <w:r>
        <w:t>w dniu składania ofert tj. dnia</w:t>
      </w:r>
      <w:r w:rsidR="00F8392A">
        <w:rPr>
          <w:b/>
        </w:rPr>
        <w:t xml:space="preserve"> 16</w:t>
      </w:r>
      <w:r w:rsidR="00950115">
        <w:rPr>
          <w:b/>
        </w:rPr>
        <w:t>.03.</w:t>
      </w:r>
      <w:r w:rsidR="0074497E">
        <w:rPr>
          <w:b/>
        </w:rPr>
        <w:t>.</w:t>
      </w:r>
      <w:r w:rsidR="00431B10">
        <w:rPr>
          <w:b/>
        </w:rPr>
        <w:t>2015</w:t>
      </w:r>
      <w:proofErr w:type="gramStart"/>
      <w:r w:rsidRPr="00555B70">
        <w:rPr>
          <w:b/>
        </w:rPr>
        <w:t>r</w:t>
      </w:r>
      <w:proofErr w:type="gramEnd"/>
      <w:r w:rsidRPr="00555B70">
        <w:rPr>
          <w:b/>
        </w:rPr>
        <w:t>.</w:t>
      </w:r>
      <w:r w:rsidRPr="00555B70">
        <w:t xml:space="preserve"> godz. </w:t>
      </w:r>
      <w:r w:rsidRPr="00555B70">
        <w:rPr>
          <w:b/>
        </w:rPr>
        <w:t>10:00</w:t>
      </w:r>
    </w:p>
    <w:p w:rsidR="00244085" w:rsidRPr="00555B70" w:rsidRDefault="00244085" w:rsidP="009C51E0">
      <w:pPr>
        <w:jc w:val="both"/>
        <w:rPr>
          <w:b/>
          <w:vertAlign w:val="superscript"/>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E80096">
      <w:pPr>
        <w:numPr>
          <w:ilvl w:val="0"/>
          <w:numId w:val="25"/>
        </w:numPr>
        <w:tabs>
          <w:tab w:val="clear" w:pos="792"/>
          <w:tab w:val="num" w:pos="426"/>
        </w:tabs>
        <w:ind w:left="426" w:hanging="426"/>
        <w:jc w:val="both"/>
      </w:pPr>
      <w:proofErr w:type="gramStart"/>
      <w:r w:rsidRPr="00DA094C">
        <w:t>poręczeniach</w:t>
      </w:r>
      <w:proofErr w:type="gramEnd"/>
      <w:r w:rsidRPr="00DA094C">
        <w:t xml:space="preserve"> bankowych lub poręczeniach spółdzielczej kasy oszczędnościowo-kredytowej, z tym, że poręczenie kasy jest zawsze poręczeniem pieniężnym,</w:t>
      </w:r>
    </w:p>
    <w:p w:rsidR="008A29DB" w:rsidRPr="00DA094C" w:rsidRDefault="008A29DB" w:rsidP="00E80096">
      <w:pPr>
        <w:numPr>
          <w:ilvl w:val="0"/>
          <w:numId w:val="25"/>
        </w:numPr>
        <w:tabs>
          <w:tab w:val="clear" w:pos="792"/>
          <w:tab w:val="num" w:pos="426"/>
        </w:tabs>
        <w:ind w:left="426" w:hanging="426"/>
        <w:jc w:val="both"/>
      </w:pPr>
      <w:proofErr w:type="gramStart"/>
      <w:r w:rsidRPr="00DA094C">
        <w:t>gwarancjach</w:t>
      </w:r>
      <w:proofErr w:type="gramEnd"/>
      <w:r w:rsidRPr="00DA094C">
        <w:t xml:space="preserve"> bankowych,</w:t>
      </w:r>
    </w:p>
    <w:p w:rsidR="008A29DB" w:rsidRPr="00DA094C" w:rsidRDefault="008A29DB" w:rsidP="00E80096">
      <w:pPr>
        <w:numPr>
          <w:ilvl w:val="0"/>
          <w:numId w:val="25"/>
        </w:numPr>
        <w:tabs>
          <w:tab w:val="clear" w:pos="792"/>
          <w:tab w:val="num" w:pos="426"/>
        </w:tabs>
        <w:ind w:left="426" w:hanging="426"/>
        <w:jc w:val="both"/>
      </w:pPr>
      <w:r w:rsidRPr="00DA094C">
        <w:t xml:space="preserve">gwarancjach ubezpieczeniowych lub poręczeniach określonych w art. 45 ust. 6 </w:t>
      </w:r>
      <w:proofErr w:type="gramStart"/>
      <w:r w:rsidRPr="00DA094C">
        <w:t>ustawy PZP</w:t>
      </w:r>
      <w:proofErr w:type="gramEnd"/>
      <w:r w:rsidRPr="00DA094C">
        <w:t>,</w:t>
      </w:r>
    </w:p>
    <w:p w:rsidR="00052D00" w:rsidRPr="00D52CFB" w:rsidRDefault="009C51E0" w:rsidP="00D52CFB">
      <w:pPr>
        <w:numPr>
          <w:ilvl w:val="0"/>
          <w:numId w:val="25"/>
        </w:numPr>
        <w:tabs>
          <w:tab w:val="clear" w:pos="792"/>
          <w:tab w:val="num" w:pos="426"/>
        </w:tabs>
        <w:ind w:left="426" w:hanging="426"/>
        <w:jc w:val="both"/>
        <w:rPr>
          <w:u w:val="single"/>
        </w:rPr>
      </w:pPr>
      <w:proofErr w:type="gramStart"/>
      <w:r w:rsidRPr="00555B70">
        <w:lastRenderedPageBreak/>
        <w:t>przelewem</w:t>
      </w:r>
      <w:proofErr w:type="gramEnd"/>
      <w:r w:rsidRPr="00555B70">
        <w:t xml:space="preserve"> na rachunek Zamawiającego - </w:t>
      </w:r>
      <w:r w:rsidRPr="00E55F76">
        <w:rPr>
          <w:u w:val="single"/>
        </w:rPr>
        <w:t>środki finansowe powinny wpłynąć na konto Zamawiającego do</w:t>
      </w:r>
      <w:r w:rsidR="00F46075">
        <w:rPr>
          <w:b/>
          <w:u w:val="single"/>
        </w:rPr>
        <w:t xml:space="preserve"> </w:t>
      </w:r>
      <w:r w:rsidR="00F8392A">
        <w:rPr>
          <w:b/>
          <w:u w:val="single"/>
        </w:rPr>
        <w:t>16</w:t>
      </w:r>
      <w:r w:rsidR="00950115">
        <w:rPr>
          <w:b/>
          <w:u w:val="single"/>
        </w:rPr>
        <w:t>.03.</w:t>
      </w:r>
      <w:r w:rsidR="00431B10">
        <w:rPr>
          <w:b/>
          <w:u w:val="single"/>
        </w:rPr>
        <w:t>2015</w:t>
      </w:r>
      <w:r w:rsidRPr="00E55F76">
        <w:rPr>
          <w:b/>
          <w:u w:val="single"/>
        </w:rPr>
        <w:t xml:space="preserve">r. </w:t>
      </w:r>
      <w:r w:rsidRPr="00E55F76">
        <w:rPr>
          <w:u w:val="single"/>
        </w:rPr>
        <w:t>do godz</w:t>
      </w:r>
      <w:proofErr w:type="gramStart"/>
      <w:r w:rsidRPr="00E55F76">
        <w:rPr>
          <w:u w:val="single"/>
        </w:rPr>
        <w:t>.</w:t>
      </w:r>
      <w:r w:rsidRPr="00E55F76">
        <w:rPr>
          <w:b/>
          <w:u w:val="single"/>
        </w:rPr>
        <w:t xml:space="preserve"> 10:00</w:t>
      </w:r>
      <w:r w:rsidRPr="00E55F76">
        <w:rPr>
          <w:b/>
        </w:rPr>
        <w:t xml:space="preserve"> pod</w:t>
      </w:r>
      <w:proofErr w:type="gramEnd"/>
      <w:r w:rsidRPr="00E55F76">
        <w:rPr>
          <w:b/>
        </w:rPr>
        <w:t xml:space="preserve"> rygorem wykluczenia 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D52CFB">
      <w:pPr>
        <w:jc w:val="center"/>
        <w:rPr>
          <w:b/>
        </w:rPr>
      </w:pPr>
      <w:proofErr w:type="gramStart"/>
      <w:r w:rsidRPr="001574CC">
        <w:rPr>
          <w:b/>
        </w:rPr>
        <w:t>z</w:t>
      </w:r>
      <w:proofErr w:type="gramEnd"/>
      <w:r w:rsidRPr="001574CC">
        <w:rPr>
          <w:b/>
        </w:rPr>
        <w:t xml:space="preserve"> zaznaczeniem:</w:t>
      </w:r>
    </w:p>
    <w:p w:rsidR="00222469" w:rsidRPr="00D52CFB" w:rsidRDefault="00922B59" w:rsidP="00D52CFB">
      <w:pPr>
        <w:jc w:val="center"/>
        <w:rPr>
          <w:i/>
          <w:sz w:val="22"/>
          <w:szCs w:val="22"/>
        </w:rPr>
      </w:pPr>
      <w:r w:rsidRPr="00431B10">
        <w:rPr>
          <w:b/>
          <w:i/>
          <w:sz w:val="22"/>
          <w:szCs w:val="22"/>
        </w:rPr>
        <w:t>,,Wadium</w:t>
      </w:r>
      <w:r w:rsidR="009C51E0" w:rsidRPr="00431B10">
        <w:rPr>
          <w:b/>
          <w:i/>
          <w:sz w:val="22"/>
          <w:szCs w:val="22"/>
        </w:rPr>
        <w:t xml:space="preserve"> w przetargu na</w:t>
      </w:r>
      <w:r w:rsidR="00CD1EDC" w:rsidRPr="00CD1EDC">
        <w:rPr>
          <w:b/>
        </w:rPr>
        <w:t xml:space="preserve"> </w:t>
      </w:r>
      <w:r w:rsidR="00CD1EDC" w:rsidRPr="00CD1EDC">
        <w:rPr>
          <w:b/>
          <w:i/>
        </w:rPr>
        <w:t xml:space="preserve">dostawę </w:t>
      </w:r>
      <w:r w:rsidR="00CD1EDC" w:rsidRPr="00CD1EDC">
        <w:rPr>
          <w:rFonts w:eastAsia="Calibri"/>
          <w:b/>
          <w:i/>
          <w:szCs w:val="20"/>
        </w:rPr>
        <w:t xml:space="preserve">jednorazowego sprzętu medycznego </w:t>
      </w:r>
      <w:proofErr w:type="gramStart"/>
      <w:r w:rsidR="00CD1EDC" w:rsidRPr="00CD1EDC">
        <w:rPr>
          <w:rFonts w:eastAsia="Calibri"/>
          <w:b/>
          <w:i/>
          <w:szCs w:val="20"/>
        </w:rPr>
        <w:t>stosowanego  angiografii</w:t>
      </w:r>
      <w:proofErr w:type="gramEnd"/>
      <w:r w:rsidR="00CD1EDC" w:rsidRPr="00CD1EDC">
        <w:rPr>
          <w:rFonts w:eastAsia="Calibri"/>
          <w:b/>
          <w:i/>
          <w:szCs w:val="20"/>
        </w:rPr>
        <w:t xml:space="preserve">, koronarografii, testów </w:t>
      </w:r>
      <w:proofErr w:type="spellStart"/>
      <w:r w:rsidR="00CD1EDC" w:rsidRPr="00CD1EDC">
        <w:rPr>
          <w:rFonts w:eastAsia="Calibri"/>
          <w:b/>
          <w:i/>
          <w:szCs w:val="20"/>
        </w:rPr>
        <w:t>act</w:t>
      </w:r>
      <w:proofErr w:type="spellEnd"/>
      <w:r w:rsidR="00CD1EDC" w:rsidRPr="00CD1EDC">
        <w:rPr>
          <w:rFonts w:eastAsia="Calibri"/>
          <w:b/>
          <w:i/>
          <w:szCs w:val="20"/>
        </w:rPr>
        <w:t xml:space="preserve">, </w:t>
      </w:r>
      <w:proofErr w:type="spellStart"/>
      <w:r w:rsidR="00CD1EDC" w:rsidRPr="00CD1EDC">
        <w:rPr>
          <w:rFonts w:eastAsia="Calibri"/>
          <w:b/>
          <w:i/>
          <w:szCs w:val="20"/>
        </w:rPr>
        <w:t>tt</w:t>
      </w:r>
      <w:proofErr w:type="spellEnd"/>
      <w:r w:rsidR="00CD1EDC" w:rsidRPr="00CD1EDC">
        <w:rPr>
          <w:rFonts w:eastAsia="Calibri"/>
          <w:b/>
          <w:i/>
          <w:szCs w:val="20"/>
        </w:rPr>
        <w:t xml:space="preserve">, pt, sprzętu do angioplastyki rotacyjnej wraz z najmem konsoli, zastawek </w:t>
      </w:r>
      <w:proofErr w:type="spellStart"/>
      <w:r w:rsidR="00CD1EDC" w:rsidRPr="00CD1EDC">
        <w:rPr>
          <w:rFonts w:eastAsia="Calibri"/>
          <w:b/>
          <w:i/>
          <w:szCs w:val="20"/>
        </w:rPr>
        <w:t>przezskornych</w:t>
      </w:r>
      <w:proofErr w:type="spellEnd"/>
      <w:r w:rsidR="00CD1EDC" w:rsidRPr="00CD1EDC">
        <w:rPr>
          <w:rFonts w:eastAsia="Calibri"/>
          <w:b/>
          <w:i/>
          <w:szCs w:val="20"/>
        </w:rPr>
        <w:t xml:space="preserve"> z najmem </w:t>
      </w:r>
      <w:proofErr w:type="spellStart"/>
      <w:r w:rsidR="00CD1EDC" w:rsidRPr="00CD1EDC">
        <w:rPr>
          <w:rFonts w:eastAsia="Calibri"/>
          <w:b/>
          <w:i/>
          <w:szCs w:val="20"/>
        </w:rPr>
        <w:t>urzadzenia</w:t>
      </w:r>
      <w:proofErr w:type="spellEnd"/>
      <w:r w:rsidR="00CD1EDC" w:rsidRPr="00CD1EDC">
        <w:rPr>
          <w:rFonts w:eastAsia="Calibri"/>
          <w:b/>
          <w:i/>
          <w:szCs w:val="20"/>
        </w:rPr>
        <w:t xml:space="preserve"> do wymiarowania na potrzeby Pracowni Hemodynamiki</w:t>
      </w:r>
      <w:r w:rsidR="001D05D5" w:rsidRPr="00431B10">
        <w:rPr>
          <w:b/>
          <w:i/>
          <w:sz w:val="22"/>
          <w:szCs w:val="22"/>
        </w:rPr>
        <w:t>”</w:t>
      </w:r>
      <w:r w:rsidR="001D05D5" w:rsidRPr="00431B10">
        <w:rPr>
          <w:i/>
          <w:sz w:val="22"/>
          <w:szCs w:val="22"/>
        </w:rPr>
        <w:t>,</w:t>
      </w:r>
      <w:r w:rsidR="009C51E0" w:rsidRPr="00431B10">
        <w:rPr>
          <w:i/>
          <w:sz w:val="22"/>
          <w:szCs w:val="22"/>
        </w:rPr>
        <w:t xml:space="preserve"> </w:t>
      </w:r>
      <w:r w:rsidR="00EF02C8" w:rsidRPr="00431B10">
        <w:rPr>
          <w:b/>
          <w:i/>
          <w:sz w:val="22"/>
          <w:szCs w:val="22"/>
        </w:rPr>
        <w:t>znak sprawy</w:t>
      </w:r>
      <w:r w:rsidR="009804D4" w:rsidRPr="00431B10">
        <w:rPr>
          <w:b/>
          <w:i/>
          <w:sz w:val="22"/>
          <w:szCs w:val="22"/>
        </w:rPr>
        <w:t>:</w:t>
      </w:r>
      <w:r w:rsidR="00466032">
        <w:rPr>
          <w:b/>
          <w:i/>
          <w:sz w:val="22"/>
          <w:szCs w:val="22"/>
        </w:rPr>
        <w:t xml:space="preserve">  </w:t>
      </w:r>
      <w:r w:rsidR="00CD1EDC">
        <w:rPr>
          <w:b/>
          <w:i/>
          <w:sz w:val="22"/>
          <w:szCs w:val="22"/>
        </w:rPr>
        <w:t>3</w:t>
      </w:r>
      <w:r w:rsidR="00D408F1" w:rsidRPr="00431B10">
        <w:rPr>
          <w:b/>
          <w:i/>
          <w:sz w:val="22"/>
          <w:szCs w:val="22"/>
        </w:rPr>
        <w:t>/Med./201</w:t>
      </w:r>
      <w:r w:rsidR="00CD1EDC">
        <w:rPr>
          <w:b/>
          <w:i/>
          <w:sz w:val="22"/>
          <w:szCs w:val="22"/>
        </w:rPr>
        <w:t>5</w:t>
      </w:r>
      <w:r w:rsidR="009C51E0" w:rsidRPr="00431B10">
        <w:rPr>
          <w:b/>
          <w:i/>
          <w:sz w:val="22"/>
          <w:szCs w:val="22"/>
        </w:rPr>
        <w:t>”</w:t>
      </w:r>
    </w:p>
    <w:p w:rsidR="00244085" w:rsidRPr="00D52CFB"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t>
      </w:r>
      <w:proofErr w:type="gramStart"/>
      <w:r w:rsidRPr="00555B70">
        <w:t xml:space="preserve">wygenerowane  </w:t>
      </w:r>
      <w:r w:rsidRPr="002F11DF">
        <w:t>elektroniczne</w:t>
      </w:r>
      <w:proofErr w:type="gramEnd"/>
      <w:r w:rsidRPr="002F11DF">
        <w:t xml:space="preserve"> potwierdzenie wykonania przelewu (dokument sporządzony na podstawie art.7 Ustawy Prawo Bankowe (Dz. U. </w:t>
      </w:r>
      <w:proofErr w:type="gramStart"/>
      <w:r w:rsidRPr="002F11DF">
        <w:t>nr</w:t>
      </w:r>
      <w:proofErr w:type="gramEnd"/>
      <w:r w:rsidRPr="002F11DF">
        <w:t xml:space="preserve"> 72 z 2002 roku, poz. 665 z późn. </w:t>
      </w:r>
      <w:proofErr w:type="gramStart"/>
      <w:r w:rsidRPr="002F11DF">
        <w:t>zm.) –                             nie</w:t>
      </w:r>
      <w:proofErr w:type="gramEnd"/>
      <w:r w:rsidRPr="002F11DF">
        <w:t xml:space="preserve"> wymagający podpisu ani stempla).</w:t>
      </w:r>
    </w:p>
    <w:p w:rsidR="00244085" w:rsidRDefault="009C51E0" w:rsidP="00D52CFB">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244085" w:rsidRDefault="009C51E0" w:rsidP="00D52CFB">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p w:rsidR="001709C6" w:rsidRPr="00684393" w:rsidRDefault="001709C6" w:rsidP="001709C6">
      <w:pPr>
        <w:jc w:val="both"/>
        <w:rPr>
          <w:b/>
          <w:u w:val="single"/>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proofErr w:type="gramStart"/>
            <w:r w:rsidRPr="00141B8B">
              <w:rPr>
                <w:b/>
                <w:bCs/>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proofErr w:type="gramStart"/>
            <w:r w:rsidRPr="00141B8B">
              <w:rPr>
                <w:b/>
                <w:bCs/>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p>
    <w:p w:rsidR="00B36007" w:rsidRDefault="00B36007" w:rsidP="00B36007">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501697" w:rsidRPr="00501697" w:rsidRDefault="00501697" w:rsidP="00A35CE7">
      <w:pPr>
        <w:jc w:val="both"/>
      </w:pPr>
    </w:p>
    <w:p w:rsidR="001709C6" w:rsidRDefault="00D3207F" w:rsidP="00DE0445">
      <w:pPr>
        <w:numPr>
          <w:ilvl w:val="0"/>
          <w:numId w:val="43"/>
        </w:numPr>
        <w:jc w:val="both"/>
        <w:rPr>
          <w:b/>
          <w:u w:val="single"/>
        </w:rPr>
      </w:pPr>
      <w:r w:rsidRPr="00D3207F">
        <w:rPr>
          <w:b/>
        </w:rPr>
        <w:t xml:space="preserve"> </w:t>
      </w:r>
      <w:r w:rsidR="001709C6" w:rsidRPr="00EF7943">
        <w:rPr>
          <w:b/>
          <w:u w:val="single"/>
        </w:rPr>
        <w:t>Ocena ofert</w:t>
      </w:r>
    </w:p>
    <w:p w:rsidR="00F85ADE" w:rsidRDefault="00F85ADE" w:rsidP="00F85ADE">
      <w:pPr>
        <w:ind w:left="284"/>
        <w:jc w:val="both"/>
        <w:rPr>
          <w:b/>
          <w:u w:val="single"/>
        </w:rPr>
      </w:pPr>
    </w:p>
    <w:p w:rsidR="00501697" w:rsidRDefault="00231DF4" w:rsidP="0084198B">
      <w:pPr>
        <w:ind w:left="426" w:hanging="426"/>
        <w:jc w:val="both"/>
        <w:rPr>
          <w:snapToGrid w:val="0"/>
          <w:color w:val="FF0000"/>
        </w:rPr>
      </w:pPr>
      <w:r>
        <w:t>1.1.</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D52CFB">
        <w:t xml:space="preserve">ust. </w:t>
      </w:r>
      <w:r>
        <w:t>1.</w:t>
      </w:r>
      <w:r w:rsidR="00501697" w:rsidRPr="00121AB9">
        <w:rPr>
          <w:snapToGrid w:val="0"/>
          <w:color w:val="FF0000"/>
        </w:rPr>
        <w:t xml:space="preserve"> </w:t>
      </w:r>
    </w:p>
    <w:p w:rsidR="0084198B" w:rsidRDefault="00231DF4" w:rsidP="00D52CFB">
      <w:pPr>
        <w:ind w:left="426" w:hanging="426"/>
        <w:jc w:val="both"/>
      </w:pPr>
      <w:r>
        <w:lastRenderedPageBreak/>
        <w:t xml:space="preserve">1.2.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84198B" w:rsidP="00DE0445">
      <w:pPr>
        <w:numPr>
          <w:ilvl w:val="1"/>
          <w:numId w:val="54"/>
        </w:numPr>
        <w:tabs>
          <w:tab w:val="left" w:pos="426"/>
        </w:tabs>
        <w:ind w:left="284" w:hanging="284"/>
        <w:jc w:val="both"/>
      </w:pPr>
      <w:r w:rsidRPr="004435D4">
        <w:rPr>
          <w:b/>
        </w:rPr>
        <w:t>Punkty za oferowaną cenę</w:t>
      </w:r>
      <w:r w:rsidRPr="004435D4">
        <w:t xml:space="preserve"> (wartość </w:t>
      </w:r>
      <w:proofErr w:type="gramStart"/>
      <w:r w:rsidRPr="004435D4">
        <w:t xml:space="preserve">brutto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84975041" r:id="rId10"/>
        </w:object>
      </w:r>
      <w:r w:rsidR="00501697" w:rsidRPr="004435D4">
        <w:t xml:space="preserve"> · 100 pkt. </w:t>
      </w:r>
    </w:p>
    <w:p w:rsidR="00501697" w:rsidRPr="004435D4" w:rsidRDefault="00D52CFB" w:rsidP="00F85ADE">
      <w:pPr>
        <w:tabs>
          <w:tab w:val="left" w:pos="993"/>
        </w:tabs>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F85ADE">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F85ADE">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F85ADE">
      <w:pPr>
        <w:ind w:left="1080"/>
        <w:jc w:val="both"/>
        <w:rPr>
          <w:sz w:val="22"/>
        </w:rPr>
      </w:pPr>
    </w:p>
    <w:p w:rsidR="004435D4" w:rsidRDefault="004435D4" w:rsidP="00DE0445">
      <w:pPr>
        <w:numPr>
          <w:ilvl w:val="1"/>
          <w:numId w:val="54"/>
        </w:numPr>
        <w:tabs>
          <w:tab w:val="left" w:pos="426"/>
        </w:tabs>
        <w:ind w:left="284" w:hanging="284"/>
        <w:jc w:val="both"/>
      </w:pPr>
      <w:r>
        <w:rPr>
          <w:b/>
        </w:rPr>
        <w:t xml:space="preserve"> </w:t>
      </w:r>
      <w:r w:rsidR="00D52CFB">
        <w:rPr>
          <w:b/>
        </w:rPr>
        <w:t>Punkty z</w:t>
      </w:r>
      <w:r w:rsidRPr="004435D4">
        <w:rPr>
          <w:b/>
        </w:rPr>
        <w:t xml:space="preserve">a </w:t>
      </w:r>
      <w:r>
        <w:rPr>
          <w:b/>
        </w:rPr>
        <w:t>termin dostawy</w:t>
      </w:r>
      <w:r w:rsidRPr="004435D4">
        <w:t xml:space="preserve"> </w:t>
      </w:r>
      <w:r w:rsidR="0040374E">
        <w:t xml:space="preserve">(dostawa max. do 5 dni) </w:t>
      </w:r>
      <w:r w:rsidR="00D52CFB">
        <w:t>wyliczmy wg wzoru</w:t>
      </w:r>
      <w:r>
        <w:t>:</w:t>
      </w:r>
    </w:p>
    <w:p w:rsidR="00020F07" w:rsidRPr="004435D4" w:rsidRDefault="00020F07" w:rsidP="00020F07">
      <w:pPr>
        <w:tabs>
          <w:tab w:val="left" w:pos="426"/>
        </w:tabs>
        <w:ind w:left="284"/>
        <w:jc w:val="both"/>
      </w:pPr>
    </w:p>
    <w:p w:rsidR="00D52CFB" w:rsidRPr="004435D4" w:rsidRDefault="00D52CFB" w:rsidP="00D52CFB">
      <w:pPr>
        <w:ind w:left="1080"/>
      </w:pPr>
      <w:r w:rsidRPr="004435D4">
        <w:rPr>
          <w:b/>
        </w:rPr>
        <w:t xml:space="preserve">                           </w:t>
      </w:r>
      <w:r w:rsidRPr="004435D4">
        <w:rPr>
          <w:b/>
          <w:position w:val="-30"/>
        </w:rPr>
        <w:object w:dxaOrig="2640" w:dyaOrig="680">
          <v:shape id="_x0000_i1026" type="#_x0000_t75" style="width:132pt;height:33.75pt" o:ole="" fillcolor="window">
            <v:imagedata r:id="rId11" o:title=""/>
          </v:shape>
          <o:OLEObject Type="Embed" ProgID="Equation.3" ShapeID="_x0000_i1026" DrawAspect="Content" ObjectID="_1484975042" r:id="rId12"/>
        </w:object>
      </w:r>
      <w:r w:rsidRPr="004435D4">
        <w:t xml:space="preserve"> · 100 pkt. </w:t>
      </w:r>
    </w:p>
    <w:p w:rsidR="004435D4" w:rsidRPr="004435D4" w:rsidRDefault="00141B8B" w:rsidP="00141B8B">
      <w:pPr>
        <w:tabs>
          <w:tab w:val="left" w:pos="993"/>
        </w:tabs>
        <w:jc w:val="both"/>
        <w:rPr>
          <w:sz w:val="22"/>
        </w:rPr>
      </w:pPr>
      <w:r>
        <w:rPr>
          <w:sz w:val="22"/>
        </w:rPr>
        <w:t xml:space="preserve">       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141B8B">
      <w:pPr>
        <w:ind w:left="851" w:hanging="425"/>
        <w:jc w:val="both"/>
        <w:rPr>
          <w:sz w:val="22"/>
        </w:rPr>
      </w:pPr>
      <w:proofErr w:type="spellStart"/>
      <w:r>
        <w:rPr>
          <w:sz w:val="22"/>
        </w:rPr>
        <w:t>D</w:t>
      </w:r>
      <w:r w:rsidRPr="00565A5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D52CFB">
      <w:pPr>
        <w:ind w:left="851" w:hanging="425"/>
        <w:jc w:val="both"/>
        <w:rPr>
          <w:sz w:val="22"/>
        </w:rPr>
      </w:pPr>
      <w:proofErr w:type="spellStart"/>
      <w:r>
        <w:rPr>
          <w:sz w:val="22"/>
        </w:rPr>
        <w:t>D</w:t>
      </w:r>
      <w:r w:rsidRPr="00565A58">
        <w:rPr>
          <w:sz w:val="22"/>
          <w:vertAlign w:val="subscript"/>
        </w:rPr>
        <w:t>max</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D52CFB" w:rsidRPr="00565A58" w:rsidRDefault="00D52CFB" w:rsidP="00D52CFB">
      <w:pPr>
        <w:ind w:left="851" w:hanging="425"/>
        <w:jc w:val="both"/>
        <w:rPr>
          <w:sz w:val="22"/>
        </w:rPr>
      </w:pPr>
    </w:p>
    <w:p w:rsidR="001709C6" w:rsidRPr="00565A58" w:rsidRDefault="00D52CFB" w:rsidP="00D52CFB">
      <w:pPr>
        <w:jc w:val="both"/>
      </w:pPr>
      <w:r>
        <w:t xml:space="preserve">1.5. </w:t>
      </w:r>
      <w:r w:rsidR="001709C6" w:rsidRPr="00565A58">
        <w:t>Ocena końcowa oferty</w:t>
      </w:r>
    </w:p>
    <w:p w:rsidR="001709C6" w:rsidRPr="00EF7943" w:rsidRDefault="001709C6" w:rsidP="001709C6">
      <w:pPr>
        <w:ind w:left="426"/>
        <w:jc w:val="both"/>
      </w:pPr>
      <w:r w:rsidRPr="00EF7943">
        <w:t>Jest to suma punktów uzyskanych za powyżej wymienione kryteria</w:t>
      </w:r>
      <w:r w:rsidRPr="006A53F4">
        <w:t>.</w:t>
      </w:r>
    </w:p>
    <w:p w:rsidR="001709C6" w:rsidRDefault="001709C6" w:rsidP="003E27C1">
      <w:pPr>
        <w:jc w:val="both"/>
        <w:rPr>
          <w:sz w:val="22"/>
        </w:rPr>
      </w:pPr>
    </w:p>
    <w:p w:rsidR="001709C6" w:rsidRDefault="001709C6" w:rsidP="00DE0445">
      <w:pPr>
        <w:numPr>
          <w:ilvl w:val="0"/>
          <w:numId w:val="44"/>
        </w:numPr>
        <w:tabs>
          <w:tab w:val="left" w:pos="567"/>
        </w:tabs>
        <w:ind w:left="567" w:hanging="567"/>
        <w:jc w:val="both"/>
        <w:rPr>
          <w:b/>
          <w:u w:val="single"/>
        </w:rPr>
      </w:pPr>
      <w:r w:rsidRPr="00684393">
        <w:rPr>
          <w:b/>
          <w:u w:val="single"/>
        </w:rPr>
        <w:t>Zasady wyboru oferty i udzielenia zamówienia</w:t>
      </w:r>
    </w:p>
    <w:p w:rsidR="001709C6" w:rsidRPr="00784840" w:rsidRDefault="001709C6" w:rsidP="001709C6">
      <w:pPr>
        <w:tabs>
          <w:tab w:val="left" w:pos="709"/>
        </w:tabs>
        <w:ind w:left="432"/>
        <w:jc w:val="both"/>
        <w:rPr>
          <w:b/>
          <w:sz w:val="16"/>
          <w:szCs w:val="16"/>
          <w:u w:val="single"/>
        </w:rPr>
      </w:pP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proofErr w:type="gramStart"/>
      <w:r w:rsidRPr="00684393">
        <w:t>odpowiada</w:t>
      </w:r>
      <w:proofErr w:type="gramEnd"/>
      <w:r w:rsidRPr="00684393">
        <w:t xml:space="preserve"> wszystkim wymaganiom przedstawionym w PZP,</w:t>
      </w:r>
    </w:p>
    <w:p w:rsidR="001709C6" w:rsidRPr="00684393" w:rsidRDefault="001709C6" w:rsidP="001709C6">
      <w:pPr>
        <w:numPr>
          <w:ilvl w:val="0"/>
          <w:numId w:val="12"/>
        </w:numPr>
        <w:ind w:left="709"/>
        <w:jc w:val="both"/>
      </w:pPr>
      <w:r w:rsidRPr="00684393">
        <w:t xml:space="preserve">jest zgodna z </w:t>
      </w:r>
      <w:proofErr w:type="gramStart"/>
      <w:r w:rsidRPr="00684393">
        <w:t>treścią  SIWZ</w:t>
      </w:r>
      <w:proofErr w:type="gramEnd"/>
      <w:r w:rsidRPr="00684393">
        <w:t xml:space="preserve">, </w:t>
      </w:r>
    </w:p>
    <w:p w:rsidR="001709C6" w:rsidRPr="00684393" w:rsidRDefault="001709C6" w:rsidP="001709C6">
      <w:pPr>
        <w:numPr>
          <w:ilvl w:val="0"/>
          <w:numId w:val="12"/>
        </w:numPr>
        <w:ind w:left="709"/>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652E7E">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C017B7" w:rsidRDefault="000F4998" w:rsidP="00A02186">
      <w:pPr>
        <w:numPr>
          <w:ilvl w:val="0"/>
          <w:numId w:val="13"/>
        </w:numPr>
        <w:jc w:val="both"/>
      </w:pPr>
      <w:r>
        <w:rPr>
          <w:bCs/>
          <w:iCs/>
          <w:color w:val="212120"/>
          <w:kern w:val="28"/>
          <w:lang w:bidi="kn-IN"/>
        </w:rPr>
        <w:t>Wynagrodzenie nie podlega waloryzacji.</w:t>
      </w:r>
    </w:p>
    <w:p w:rsidR="00857748" w:rsidRDefault="00857748" w:rsidP="00A02186">
      <w:pPr>
        <w:numPr>
          <w:ilvl w:val="0"/>
          <w:numId w:val="13"/>
        </w:numPr>
        <w:jc w:val="both"/>
      </w:pPr>
      <w:r>
        <w:lastRenderedPageBreak/>
        <w:t xml:space="preserve">Zamawiający dopuszcza w formie aneksu wydłużenie terminu obowiązywania </w:t>
      </w:r>
      <w:proofErr w:type="gramStart"/>
      <w:r>
        <w:t xml:space="preserve">umowy </w:t>
      </w:r>
      <w:r w:rsidR="00523F0F">
        <w:t xml:space="preserve">                      </w:t>
      </w:r>
      <w:r>
        <w:t>nie</w:t>
      </w:r>
      <w:proofErr w:type="gramEnd"/>
      <w:r>
        <w:t xml:space="preserve"> więcej jednak niż </w:t>
      </w:r>
      <w:r w:rsidR="00032BCC">
        <w:rPr>
          <w:b/>
        </w:rPr>
        <w:t>o 12</w:t>
      </w:r>
      <w:r w:rsidRPr="00047C87">
        <w:rPr>
          <w:b/>
        </w:rPr>
        <w:t xml:space="preserve"> miesiące </w:t>
      </w:r>
      <w:r>
        <w:t xml:space="preserve">od daty jej zakończenia. Przesłanką niezbędną do takiego działania jest zmniejszona ilość </w:t>
      </w:r>
      <w:proofErr w:type="gramStart"/>
      <w:r>
        <w:t>zamówień  z</w:t>
      </w:r>
      <w:proofErr w:type="gramEnd"/>
      <w:r>
        <w:t xml:space="preserve"> oddziałów w stosunku do pierwotnie zakładanej ilości podyktowana mniejszą ilością przyjętych pacjentów niż zakładana i w takim przypadku wartość nabytych dóbr nie może przekroczyć </w:t>
      </w:r>
      <w:r w:rsidR="000F4998">
        <w:rPr>
          <w:b/>
        </w:rPr>
        <w:t>5</w:t>
      </w:r>
      <w:r w:rsidRPr="00047C87">
        <w:rPr>
          <w:b/>
        </w:rPr>
        <w:t>0%</w:t>
      </w:r>
      <w:r>
        <w:t xml:space="preserve"> wartości brutto umowy.</w:t>
      </w:r>
    </w:p>
    <w:p w:rsidR="00857748" w:rsidRDefault="00857748" w:rsidP="00A0218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A02186">
      <w:pPr>
        <w:numPr>
          <w:ilvl w:val="0"/>
          <w:numId w:val="13"/>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A02186">
      <w:pPr>
        <w:numPr>
          <w:ilvl w:val="0"/>
          <w:numId w:val="14"/>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A02186">
      <w:pPr>
        <w:numPr>
          <w:ilvl w:val="0"/>
          <w:numId w:val="15"/>
        </w:numPr>
        <w:jc w:val="both"/>
      </w:pPr>
      <w:proofErr w:type="gramStart"/>
      <w:r>
        <w:t>koszty</w:t>
      </w:r>
      <w:proofErr w:type="gramEnd"/>
      <w:r>
        <w:t xml:space="preserve"> transportu krajowego i zagranicznego,</w:t>
      </w:r>
    </w:p>
    <w:p w:rsidR="00857748" w:rsidRDefault="00857748" w:rsidP="00A02186">
      <w:pPr>
        <w:numPr>
          <w:ilvl w:val="0"/>
          <w:numId w:val="15"/>
        </w:numPr>
        <w:jc w:val="both"/>
      </w:pPr>
      <w:proofErr w:type="gramStart"/>
      <w:r>
        <w:t>koszty</w:t>
      </w:r>
      <w:proofErr w:type="gramEnd"/>
      <w:r>
        <w:t xml:space="preserve"> ubezpieczenia towaru w kraju i za granicą,</w:t>
      </w:r>
    </w:p>
    <w:p w:rsidR="00857748" w:rsidRDefault="00857748" w:rsidP="00A02186">
      <w:pPr>
        <w:numPr>
          <w:ilvl w:val="0"/>
          <w:numId w:val="15"/>
        </w:numPr>
        <w:jc w:val="both"/>
      </w:pPr>
      <w:proofErr w:type="gramStart"/>
      <w:r>
        <w:t>opłat</w:t>
      </w:r>
      <w:proofErr w:type="gramEnd"/>
      <w:r>
        <w:t xml:space="preserve"> celnych i granicznych,</w:t>
      </w:r>
    </w:p>
    <w:p w:rsidR="005F777A" w:rsidRPr="004A0B90" w:rsidRDefault="00857748" w:rsidP="00E91FA5">
      <w:pPr>
        <w:numPr>
          <w:ilvl w:val="0"/>
          <w:numId w:val="14"/>
        </w:numPr>
        <w:jc w:val="both"/>
        <w:rPr>
          <w:b/>
        </w:rPr>
      </w:pPr>
      <w:r>
        <w:t xml:space="preserve">Waluta ceny oferowanej PLN; </w:t>
      </w:r>
    </w:p>
    <w:p w:rsidR="00141B8B" w:rsidRDefault="00141B8B" w:rsidP="00E91FA5">
      <w:pPr>
        <w:jc w:val="both"/>
        <w:rPr>
          <w:b/>
        </w:rPr>
      </w:pPr>
    </w:p>
    <w:p w:rsidR="005F777A" w:rsidRPr="004A0B90"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lastRenderedPageBreak/>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F8392A">
        <w:rPr>
          <w:b/>
        </w:rPr>
        <w:t xml:space="preserve"> 16</w:t>
      </w:r>
      <w:r w:rsidR="00950115">
        <w:rPr>
          <w:b/>
        </w:rPr>
        <w:t>.03.</w:t>
      </w:r>
      <w:r w:rsidR="00D52CFB">
        <w:rPr>
          <w:b/>
        </w:rPr>
        <w:t>2015</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107DF7" w:rsidRDefault="00107DF7"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A02186">
      <w:pPr>
        <w:numPr>
          <w:ilvl w:val="3"/>
          <w:numId w:val="16"/>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D52CFB" w:rsidP="00A02186">
      <w:pPr>
        <w:numPr>
          <w:ilvl w:val="0"/>
          <w:numId w:val="17"/>
        </w:numPr>
        <w:jc w:val="both"/>
      </w:pPr>
      <w:r>
        <w:rPr>
          <w:b/>
        </w:rPr>
        <w:t>Katarzyna Mikoł</w:t>
      </w:r>
      <w:r w:rsidR="00CD1EDC">
        <w:rPr>
          <w:b/>
        </w:rPr>
        <w:t>a</w:t>
      </w:r>
      <w:r>
        <w:rPr>
          <w:b/>
        </w:rPr>
        <w:t>jczak</w:t>
      </w:r>
      <w:r w:rsidR="00047C87">
        <w:rPr>
          <w:b/>
        </w:rPr>
        <w:t xml:space="preserve"> </w:t>
      </w:r>
      <w:r w:rsidR="00047C87">
        <w:t>tel. (71) 7660 753</w:t>
      </w:r>
      <w:r w:rsidR="004F6E14">
        <w:t>,</w:t>
      </w:r>
      <w:r w:rsidR="00047C87">
        <w:t xml:space="preserve"> Apteka Szpitalna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w:t>
      </w:r>
      <w:r w:rsidR="00CD1EDC">
        <w:rPr>
          <w:b/>
          <w:szCs w:val="20"/>
        </w:rPr>
        <w:t xml:space="preserve">Stanisławska </w:t>
      </w:r>
      <w:r w:rsidR="00857748">
        <w:t>tel</w:t>
      </w:r>
      <w:r w:rsidR="004F6E14">
        <w:rPr>
          <w:szCs w:val="20"/>
        </w:rPr>
        <w:t>. (</w:t>
      </w:r>
      <w:r w:rsidR="00735E58">
        <w:rPr>
          <w:szCs w:val="20"/>
        </w:rPr>
        <w:t>71) 7660</w:t>
      </w:r>
      <w:r w:rsidR="005E6B78">
        <w:rPr>
          <w:szCs w:val="20"/>
        </w:rPr>
        <w:t xml:space="preserve"> </w:t>
      </w:r>
      <w:r w:rsidR="00CD1EDC">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proofErr w:type="spellStart"/>
      <w:r>
        <w:rPr>
          <w:b/>
          <w:szCs w:val="20"/>
        </w:rPr>
        <w:t>Fax</w:t>
      </w:r>
      <w:proofErr w:type="spellEnd"/>
      <w:r>
        <w:rPr>
          <w:b/>
          <w:szCs w:val="20"/>
        </w:rPr>
        <w:t xml:space="preserve">: </w:t>
      </w:r>
      <w:r w:rsidR="004F6E14">
        <w:rPr>
          <w:szCs w:val="20"/>
        </w:rPr>
        <w:t>(</w:t>
      </w:r>
      <w:r>
        <w:rPr>
          <w:szCs w:val="20"/>
        </w:rPr>
        <w:t>71) 7660 119 - Sekcja Zamówień Publicznych.</w:t>
      </w:r>
    </w:p>
    <w:p w:rsidR="00141B8B" w:rsidRDefault="00141B8B"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w:t>
      </w:r>
      <w:r w:rsidRPr="005C1D81">
        <w:lastRenderedPageBreak/>
        <w:t>niezbędny jest dodatkowy czas na wprowadzenie zmian w ofertach. W takim przypadku wszelkie prawa i zobowiązania Wykonawcy i Zamawiającego będą podlegały nowemu terminowi.</w:t>
      </w:r>
      <w:r w:rsidRPr="005C1D81">
        <w:rPr>
          <w:b/>
        </w:rPr>
        <w:t xml:space="preserve"> </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F8392A">
        <w:rPr>
          <w:b/>
        </w:rPr>
        <w:t xml:space="preserve"> 16</w:t>
      </w:r>
      <w:r w:rsidR="00950115">
        <w:rPr>
          <w:b/>
        </w:rPr>
        <w:t>.03.</w:t>
      </w:r>
      <w:r w:rsidR="00D52CFB">
        <w:rPr>
          <w:b/>
        </w:rPr>
        <w:t>2015</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A02186">
      <w:pPr>
        <w:numPr>
          <w:ilvl w:val="0"/>
          <w:numId w:val="18"/>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A02186">
      <w:pPr>
        <w:numPr>
          <w:ilvl w:val="0"/>
          <w:numId w:val="19"/>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DE0445">
      <w:pPr>
        <w:numPr>
          <w:ilvl w:val="0"/>
          <w:numId w:val="47"/>
        </w:numPr>
        <w:tabs>
          <w:tab w:val="left" w:pos="851"/>
        </w:tabs>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DE0445">
      <w:pPr>
        <w:numPr>
          <w:ilvl w:val="0"/>
          <w:numId w:val="47"/>
        </w:numPr>
        <w:tabs>
          <w:tab w:val="left" w:pos="851"/>
        </w:tabs>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lastRenderedPageBreak/>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A02186">
      <w:pPr>
        <w:numPr>
          <w:ilvl w:val="0"/>
          <w:numId w:val="15"/>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C522D2" w:rsidRDefault="00C522D2" w:rsidP="00857748">
      <w:pPr>
        <w:rPr>
          <w:b/>
          <w:u w:val="single"/>
        </w:rPr>
      </w:pP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522D2" w:rsidRDefault="00C522D2" w:rsidP="00C17EC4">
      <w:pPr>
        <w:jc w:val="both"/>
        <w:rPr>
          <w:b/>
          <w:u w:val="single"/>
        </w:rPr>
      </w:pPr>
    </w:p>
    <w:p w:rsidR="00C17EC4" w:rsidRPr="00FA126F" w:rsidRDefault="00C17EC4" w:rsidP="00C522D2">
      <w:pPr>
        <w:numPr>
          <w:ilvl w:val="0"/>
          <w:numId w:val="22"/>
        </w:numPr>
        <w:spacing w:line="276" w:lineRule="auto"/>
        <w:rPr>
          <w:sz w:val="22"/>
          <w:szCs w:val="22"/>
        </w:rPr>
      </w:pPr>
      <w:r w:rsidRPr="00FA126F">
        <w:rPr>
          <w:sz w:val="22"/>
          <w:szCs w:val="22"/>
        </w:rPr>
        <w:t>Formularz ofertowy</w:t>
      </w:r>
      <w:r w:rsidR="00121AB9" w:rsidRPr="00FA126F">
        <w:rPr>
          <w:sz w:val="22"/>
          <w:szCs w:val="22"/>
        </w:rPr>
        <w:t xml:space="preserve"> </w:t>
      </w:r>
      <w:r w:rsidRPr="00FA126F">
        <w:rPr>
          <w:sz w:val="22"/>
          <w:szCs w:val="22"/>
        </w:rPr>
        <w:t xml:space="preserve">- </w:t>
      </w:r>
      <w:r w:rsidRPr="00FA126F">
        <w:rPr>
          <w:b/>
          <w:sz w:val="22"/>
          <w:szCs w:val="22"/>
        </w:rPr>
        <w:t>załącznik nr 1</w:t>
      </w:r>
    </w:p>
    <w:p w:rsidR="00C17EC4" w:rsidRPr="00FA126F" w:rsidRDefault="00C17EC4" w:rsidP="00C522D2">
      <w:pPr>
        <w:numPr>
          <w:ilvl w:val="0"/>
          <w:numId w:val="22"/>
        </w:numPr>
        <w:spacing w:line="276" w:lineRule="auto"/>
        <w:rPr>
          <w:color w:val="000000"/>
          <w:sz w:val="22"/>
          <w:szCs w:val="22"/>
        </w:rPr>
      </w:pPr>
      <w:r w:rsidRPr="00FA126F">
        <w:rPr>
          <w:color w:val="000000"/>
          <w:sz w:val="22"/>
          <w:szCs w:val="22"/>
        </w:rPr>
        <w:t xml:space="preserve">Zestawienie asortymentowo – cenowe - </w:t>
      </w:r>
      <w:r w:rsidRPr="00FA126F">
        <w:rPr>
          <w:b/>
          <w:color w:val="000000"/>
          <w:sz w:val="22"/>
          <w:szCs w:val="22"/>
        </w:rPr>
        <w:t>załącznik nr 2</w:t>
      </w:r>
    </w:p>
    <w:p w:rsidR="00177D95" w:rsidRPr="00FA126F" w:rsidRDefault="00192F17" w:rsidP="00C522D2">
      <w:pPr>
        <w:numPr>
          <w:ilvl w:val="0"/>
          <w:numId w:val="22"/>
        </w:numPr>
        <w:spacing w:line="276" w:lineRule="auto"/>
        <w:rPr>
          <w:color w:val="000000"/>
          <w:sz w:val="22"/>
          <w:szCs w:val="22"/>
        </w:rPr>
      </w:pPr>
      <w:r w:rsidRPr="00FA126F">
        <w:rPr>
          <w:color w:val="000000"/>
          <w:sz w:val="22"/>
          <w:szCs w:val="22"/>
        </w:rPr>
        <w:t>Wzór umowy</w:t>
      </w:r>
      <w:r w:rsidR="008C6CB0" w:rsidRPr="00FA126F">
        <w:rPr>
          <w:color w:val="000000"/>
          <w:sz w:val="22"/>
          <w:szCs w:val="22"/>
        </w:rPr>
        <w:t xml:space="preserve"> </w:t>
      </w:r>
      <w:r w:rsidR="00177D95" w:rsidRPr="00FA126F">
        <w:rPr>
          <w:color w:val="000000"/>
          <w:sz w:val="22"/>
          <w:szCs w:val="22"/>
        </w:rPr>
        <w:t xml:space="preserve">- </w:t>
      </w:r>
      <w:r w:rsidR="00177D95" w:rsidRPr="00FA126F">
        <w:rPr>
          <w:b/>
          <w:color w:val="000000"/>
          <w:sz w:val="22"/>
          <w:szCs w:val="22"/>
        </w:rPr>
        <w:t>załącznik nr 3</w:t>
      </w:r>
      <w:r w:rsidR="00430374" w:rsidRPr="00FA126F">
        <w:rPr>
          <w:b/>
          <w:color w:val="000000"/>
          <w:sz w:val="22"/>
          <w:szCs w:val="22"/>
        </w:rPr>
        <w:t xml:space="preserve"> </w:t>
      </w:r>
      <w:r w:rsidR="00D52CFB">
        <w:rPr>
          <w:color w:val="000000"/>
          <w:sz w:val="22"/>
          <w:szCs w:val="22"/>
        </w:rPr>
        <w:t>(zaleca się</w:t>
      </w:r>
      <w:r w:rsidR="00430374" w:rsidRPr="00FA126F">
        <w:rPr>
          <w:color w:val="000000"/>
          <w:sz w:val="22"/>
          <w:szCs w:val="22"/>
        </w:rPr>
        <w:t>)</w:t>
      </w:r>
    </w:p>
    <w:p w:rsidR="00C17EC4" w:rsidRPr="00FA126F" w:rsidRDefault="00C17EC4" w:rsidP="00C522D2">
      <w:pPr>
        <w:numPr>
          <w:ilvl w:val="0"/>
          <w:numId w:val="22"/>
        </w:numPr>
        <w:spacing w:line="276" w:lineRule="auto"/>
        <w:rPr>
          <w:sz w:val="22"/>
          <w:szCs w:val="22"/>
        </w:rPr>
      </w:pPr>
      <w:r w:rsidRPr="00FA126F">
        <w:rPr>
          <w:sz w:val="22"/>
          <w:szCs w:val="22"/>
        </w:rPr>
        <w:lastRenderedPageBreak/>
        <w:t>Oświadczenie o spełnianiu warunków udziału (art. 44 PZP) oraz oświadczenie o braku podstaw do wykluczenia z postęp</w:t>
      </w:r>
      <w:r w:rsidR="00CD5027" w:rsidRPr="00FA126F">
        <w:rPr>
          <w:sz w:val="22"/>
          <w:szCs w:val="22"/>
        </w:rPr>
        <w:t>owania (</w:t>
      </w:r>
      <w:proofErr w:type="gramStart"/>
      <w:r w:rsidR="00735E58" w:rsidRPr="00FA126F">
        <w:rPr>
          <w:sz w:val="22"/>
          <w:szCs w:val="22"/>
        </w:rPr>
        <w:t xml:space="preserve">wzór ) – </w:t>
      </w:r>
      <w:proofErr w:type="gramEnd"/>
      <w:r w:rsidR="00735E58" w:rsidRPr="00FA126F">
        <w:rPr>
          <w:b/>
          <w:sz w:val="22"/>
          <w:szCs w:val="22"/>
        </w:rPr>
        <w:t>załącznik nr 4</w:t>
      </w:r>
    </w:p>
    <w:p w:rsidR="00177D95" w:rsidRPr="00FA126F" w:rsidRDefault="00C10921" w:rsidP="00C522D2">
      <w:pPr>
        <w:numPr>
          <w:ilvl w:val="0"/>
          <w:numId w:val="22"/>
        </w:numPr>
        <w:spacing w:line="276" w:lineRule="auto"/>
        <w:rPr>
          <w:sz w:val="22"/>
          <w:szCs w:val="22"/>
        </w:rPr>
      </w:pPr>
      <w:r>
        <w:rPr>
          <w:sz w:val="22"/>
          <w:szCs w:val="22"/>
        </w:rPr>
        <w:t>O</w:t>
      </w:r>
      <w:r w:rsidR="00177D95" w:rsidRPr="00FA126F">
        <w:rPr>
          <w:sz w:val="22"/>
          <w:szCs w:val="22"/>
        </w:rPr>
        <w:t xml:space="preserve">świadczeń dot. przedmiotu zamówienia </w:t>
      </w:r>
      <w:r>
        <w:rPr>
          <w:sz w:val="22"/>
          <w:szCs w:val="22"/>
        </w:rPr>
        <w:t xml:space="preserve">(wzór) </w:t>
      </w:r>
      <w:r w:rsidR="00177D95" w:rsidRPr="00FA126F">
        <w:rPr>
          <w:sz w:val="22"/>
          <w:szCs w:val="22"/>
        </w:rPr>
        <w:t xml:space="preserve">– </w:t>
      </w:r>
      <w:r w:rsidR="00177D95" w:rsidRPr="00FA126F">
        <w:rPr>
          <w:b/>
          <w:sz w:val="22"/>
          <w:szCs w:val="22"/>
        </w:rPr>
        <w:t xml:space="preserve">załącznik nr </w:t>
      </w:r>
      <w:r w:rsidR="005E6B78" w:rsidRPr="00FA126F">
        <w:rPr>
          <w:b/>
          <w:sz w:val="22"/>
          <w:szCs w:val="22"/>
        </w:rPr>
        <w:t>5</w:t>
      </w:r>
    </w:p>
    <w:p w:rsidR="007B1A27" w:rsidRPr="00FA126F" w:rsidRDefault="007B1A27" w:rsidP="007B1A27">
      <w:pPr>
        <w:numPr>
          <w:ilvl w:val="0"/>
          <w:numId w:val="22"/>
        </w:numPr>
        <w:spacing w:line="276" w:lineRule="auto"/>
        <w:rPr>
          <w:sz w:val="22"/>
          <w:szCs w:val="22"/>
        </w:rPr>
      </w:pPr>
      <w:r w:rsidRPr="00FA126F">
        <w:rPr>
          <w:sz w:val="22"/>
          <w:szCs w:val="22"/>
        </w:rPr>
        <w:t xml:space="preserve">Oświadczenie o przynależności do grup kapitałowych – (wzór) </w:t>
      </w:r>
      <w:r w:rsidR="00FA126F">
        <w:rPr>
          <w:sz w:val="22"/>
          <w:szCs w:val="22"/>
        </w:rPr>
        <w:t>–</w:t>
      </w:r>
      <w:r w:rsidRPr="00FA126F">
        <w:rPr>
          <w:sz w:val="22"/>
          <w:szCs w:val="22"/>
        </w:rPr>
        <w:t xml:space="preserve"> z</w:t>
      </w:r>
      <w:r w:rsidRPr="00FA126F">
        <w:rPr>
          <w:b/>
          <w:sz w:val="22"/>
          <w:szCs w:val="22"/>
        </w:rPr>
        <w:t>ałącznik nr 6</w:t>
      </w:r>
    </w:p>
    <w:p w:rsidR="007B1A27" w:rsidRPr="00FA126F" w:rsidRDefault="007B1A27" w:rsidP="007B1A27">
      <w:pPr>
        <w:numPr>
          <w:ilvl w:val="0"/>
          <w:numId w:val="22"/>
        </w:numPr>
        <w:spacing w:line="276" w:lineRule="auto"/>
        <w:rPr>
          <w:sz w:val="22"/>
          <w:szCs w:val="22"/>
        </w:rPr>
      </w:pPr>
      <w:proofErr w:type="spellStart"/>
      <w:r w:rsidRPr="00FA126F">
        <w:rPr>
          <w:sz w:val="22"/>
          <w:szCs w:val="22"/>
        </w:rPr>
        <w:t>Potokół</w:t>
      </w:r>
      <w:proofErr w:type="spellEnd"/>
      <w:r w:rsidRPr="00FA126F">
        <w:rPr>
          <w:sz w:val="22"/>
          <w:szCs w:val="22"/>
        </w:rPr>
        <w:t xml:space="preserve"> przekazania sprzętu medycznego – (wzór) </w:t>
      </w:r>
      <w:r w:rsidR="00FA126F">
        <w:rPr>
          <w:sz w:val="22"/>
          <w:szCs w:val="22"/>
        </w:rPr>
        <w:t>–</w:t>
      </w:r>
      <w:r w:rsidRPr="00FA126F">
        <w:rPr>
          <w:sz w:val="22"/>
          <w:szCs w:val="22"/>
        </w:rPr>
        <w:t xml:space="preserve"> z</w:t>
      </w:r>
      <w:r w:rsidRPr="00FA126F">
        <w:rPr>
          <w:b/>
          <w:sz w:val="22"/>
          <w:szCs w:val="22"/>
        </w:rPr>
        <w:t>ałącznik</w:t>
      </w:r>
      <w:r w:rsidR="00FA126F">
        <w:rPr>
          <w:b/>
          <w:sz w:val="22"/>
          <w:szCs w:val="22"/>
        </w:rPr>
        <w:t xml:space="preserve"> </w:t>
      </w:r>
      <w:r w:rsidRPr="00FA126F">
        <w:rPr>
          <w:b/>
          <w:sz w:val="22"/>
          <w:szCs w:val="22"/>
        </w:rPr>
        <w:t xml:space="preserve">nr </w:t>
      </w:r>
      <w:r w:rsidR="00652E7E" w:rsidRPr="00FA126F">
        <w:rPr>
          <w:b/>
          <w:sz w:val="22"/>
          <w:szCs w:val="22"/>
        </w:rPr>
        <w:t>7</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7B1A27" w:rsidRPr="00FA126F" w:rsidRDefault="007B1A27" w:rsidP="007B1A27">
      <w:pPr>
        <w:numPr>
          <w:ilvl w:val="0"/>
          <w:numId w:val="22"/>
        </w:numPr>
        <w:spacing w:line="276" w:lineRule="auto"/>
        <w:rPr>
          <w:sz w:val="22"/>
          <w:szCs w:val="22"/>
        </w:rPr>
      </w:pPr>
      <w:proofErr w:type="spellStart"/>
      <w:r w:rsidRPr="00FA126F">
        <w:rPr>
          <w:sz w:val="22"/>
          <w:szCs w:val="22"/>
        </w:rPr>
        <w:t>Potokół</w:t>
      </w:r>
      <w:proofErr w:type="spellEnd"/>
      <w:r w:rsidRPr="00FA126F">
        <w:rPr>
          <w:sz w:val="22"/>
          <w:szCs w:val="22"/>
        </w:rPr>
        <w:t xml:space="preserve"> wszczepu – (wzór) </w:t>
      </w:r>
      <w:r w:rsidR="00FA126F">
        <w:rPr>
          <w:sz w:val="22"/>
          <w:szCs w:val="22"/>
        </w:rPr>
        <w:t>–</w:t>
      </w:r>
      <w:r w:rsidRPr="00FA126F">
        <w:rPr>
          <w:sz w:val="22"/>
          <w:szCs w:val="22"/>
        </w:rPr>
        <w:t xml:space="preserve"> z</w:t>
      </w:r>
      <w:r w:rsidRPr="00FA126F">
        <w:rPr>
          <w:b/>
          <w:sz w:val="22"/>
          <w:szCs w:val="22"/>
        </w:rPr>
        <w:t xml:space="preserve">ałącznik nr </w:t>
      </w:r>
      <w:r w:rsidR="00652E7E" w:rsidRPr="00FA126F">
        <w:rPr>
          <w:b/>
          <w:sz w:val="22"/>
          <w:szCs w:val="22"/>
        </w:rPr>
        <w:t>8</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7B1A27" w:rsidRPr="00FA126F" w:rsidRDefault="007B1A27" w:rsidP="007B1A27">
      <w:pPr>
        <w:numPr>
          <w:ilvl w:val="0"/>
          <w:numId w:val="22"/>
        </w:numPr>
        <w:spacing w:line="276" w:lineRule="auto"/>
        <w:rPr>
          <w:sz w:val="22"/>
          <w:szCs w:val="22"/>
        </w:rPr>
      </w:pPr>
      <w:proofErr w:type="spellStart"/>
      <w:r w:rsidRPr="00FA126F">
        <w:rPr>
          <w:sz w:val="22"/>
          <w:szCs w:val="22"/>
        </w:rPr>
        <w:t>Potokół</w:t>
      </w:r>
      <w:proofErr w:type="spellEnd"/>
      <w:r w:rsidRPr="00FA126F">
        <w:rPr>
          <w:sz w:val="22"/>
          <w:szCs w:val="22"/>
        </w:rPr>
        <w:t xml:space="preserve"> odbioru sprzętu medycznego – (wzór) </w:t>
      </w:r>
      <w:r w:rsidR="00C10921">
        <w:rPr>
          <w:sz w:val="22"/>
          <w:szCs w:val="22"/>
        </w:rPr>
        <w:t>–</w:t>
      </w:r>
      <w:r w:rsidRPr="00FA126F">
        <w:rPr>
          <w:sz w:val="22"/>
          <w:szCs w:val="22"/>
        </w:rPr>
        <w:t xml:space="preserve"> z</w:t>
      </w:r>
      <w:r w:rsidRPr="00FA126F">
        <w:rPr>
          <w:b/>
          <w:sz w:val="22"/>
          <w:szCs w:val="22"/>
        </w:rPr>
        <w:t xml:space="preserve">ałącznik nr </w:t>
      </w:r>
      <w:r w:rsidR="00652E7E" w:rsidRPr="00FA126F">
        <w:rPr>
          <w:b/>
          <w:sz w:val="22"/>
          <w:szCs w:val="22"/>
        </w:rPr>
        <w:t>9</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FA126F" w:rsidRPr="00FA126F" w:rsidRDefault="00FA126F" w:rsidP="007B1A27">
      <w:pPr>
        <w:numPr>
          <w:ilvl w:val="0"/>
          <w:numId w:val="22"/>
        </w:numPr>
        <w:spacing w:line="276" w:lineRule="auto"/>
        <w:rPr>
          <w:sz w:val="22"/>
          <w:szCs w:val="22"/>
        </w:rPr>
      </w:pPr>
      <w:r w:rsidRPr="00FA126F">
        <w:rPr>
          <w:sz w:val="22"/>
          <w:szCs w:val="22"/>
        </w:rPr>
        <w:t>Protokół instalacji i przekazania</w:t>
      </w:r>
      <w:r w:rsidRPr="00FA126F">
        <w:rPr>
          <w:b/>
          <w:sz w:val="22"/>
          <w:szCs w:val="22"/>
        </w:rPr>
        <w:t xml:space="preserve"> </w:t>
      </w:r>
      <w:r w:rsidRPr="00FA126F">
        <w:rPr>
          <w:sz w:val="22"/>
          <w:szCs w:val="22"/>
        </w:rPr>
        <w:t>(najem)</w:t>
      </w:r>
      <w:r w:rsidRPr="00FA126F">
        <w:rPr>
          <w:b/>
          <w:sz w:val="22"/>
          <w:szCs w:val="22"/>
        </w:rPr>
        <w:t xml:space="preserve"> </w:t>
      </w:r>
      <w:r w:rsidRPr="00FA126F">
        <w:rPr>
          <w:sz w:val="22"/>
          <w:szCs w:val="22"/>
        </w:rPr>
        <w:t xml:space="preserve">– (wzór) </w:t>
      </w:r>
      <w:r w:rsidR="00C10921">
        <w:rPr>
          <w:sz w:val="22"/>
          <w:szCs w:val="22"/>
        </w:rPr>
        <w:t>–</w:t>
      </w:r>
      <w:r w:rsidRPr="00FA126F">
        <w:rPr>
          <w:sz w:val="22"/>
          <w:szCs w:val="22"/>
        </w:rPr>
        <w:t xml:space="preserve"> z</w:t>
      </w:r>
      <w:r w:rsidRPr="00FA126F">
        <w:rPr>
          <w:b/>
          <w:sz w:val="22"/>
          <w:szCs w:val="22"/>
        </w:rPr>
        <w:t>ałącznik nr 10</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FA126F" w:rsidRPr="00FA126F" w:rsidRDefault="00FA126F" w:rsidP="007B1A27">
      <w:pPr>
        <w:numPr>
          <w:ilvl w:val="0"/>
          <w:numId w:val="22"/>
        </w:numPr>
        <w:spacing w:line="276" w:lineRule="auto"/>
        <w:rPr>
          <w:sz w:val="22"/>
          <w:szCs w:val="22"/>
        </w:rPr>
      </w:pPr>
      <w:r w:rsidRPr="00FA126F">
        <w:rPr>
          <w:sz w:val="22"/>
          <w:szCs w:val="22"/>
        </w:rPr>
        <w:t>Protokół deinstalacji</w:t>
      </w:r>
      <w:r w:rsidRPr="00FA126F">
        <w:rPr>
          <w:b/>
          <w:sz w:val="22"/>
          <w:szCs w:val="22"/>
        </w:rPr>
        <w:t xml:space="preserve"> </w:t>
      </w:r>
      <w:r w:rsidRPr="00FA126F">
        <w:rPr>
          <w:sz w:val="22"/>
          <w:szCs w:val="22"/>
        </w:rPr>
        <w:t xml:space="preserve">(najem) – (wzór) </w:t>
      </w:r>
      <w:r w:rsidR="00C10921">
        <w:rPr>
          <w:sz w:val="22"/>
          <w:szCs w:val="22"/>
        </w:rPr>
        <w:t>–</w:t>
      </w:r>
      <w:r w:rsidRPr="00FA126F">
        <w:rPr>
          <w:sz w:val="22"/>
          <w:szCs w:val="22"/>
        </w:rPr>
        <w:t xml:space="preserve"> z</w:t>
      </w:r>
      <w:r w:rsidRPr="00FA126F">
        <w:rPr>
          <w:b/>
          <w:sz w:val="22"/>
          <w:szCs w:val="22"/>
        </w:rPr>
        <w:t>ałącznik</w:t>
      </w:r>
      <w:r w:rsidR="00C10921">
        <w:rPr>
          <w:b/>
          <w:sz w:val="22"/>
          <w:szCs w:val="22"/>
        </w:rPr>
        <w:t xml:space="preserve"> </w:t>
      </w:r>
      <w:r w:rsidRPr="00FA126F">
        <w:rPr>
          <w:b/>
          <w:sz w:val="22"/>
          <w:szCs w:val="22"/>
        </w:rPr>
        <w:t>nr 11</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121AB9" w:rsidRDefault="00121AB9" w:rsidP="00121AB9">
      <w:pPr>
        <w:jc w:val="both"/>
        <w:rPr>
          <w:szCs w:val="22"/>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C10921" w:rsidRDefault="00C10921" w:rsidP="00A35CE7">
      <w:pPr>
        <w:ind w:left="360"/>
        <w:jc w:val="center"/>
        <w:rPr>
          <w:b/>
          <w:i/>
        </w:rPr>
      </w:pPr>
      <w:r>
        <w:rPr>
          <w:b/>
          <w:i/>
        </w:rPr>
        <w:t>„</w:t>
      </w:r>
      <w:r w:rsidR="00CD1EDC" w:rsidRPr="00D408F1">
        <w:rPr>
          <w:b/>
        </w:rPr>
        <w:t xml:space="preserve">dostawę </w:t>
      </w:r>
      <w:r w:rsidR="00CD1EDC">
        <w:rPr>
          <w:rFonts w:eastAsia="Calibri"/>
          <w:b/>
          <w:szCs w:val="20"/>
        </w:rPr>
        <w:t xml:space="preserve">jednorazowego sprzętu medycznego </w:t>
      </w:r>
      <w:proofErr w:type="gramStart"/>
      <w:r w:rsidR="00CD1EDC">
        <w:rPr>
          <w:rFonts w:eastAsia="Calibri"/>
          <w:b/>
          <w:szCs w:val="20"/>
        </w:rPr>
        <w:t>stosowanego  angiografii</w:t>
      </w:r>
      <w:proofErr w:type="gramEnd"/>
      <w:r w:rsidR="00CD1EDC">
        <w:rPr>
          <w:rFonts w:eastAsia="Calibri"/>
          <w:b/>
          <w:szCs w:val="20"/>
        </w:rPr>
        <w:t xml:space="preserve">, koronarografii, testów </w:t>
      </w:r>
      <w:proofErr w:type="spellStart"/>
      <w:r w:rsidR="00CD1EDC">
        <w:rPr>
          <w:rFonts w:eastAsia="Calibri"/>
          <w:b/>
          <w:szCs w:val="20"/>
        </w:rPr>
        <w:t>act</w:t>
      </w:r>
      <w:proofErr w:type="spellEnd"/>
      <w:r w:rsidR="00CD1EDC">
        <w:rPr>
          <w:rFonts w:eastAsia="Calibri"/>
          <w:b/>
          <w:szCs w:val="20"/>
        </w:rPr>
        <w:t xml:space="preserve">, </w:t>
      </w:r>
      <w:proofErr w:type="spellStart"/>
      <w:r w:rsidR="00CD1EDC">
        <w:rPr>
          <w:rFonts w:eastAsia="Calibri"/>
          <w:b/>
          <w:szCs w:val="20"/>
        </w:rPr>
        <w:t>tt</w:t>
      </w:r>
      <w:proofErr w:type="spellEnd"/>
      <w:r w:rsidR="00CD1EDC">
        <w:rPr>
          <w:rFonts w:eastAsia="Calibri"/>
          <w:b/>
          <w:szCs w:val="20"/>
        </w:rPr>
        <w:t xml:space="preserve">, pt, sprzętu do angioplastyki rotacyjnej wraz z najmem konsoli, zastawek </w:t>
      </w:r>
      <w:proofErr w:type="spellStart"/>
      <w:r w:rsidR="00CD1EDC">
        <w:rPr>
          <w:rFonts w:eastAsia="Calibri"/>
          <w:b/>
          <w:szCs w:val="20"/>
        </w:rPr>
        <w:t>przezskornych</w:t>
      </w:r>
      <w:proofErr w:type="spellEnd"/>
      <w:r w:rsidR="00CD1EDC">
        <w:rPr>
          <w:rFonts w:eastAsia="Calibri"/>
          <w:b/>
          <w:szCs w:val="20"/>
        </w:rPr>
        <w:t xml:space="preserve"> z najmem </w:t>
      </w:r>
      <w:proofErr w:type="spellStart"/>
      <w:r w:rsidR="00CD1EDC">
        <w:rPr>
          <w:rFonts w:eastAsia="Calibri"/>
          <w:b/>
          <w:szCs w:val="20"/>
        </w:rPr>
        <w:t>urzadzenia</w:t>
      </w:r>
      <w:proofErr w:type="spellEnd"/>
      <w:r w:rsidR="00CD1EDC">
        <w:rPr>
          <w:rFonts w:eastAsia="Calibri"/>
          <w:b/>
          <w:szCs w:val="20"/>
        </w:rPr>
        <w:t xml:space="preserve"> do wymiarowania na potrzeby Pracowni Hemodynamiki</w:t>
      </w:r>
      <w:r w:rsidR="00C97419" w:rsidRPr="00C10921">
        <w:rPr>
          <w:b/>
          <w:i/>
        </w:rPr>
        <w:t xml:space="preserve">, </w:t>
      </w:r>
      <w:r w:rsidR="00735E58" w:rsidRPr="00C10921">
        <w:rPr>
          <w:b/>
          <w:i/>
        </w:rPr>
        <w:t>znak sprawy</w:t>
      </w:r>
      <w:r w:rsidR="00C522D2" w:rsidRPr="00C10921">
        <w:rPr>
          <w:b/>
          <w:i/>
        </w:rPr>
        <w:t>:</w:t>
      </w:r>
      <w:r w:rsidR="00735E58" w:rsidRPr="00C10921">
        <w:rPr>
          <w:b/>
          <w:i/>
        </w:rPr>
        <w:t xml:space="preserve"> </w:t>
      </w:r>
      <w:r w:rsidR="00CD1EDC">
        <w:rPr>
          <w:b/>
          <w:i/>
        </w:rPr>
        <w:t>3</w:t>
      </w:r>
      <w:r w:rsidR="008C6CB0" w:rsidRPr="00C10921">
        <w:rPr>
          <w:b/>
          <w:i/>
        </w:rPr>
        <w:t>/Med./201</w:t>
      </w:r>
      <w:r w:rsidR="00CD1EDC">
        <w:rPr>
          <w:b/>
          <w:i/>
        </w:rPr>
        <w:t>5</w:t>
      </w:r>
      <w:r>
        <w:rPr>
          <w:b/>
          <w:i/>
        </w:rPr>
        <w:t>”</w:t>
      </w:r>
      <w:r w:rsidR="008C6CB0" w:rsidRPr="00C10921">
        <w:rPr>
          <w:b/>
          <w:i/>
        </w:rPr>
        <w:t xml:space="preserve"> </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2F49E4" w:rsidRPr="00782AB9" w:rsidRDefault="00735E58" w:rsidP="00EC16C3">
      <w:pPr>
        <w:numPr>
          <w:ilvl w:val="0"/>
          <w:numId w:val="35"/>
        </w:numPr>
        <w:jc w:val="both"/>
        <w:rPr>
          <w:sz w:val="22"/>
          <w:szCs w:val="22"/>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 xml:space="preserve">dostawę </w:t>
      </w:r>
      <w:proofErr w:type="spellStart"/>
      <w:r w:rsidR="00CD1EDC" w:rsidRPr="00D408F1">
        <w:rPr>
          <w:b/>
        </w:rPr>
        <w:t>dostawę</w:t>
      </w:r>
      <w:proofErr w:type="spellEnd"/>
      <w:r w:rsidR="00CD1EDC" w:rsidRPr="00D408F1">
        <w:rPr>
          <w:b/>
        </w:rPr>
        <w:t xml:space="preserve"> </w:t>
      </w:r>
      <w:r w:rsidR="00CD1EDC">
        <w:rPr>
          <w:rFonts w:eastAsia="Calibri"/>
          <w:b/>
          <w:szCs w:val="20"/>
        </w:rPr>
        <w:t xml:space="preserve">jednorazowego sprzętu medycznego </w:t>
      </w:r>
      <w:proofErr w:type="gramStart"/>
      <w:r w:rsidR="00CD1EDC">
        <w:rPr>
          <w:rFonts w:eastAsia="Calibri"/>
          <w:b/>
          <w:szCs w:val="20"/>
        </w:rPr>
        <w:t>stosowanego  angiografii</w:t>
      </w:r>
      <w:proofErr w:type="gramEnd"/>
      <w:r w:rsidR="00CD1EDC">
        <w:rPr>
          <w:rFonts w:eastAsia="Calibri"/>
          <w:b/>
          <w:szCs w:val="20"/>
        </w:rPr>
        <w:t xml:space="preserve">, koronarografii, testów </w:t>
      </w:r>
      <w:proofErr w:type="spellStart"/>
      <w:r w:rsidR="00CD1EDC">
        <w:rPr>
          <w:rFonts w:eastAsia="Calibri"/>
          <w:b/>
          <w:szCs w:val="20"/>
        </w:rPr>
        <w:t>act</w:t>
      </w:r>
      <w:proofErr w:type="spellEnd"/>
      <w:r w:rsidR="00CD1EDC">
        <w:rPr>
          <w:rFonts w:eastAsia="Calibri"/>
          <w:b/>
          <w:szCs w:val="20"/>
        </w:rPr>
        <w:t xml:space="preserve">, </w:t>
      </w:r>
      <w:proofErr w:type="spellStart"/>
      <w:r w:rsidR="00CD1EDC">
        <w:rPr>
          <w:rFonts w:eastAsia="Calibri"/>
          <w:b/>
          <w:szCs w:val="20"/>
        </w:rPr>
        <w:t>tt</w:t>
      </w:r>
      <w:proofErr w:type="spellEnd"/>
      <w:r w:rsidR="00CD1EDC">
        <w:rPr>
          <w:rFonts w:eastAsia="Calibri"/>
          <w:b/>
          <w:szCs w:val="20"/>
        </w:rPr>
        <w:t xml:space="preserve">, pt, sprzętu do angioplastyki rotacyjnej wraz z najmem konsoli, zastawek </w:t>
      </w:r>
      <w:proofErr w:type="spellStart"/>
      <w:r w:rsidR="00CD1EDC">
        <w:rPr>
          <w:rFonts w:eastAsia="Calibri"/>
          <w:b/>
          <w:szCs w:val="20"/>
        </w:rPr>
        <w:t>przezskornych</w:t>
      </w:r>
      <w:proofErr w:type="spellEnd"/>
      <w:r w:rsidR="00CD1EDC">
        <w:rPr>
          <w:rFonts w:eastAsia="Calibri"/>
          <w:b/>
          <w:szCs w:val="20"/>
        </w:rPr>
        <w:t xml:space="preserve"> z najmem </w:t>
      </w:r>
      <w:proofErr w:type="spellStart"/>
      <w:r w:rsidR="00CD1EDC">
        <w:rPr>
          <w:rFonts w:eastAsia="Calibri"/>
          <w:b/>
          <w:szCs w:val="20"/>
        </w:rPr>
        <w:t>urzadzenia</w:t>
      </w:r>
      <w:proofErr w:type="spellEnd"/>
      <w:r w:rsidR="00CD1EDC">
        <w:rPr>
          <w:rFonts w:eastAsia="Calibri"/>
          <w:b/>
          <w:szCs w:val="20"/>
        </w:rPr>
        <w:t xml:space="preserve"> do wymiarowania na potrzeby Pracowni Hemodynamiki</w:t>
      </w:r>
      <w:r w:rsidR="004942E3" w:rsidRPr="00652E7E">
        <w:rPr>
          <w:b/>
          <w:sz w:val="22"/>
          <w:szCs w:val="22"/>
        </w:rPr>
        <w:t xml:space="preserve"> </w:t>
      </w:r>
      <w:r w:rsidRPr="00652E7E">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CD1EDC" w:rsidRDefault="00CD1EDC" w:rsidP="00CD1EDC">
      <w:pPr>
        <w:jc w:val="both"/>
        <w:rPr>
          <w:b/>
          <w:i/>
        </w:rPr>
      </w:pPr>
    </w:p>
    <w:p w:rsidR="000362D3" w:rsidRDefault="00CD1EDC" w:rsidP="00CD1EDC">
      <w:pPr>
        <w:jc w:val="both"/>
        <w:rPr>
          <w:b/>
          <w:i/>
          <w:sz w:val="20"/>
          <w:szCs w:val="20"/>
        </w:rPr>
      </w:pPr>
      <w:r w:rsidRPr="000362D3">
        <w:rPr>
          <w:b/>
          <w:i/>
          <w:sz w:val="20"/>
          <w:szCs w:val="20"/>
        </w:rPr>
        <w:t xml:space="preserve">(* Wskazane </w:t>
      </w:r>
      <w:proofErr w:type="gramStart"/>
      <w:r w:rsidRPr="000362D3">
        <w:rPr>
          <w:b/>
          <w:i/>
          <w:sz w:val="20"/>
          <w:szCs w:val="20"/>
        </w:rPr>
        <w:t>jest  wypełnienie</w:t>
      </w:r>
      <w:proofErr w:type="gramEnd"/>
      <w:r w:rsidRPr="000362D3">
        <w:rPr>
          <w:b/>
          <w:i/>
          <w:sz w:val="20"/>
          <w:szCs w:val="20"/>
        </w:rPr>
        <w:t xml:space="preserve"> i pozostawienie tylko tych pakietów, w których Wykonawca składa ofertę) </w:t>
      </w:r>
    </w:p>
    <w:p w:rsidR="00CD1EDC" w:rsidRPr="000362D3" w:rsidRDefault="00CD1EDC" w:rsidP="00CD1EDC">
      <w:pPr>
        <w:jc w:val="both"/>
        <w:rPr>
          <w:b/>
          <w:i/>
          <w:sz w:val="20"/>
          <w:szCs w:val="20"/>
        </w:rPr>
      </w:pPr>
      <w:r w:rsidRPr="000362D3">
        <w:rPr>
          <w:b/>
          <w:i/>
          <w:sz w:val="20"/>
          <w:szCs w:val="20"/>
        </w:rPr>
        <w:t xml:space="preserve"> </w:t>
      </w:r>
    </w:p>
    <w:p w:rsidR="0080602D" w:rsidRPr="00DB54FE" w:rsidRDefault="0080602D" w:rsidP="0080602D">
      <w:pPr>
        <w:pStyle w:val="Bartek"/>
        <w:spacing w:line="360" w:lineRule="auto"/>
        <w:jc w:val="both"/>
        <w:rPr>
          <w:b/>
          <w:sz w:val="22"/>
          <w:szCs w:val="22"/>
        </w:rPr>
      </w:pPr>
      <w:r w:rsidRPr="00DB54FE">
        <w:rPr>
          <w:b/>
          <w:sz w:val="22"/>
          <w:szCs w:val="22"/>
        </w:rPr>
        <w:t>Pakie</w:t>
      </w:r>
      <w:r w:rsidR="00CD1EDC">
        <w:rPr>
          <w:b/>
          <w:sz w:val="22"/>
          <w:szCs w:val="22"/>
        </w:rPr>
        <w:t>t nr …</w:t>
      </w:r>
      <w:r w:rsidRPr="00DB54FE">
        <w:rPr>
          <w:b/>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cena</w:t>
      </w:r>
      <w:proofErr w:type="gramEnd"/>
      <w:r w:rsidRPr="00DB54FE">
        <w:rPr>
          <w:sz w:val="22"/>
          <w:szCs w:val="22"/>
        </w:rPr>
        <w:t xml:space="preserve"> </w:t>
      </w:r>
      <w:proofErr w:type="spellStart"/>
      <w:r w:rsidRPr="00DB54FE">
        <w:rPr>
          <w:sz w:val="22"/>
          <w:szCs w:val="22"/>
        </w:rPr>
        <w:t>brutto…………………zł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652E7E" w:rsidRPr="00DB54FE" w:rsidRDefault="00E705DC" w:rsidP="0080602D">
      <w:pPr>
        <w:jc w:val="both"/>
        <w:rPr>
          <w:b/>
          <w:i/>
          <w:sz w:val="22"/>
          <w:szCs w:val="22"/>
        </w:rPr>
      </w:pPr>
      <w:r>
        <w:rPr>
          <w:b/>
          <w:i/>
          <w:sz w:val="22"/>
          <w:szCs w:val="22"/>
        </w:rPr>
        <w:t xml:space="preserve">Termin </w:t>
      </w:r>
      <w:proofErr w:type="gramStart"/>
      <w:r>
        <w:rPr>
          <w:b/>
          <w:i/>
          <w:sz w:val="22"/>
          <w:szCs w:val="22"/>
        </w:rPr>
        <w:t>dostawy :</w:t>
      </w:r>
      <w:r w:rsidR="000362D3">
        <w:rPr>
          <w:b/>
          <w:i/>
          <w:sz w:val="22"/>
          <w:szCs w:val="22"/>
        </w:rPr>
        <w:t xml:space="preserve">   </w:t>
      </w:r>
      <w:r>
        <w:rPr>
          <w:b/>
          <w:i/>
          <w:sz w:val="22"/>
          <w:szCs w:val="22"/>
        </w:rPr>
        <w:t xml:space="preserve"> pakiet</w:t>
      </w:r>
      <w:proofErr w:type="gramEnd"/>
      <w:r>
        <w:rPr>
          <w:b/>
          <w:i/>
          <w:sz w:val="22"/>
          <w:szCs w:val="22"/>
        </w:rPr>
        <w:t xml:space="preserve"> nr ..…. – ……. dni </w:t>
      </w:r>
      <w:r w:rsidR="000362D3">
        <w:rPr>
          <w:b/>
          <w:i/>
          <w:sz w:val="22"/>
          <w:szCs w:val="22"/>
        </w:rPr>
        <w:t xml:space="preserve">  </w:t>
      </w:r>
      <w:r>
        <w:rPr>
          <w:b/>
          <w:i/>
          <w:sz w:val="22"/>
          <w:szCs w:val="22"/>
        </w:rPr>
        <w:t>(</w:t>
      </w:r>
      <w:r w:rsidRPr="000362D3">
        <w:rPr>
          <w:b/>
          <w:i/>
          <w:sz w:val="22"/>
          <w:szCs w:val="22"/>
          <w:u w:val="single"/>
        </w:rPr>
        <w:t xml:space="preserve">max. </w:t>
      </w:r>
      <w:r w:rsidR="00CD1EDC" w:rsidRPr="000362D3">
        <w:rPr>
          <w:b/>
          <w:i/>
          <w:sz w:val="22"/>
          <w:szCs w:val="22"/>
          <w:u w:val="single"/>
        </w:rPr>
        <w:t>3</w:t>
      </w:r>
      <w:r w:rsidRPr="000362D3">
        <w:rPr>
          <w:b/>
          <w:i/>
          <w:sz w:val="22"/>
          <w:szCs w:val="22"/>
          <w:u w:val="single"/>
        </w:rPr>
        <w:t xml:space="preserve"> dni</w:t>
      </w:r>
      <w:r w:rsidR="00011EF7">
        <w:rPr>
          <w:b/>
          <w:i/>
          <w:sz w:val="22"/>
          <w:szCs w:val="22"/>
        </w:rPr>
        <w:t xml:space="preserve"> – </w:t>
      </w:r>
      <w:r w:rsidR="00011EF7" w:rsidRPr="000362D3">
        <w:rPr>
          <w:i/>
          <w:sz w:val="22"/>
          <w:szCs w:val="22"/>
        </w:rPr>
        <w:t>zgodnie z zapisami wzoru umowy §1 ust.</w:t>
      </w:r>
      <w:r w:rsidR="000362D3" w:rsidRPr="000362D3">
        <w:rPr>
          <w:i/>
          <w:sz w:val="22"/>
          <w:szCs w:val="22"/>
        </w:rPr>
        <w:t>3, 4, i 6 oraz § 2 ust. 3</w:t>
      </w:r>
      <w:r w:rsidRPr="000362D3">
        <w:rPr>
          <w:i/>
          <w:sz w:val="22"/>
          <w:szCs w:val="22"/>
        </w:rPr>
        <w:t>)</w:t>
      </w:r>
    </w:p>
    <w:p w:rsidR="00E705DC" w:rsidRDefault="00E705DC" w:rsidP="00E705DC">
      <w:pPr>
        <w:spacing w:line="360" w:lineRule="auto"/>
        <w:ind w:left="360"/>
        <w:jc w:val="both"/>
        <w:rPr>
          <w:b/>
          <w:sz w:val="22"/>
          <w:szCs w:val="22"/>
        </w:rPr>
      </w:pPr>
    </w:p>
    <w:p w:rsidR="00735E58" w:rsidRDefault="00735E58" w:rsidP="00F91FEA">
      <w:pPr>
        <w:numPr>
          <w:ilvl w:val="0"/>
          <w:numId w:val="3"/>
        </w:numPr>
        <w:spacing w:line="360" w:lineRule="auto"/>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F91FEA">
      <w:pPr>
        <w:numPr>
          <w:ilvl w:val="0"/>
          <w:numId w:val="27"/>
        </w:numPr>
        <w:tabs>
          <w:tab w:val="left" w:pos="426"/>
          <w:tab w:val="left" w:pos="1070"/>
        </w:tabs>
        <w:spacing w:line="360" w:lineRule="auto"/>
        <w:ind w:left="426" w:hanging="426"/>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Pr="00774110">
        <w:rPr>
          <w:b/>
          <w:sz w:val="22"/>
          <w:szCs w:val="22"/>
        </w:rPr>
        <w:t xml:space="preserve"> 60 dni</w:t>
      </w:r>
      <w:proofErr w:type="gramEnd"/>
      <w:r w:rsidRPr="00774110">
        <w:rPr>
          <w:sz w:val="22"/>
          <w:szCs w:val="22"/>
        </w:rPr>
        <w:t xml:space="preserve"> </w:t>
      </w:r>
    </w:p>
    <w:p w:rsidR="00735E58" w:rsidRPr="00782AB9" w:rsidRDefault="00735E58" w:rsidP="00F91FEA">
      <w:pPr>
        <w:numPr>
          <w:ilvl w:val="0"/>
          <w:numId w:val="27"/>
        </w:numPr>
        <w:tabs>
          <w:tab w:val="left" w:pos="426"/>
          <w:tab w:val="left" w:pos="1070"/>
        </w:tabs>
        <w:spacing w:line="360" w:lineRule="auto"/>
        <w:ind w:left="426" w:hanging="426"/>
        <w:jc w:val="both"/>
        <w:rPr>
          <w:sz w:val="22"/>
          <w:szCs w:val="22"/>
        </w:rPr>
      </w:pPr>
      <w:r w:rsidRPr="00774110">
        <w:rPr>
          <w:sz w:val="22"/>
          <w:szCs w:val="22"/>
        </w:rPr>
        <w:t xml:space="preserve">dostawę będącą przedmiotem zamówienia wykonamy sami* / z udziałem </w:t>
      </w:r>
      <w:proofErr w:type="gramStart"/>
      <w:r w:rsidRPr="00774110">
        <w:rPr>
          <w:sz w:val="22"/>
          <w:szCs w:val="22"/>
        </w:rPr>
        <w:t xml:space="preserve">podwykonawców* </w:t>
      </w:r>
      <w:r w:rsidR="00782AB9">
        <w:rPr>
          <w:sz w:val="22"/>
          <w:szCs w:val="22"/>
        </w:rPr>
        <w:t xml:space="preserve">                </w:t>
      </w:r>
      <w:r w:rsidRPr="00782AB9">
        <w:rPr>
          <w:sz w:val="16"/>
          <w:szCs w:val="16"/>
        </w:rPr>
        <w:t>( *</w:t>
      </w:r>
      <w:r w:rsidRPr="00782AB9">
        <w:rPr>
          <w:i/>
          <w:sz w:val="16"/>
          <w:szCs w:val="16"/>
        </w:rPr>
        <w:t>właściwe</w:t>
      </w:r>
      <w:proofErr w:type="gramEnd"/>
      <w:r w:rsidRPr="00782AB9">
        <w:rPr>
          <w:i/>
          <w:sz w:val="16"/>
          <w:szCs w:val="16"/>
        </w:rPr>
        <w:t xml:space="preserve"> podkreślić)</w:t>
      </w:r>
      <w:r w:rsidRPr="00782AB9">
        <w:rPr>
          <w:sz w:val="16"/>
          <w:szCs w:val="16"/>
        </w:rPr>
        <w:t>,</w:t>
      </w:r>
    </w:p>
    <w:p w:rsidR="00735E58" w:rsidRPr="00774110" w:rsidRDefault="00735E58" w:rsidP="00F91FEA">
      <w:pPr>
        <w:numPr>
          <w:ilvl w:val="0"/>
          <w:numId w:val="27"/>
        </w:numPr>
        <w:tabs>
          <w:tab w:val="left" w:pos="426"/>
          <w:tab w:val="left" w:pos="1070"/>
        </w:tabs>
        <w:spacing w:line="360" w:lineRule="auto"/>
        <w:ind w:left="426"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proofErr w:type="spellStart"/>
      <w:r w:rsidRPr="006502F4">
        <w:rPr>
          <w:sz w:val="16"/>
          <w:szCs w:val="16"/>
        </w:rPr>
        <w:t>♠</w:t>
      </w:r>
      <w:r w:rsidRPr="006502F4">
        <w:rPr>
          <w:i/>
          <w:sz w:val="16"/>
          <w:szCs w:val="16"/>
        </w:rPr>
        <w:t>wypełnić</w:t>
      </w:r>
      <w:proofErr w:type="spellEnd"/>
      <w:r w:rsidRPr="006502F4">
        <w:rPr>
          <w:i/>
          <w:sz w:val="16"/>
          <w:szCs w:val="16"/>
        </w:rPr>
        <w:t xml:space="preserve"> w przypadku udziału podwykonawców)</w:t>
      </w:r>
      <w:r w:rsidRPr="006502F4">
        <w:rPr>
          <w:sz w:val="16"/>
          <w:szCs w:val="16"/>
        </w:rPr>
        <w:t>.</w:t>
      </w:r>
    </w:p>
    <w:p w:rsidR="00735E58" w:rsidRPr="00C522D2" w:rsidRDefault="00735E58" w:rsidP="00F91FEA">
      <w:pPr>
        <w:numPr>
          <w:ilvl w:val="0"/>
          <w:numId w:val="27"/>
        </w:numPr>
        <w:tabs>
          <w:tab w:val="left" w:pos="426"/>
          <w:tab w:val="left" w:pos="1070"/>
        </w:tabs>
        <w:spacing w:line="360" w:lineRule="auto"/>
        <w:ind w:left="426" w:hanging="426"/>
        <w:jc w:val="both"/>
        <w:rPr>
          <w:i/>
          <w:sz w:val="22"/>
          <w:szCs w:val="22"/>
        </w:rPr>
      </w:pPr>
      <w:r w:rsidRPr="00774110">
        <w:rPr>
          <w:sz w:val="22"/>
          <w:szCs w:val="22"/>
        </w:rPr>
        <w:lastRenderedPageBreak/>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proofErr w:type="gramStart"/>
      <w:r w:rsidRPr="00C522D2">
        <w:rPr>
          <w:b/>
          <w:sz w:val="22"/>
          <w:szCs w:val="22"/>
        </w:rPr>
        <w:t xml:space="preserve">Załącznik </w:t>
      </w:r>
      <w:r w:rsidR="0047340D">
        <w:rPr>
          <w:b/>
          <w:sz w:val="22"/>
          <w:szCs w:val="22"/>
        </w:rPr>
        <w:t xml:space="preserve">     </w:t>
      </w:r>
      <w:r w:rsidRPr="00C522D2">
        <w:rPr>
          <w:b/>
          <w:sz w:val="22"/>
          <w:szCs w:val="22"/>
        </w:rPr>
        <w:t>Nr</w:t>
      </w:r>
      <w:proofErr w:type="gramEnd"/>
      <w:r w:rsidRPr="00C522D2">
        <w:rPr>
          <w:b/>
          <w:sz w:val="22"/>
          <w:szCs w:val="22"/>
        </w:rPr>
        <w:t xml:space="preserve"> 3) </w:t>
      </w:r>
      <w:r w:rsidR="00430374" w:rsidRPr="00C522D2">
        <w:rPr>
          <w:sz w:val="22"/>
          <w:szCs w:val="22"/>
        </w:rPr>
        <w:t>z uwzględnieniem modyfikacji jego treści ( jeżeli wystąpiły )</w:t>
      </w:r>
      <w:r w:rsidRPr="00C522D2">
        <w:rPr>
          <w:sz w:val="22"/>
          <w:szCs w:val="22"/>
        </w:rPr>
        <w:t>,</w:t>
      </w:r>
    </w:p>
    <w:p w:rsidR="00735E58" w:rsidRPr="0002089F" w:rsidRDefault="00735E58" w:rsidP="00F91FEA">
      <w:pPr>
        <w:numPr>
          <w:ilvl w:val="0"/>
          <w:numId w:val="27"/>
        </w:numPr>
        <w:tabs>
          <w:tab w:val="left" w:pos="426"/>
          <w:tab w:val="left" w:pos="1070"/>
        </w:tabs>
        <w:spacing w:line="360" w:lineRule="auto"/>
        <w:ind w:left="426" w:hanging="426"/>
        <w:jc w:val="both"/>
        <w:rPr>
          <w:i/>
          <w:sz w:val="22"/>
          <w:szCs w:val="22"/>
        </w:rPr>
      </w:pPr>
      <w:proofErr w:type="gramStart"/>
      <w:r w:rsidRPr="00774110">
        <w:rPr>
          <w:sz w:val="22"/>
          <w:szCs w:val="22"/>
        </w:rPr>
        <w:t>zapoznaliśmy</w:t>
      </w:r>
      <w:proofErr w:type="gramEnd"/>
      <w:r w:rsidRPr="00774110">
        <w:rPr>
          <w:sz w:val="22"/>
          <w:szCs w:val="22"/>
        </w:rPr>
        <w:t xml:space="preserve"> się z sytuacją finansowo-ekonomiczną Zamawiającego.</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 xml:space="preserve">Wadium w kwocie </w:t>
      </w:r>
      <w:r w:rsidR="0047340D">
        <w:rPr>
          <w:b/>
          <w:sz w:val="22"/>
          <w:szCs w:val="22"/>
        </w:rPr>
        <w:t>…</w:t>
      </w:r>
      <w:r w:rsidRPr="00774110">
        <w:rPr>
          <w:b/>
          <w:sz w:val="22"/>
          <w:szCs w:val="22"/>
        </w:rPr>
        <w:t xml:space="preserve">...................... </w:t>
      </w:r>
      <w:proofErr w:type="gramStart"/>
      <w:r w:rsidRPr="00774110">
        <w:rPr>
          <w:b/>
          <w:sz w:val="22"/>
          <w:szCs w:val="22"/>
        </w:rPr>
        <w:t>zł</w:t>
      </w:r>
      <w:proofErr w:type="gramEnd"/>
      <w:r w:rsidRPr="00774110">
        <w:rPr>
          <w:b/>
          <w:sz w:val="22"/>
          <w:szCs w:val="22"/>
        </w:rPr>
        <w:t xml:space="preserve"> zostało wniesione w dniu </w:t>
      </w:r>
      <w:r w:rsidR="0047340D">
        <w:rPr>
          <w:b/>
          <w:sz w:val="22"/>
          <w:szCs w:val="22"/>
        </w:rPr>
        <w:t>…</w:t>
      </w:r>
      <w:r w:rsidRPr="00774110">
        <w:rPr>
          <w:b/>
          <w:sz w:val="22"/>
          <w:szCs w:val="22"/>
        </w:rPr>
        <w:t xml:space="preserve">................ </w:t>
      </w:r>
      <w:proofErr w:type="gramStart"/>
      <w:r w:rsidRPr="00774110">
        <w:rPr>
          <w:b/>
          <w:sz w:val="22"/>
          <w:szCs w:val="22"/>
        </w:rPr>
        <w:t>w</w:t>
      </w:r>
      <w:proofErr w:type="gramEnd"/>
      <w:r w:rsidRPr="00774110">
        <w:rPr>
          <w:b/>
          <w:sz w:val="22"/>
          <w:szCs w:val="22"/>
        </w:rPr>
        <w:t xml:space="preserve"> formie   </w:t>
      </w:r>
      <w:r w:rsidR="0047340D">
        <w:rPr>
          <w:b/>
          <w:sz w:val="22"/>
          <w:szCs w:val="22"/>
        </w:rPr>
        <w:t>…</w:t>
      </w:r>
      <w:r w:rsidRPr="00774110">
        <w:rPr>
          <w:b/>
          <w:sz w:val="22"/>
          <w:szCs w:val="22"/>
        </w:rPr>
        <w:t>........................................................................................................................................</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F91FEA">
      <w:pPr>
        <w:spacing w:line="360" w:lineRule="auto"/>
        <w:jc w:val="both"/>
        <w:rPr>
          <w:b/>
          <w:sz w:val="22"/>
          <w:szCs w:val="22"/>
        </w:rPr>
      </w:pPr>
    </w:p>
    <w:p w:rsidR="00735E58" w:rsidRPr="00774110" w:rsidRDefault="00735E58" w:rsidP="00F91FEA">
      <w:pPr>
        <w:spacing w:line="360"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footerReference w:type="default" r:id="rId13"/>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C02E2D" w:rsidRPr="00F91FEA" w:rsidRDefault="00DB54FE" w:rsidP="00F91FEA">
      <w:pPr>
        <w:pStyle w:val="Tekstpodstawowywcity"/>
        <w:ind w:left="0"/>
        <w:jc w:val="both"/>
        <w:rPr>
          <w:i/>
          <w:sz w:val="16"/>
          <w:szCs w:val="16"/>
        </w:rPr>
      </w:pPr>
      <w:r w:rsidRPr="002C7497">
        <w:rPr>
          <w:i/>
          <w:sz w:val="16"/>
          <w:szCs w:val="16"/>
        </w:rPr>
        <w:t xml:space="preserve">* Cena brutto (zł), będąca podstawą do wyliczenia punktów za cenę – otrzymujemy ze wzoru: Wartość jednostkowa netto(zł) razy Ilość </w:t>
      </w:r>
      <w:proofErr w:type="gramStart"/>
      <w:r w:rsidRPr="002C7497">
        <w:rPr>
          <w:i/>
          <w:sz w:val="16"/>
          <w:szCs w:val="16"/>
        </w:rPr>
        <w:t>zakupu  – daje</w:t>
      </w:r>
      <w:proofErr w:type="gramEnd"/>
      <w:r w:rsidRPr="002C7497">
        <w:rPr>
          <w:i/>
          <w:sz w:val="16"/>
          <w:szCs w:val="16"/>
        </w:rPr>
        <w:t xml:space="preserv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3"/>
        <w:gridCol w:w="320"/>
        <w:gridCol w:w="477"/>
        <w:gridCol w:w="4719"/>
        <w:gridCol w:w="959"/>
        <w:gridCol w:w="1090"/>
        <w:gridCol w:w="1087"/>
        <w:gridCol w:w="831"/>
        <w:gridCol w:w="1220"/>
        <w:gridCol w:w="1220"/>
        <w:gridCol w:w="1773"/>
      </w:tblGrid>
      <w:tr w:rsidR="00826B40" w:rsidRPr="00826B40" w:rsidTr="00F36796">
        <w:trPr>
          <w:trHeight w:val="935"/>
        </w:trPr>
        <w:tc>
          <w:tcPr>
            <w:tcW w:w="561" w:type="pct"/>
            <w:gridSpan w:val="3"/>
            <w:shd w:val="clear" w:color="auto" w:fill="auto"/>
            <w:noWrap/>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ILOŚĆ</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70"/>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1</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Prowadnik do udrożnień tętnic wieńcowych  33140000-3,</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EA0DC9">
        <w:trPr>
          <w:trHeight w:val="1547"/>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do udrożnień tętnic </w:t>
            </w:r>
            <w:proofErr w:type="gramStart"/>
            <w:r w:rsidRPr="00826B40">
              <w:rPr>
                <w:b/>
                <w:bCs/>
                <w:color w:val="000000"/>
                <w:sz w:val="18"/>
                <w:szCs w:val="18"/>
              </w:rPr>
              <w:t xml:space="preserve">wieńcowych  </w:t>
            </w:r>
            <w:r w:rsidRPr="00826B40">
              <w:rPr>
                <w:color w:val="000000"/>
                <w:sz w:val="18"/>
                <w:szCs w:val="18"/>
              </w:rPr>
              <w:t>do</w:t>
            </w:r>
            <w:proofErr w:type="gramEnd"/>
            <w:r w:rsidRPr="00826B40">
              <w:rPr>
                <w:color w:val="000000"/>
                <w:sz w:val="18"/>
                <w:szCs w:val="18"/>
              </w:rPr>
              <w:t xml:space="preserve"> udrożnień przewlekle zamkniętych tętnic wieńcowych</w:t>
            </w:r>
            <w:r w:rsidRPr="00826B40">
              <w:rPr>
                <w:b/>
                <w:bCs/>
                <w:color w:val="000000"/>
                <w:sz w:val="18"/>
                <w:szCs w:val="18"/>
              </w:rPr>
              <w:t xml:space="preserve"> </w:t>
            </w:r>
            <w:r w:rsidRPr="00826B40">
              <w:rPr>
                <w:color w:val="000000"/>
                <w:sz w:val="18"/>
                <w:szCs w:val="18"/>
              </w:rPr>
              <w:t>długość 180 i 300 mm</w:t>
            </w:r>
            <w:r w:rsidRPr="00826B40">
              <w:rPr>
                <w:b/>
                <w:bCs/>
                <w:color w:val="000000"/>
                <w:sz w:val="18"/>
                <w:szCs w:val="18"/>
              </w:rPr>
              <w:t xml:space="preserve"> </w:t>
            </w:r>
            <w:r w:rsidRPr="00826B40">
              <w:rPr>
                <w:color w:val="000000"/>
                <w:sz w:val="18"/>
                <w:szCs w:val="18"/>
              </w:rPr>
              <w:t xml:space="preserve">końcówka jot oraz prosta długość segmentu niepodlegającego </w:t>
            </w:r>
            <w:proofErr w:type="spellStart"/>
            <w:r w:rsidRPr="00826B40">
              <w:rPr>
                <w:color w:val="000000"/>
                <w:sz w:val="18"/>
                <w:szCs w:val="18"/>
              </w:rPr>
              <w:t>opacyfikacji</w:t>
            </w:r>
            <w:proofErr w:type="spellEnd"/>
            <w:r w:rsidRPr="00826B40">
              <w:rPr>
                <w:color w:val="000000"/>
                <w:sz w:val="18"/>
                <w:szCs w:val="18"/>
              </w:rPr>
              <w:t xml:space="preserve">: 3, 4, 11 i 20 cm średnica – 0.014 </w:t>
            </w:r>
            <w:proofErr w:type="gramStart"/>
            <w:r w:rsidRPr="00826B40">
              <w:rPr>
                <w:color w:val="000000"/>
                <w:sz w:val="18"/>
                <w:szCs w:val="18"/>
              </w:rPr>
              <w:t>cala</w:t>
            </w:r>
            <w:proofErr w:type="gramEnd"/>
            <w:r w:rsidRPr="00826B40">
              <w:rPr>
                <w:color w:val="000000"/>
                <w:sz w:val="18"/>
                <w:szCs w:val="18"/>
              </w:rPr>
              <w:t xml:space="preserve"> 3 rodzaje pokrycia: hydrofilne, hydrofobowe, hybrydowe minimum 2 długości tzw. „</w:t>
            </w:r>
            <w:proofErr w:type="spellStart"/>
            <w:r w:rsidRPr="00826B40">
              <w:rPr>
                <w:color w:val="000000"/>
                <w:sz w:val="18"/>
                <w:szCs w:val="18"/>
              </w:rPr>
              <w:t>core</w:t>
            </w:r>
            <w:proofErr w:type="spellEnd"/>
            <w:r w:rsidRPr="00826B40">
              <w:rPr>
                <w:color w:val="000000"/>
                <w:sz w:val="18"/>
                <w:szCs w:val="18"/>
              </w:rPr>
              <w:t xml:space="preserve"> </w:t>
            </w:r>
            <w:proofErr w:type="spellStart"/>
            <w:r w:rsidRPr="00826B40">
              <w:rPr>
                <w:color w:val="000000"/>
                <w:sz w:val="18"/>
                <w:szCs w:val="18"/>
              </w:rPr>
              <w:t>tapers</w:t>
            </w:r>
            <w:proofErr w:type="spellEnd"/>
            <w:r w:rsidRPr="00826B40">
              <w:rPr>
                <w:color w:val="000000"/>
                <w:sz w:val="18"/>
                <w:szCs w:val="18"/>
              </w:rPr>
              <w:t>” minimum 13 typów prowadników</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2000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500"/>
        </w:trPr>
        <w:tc>
          <w:tcPr>
            <w:tcW w:w="3550" w:type="pct"/>
            <w:gridSpan w:val="8"/>
            <w:shd w:val="clear" w:color="auto" w:fill="auto"/>
            <w:noWrap/>
            <w:vAlign w:val="center"/>
            <w:hideMark/>
          </w:tcPr>
          <w:p w:rsidR="00826B40" w:rsidRPr="00826B40" w:rsidRDefault="00826B40" w:rsidP="00F36796">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70"/>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F36796">
        <w:trPr>
          <w:trHeight w:val="1095"/>
        </w:trPr>
        <w:tc>
          <w:tcPr>
            <w:tcW w:w="561" w:type="pct"/>
            <w:gridSpan w:val="3"/>
            <w:shd w:val="clear" w:color="auto" w:fill="auto"/>
            <w:noWrap/>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70"/>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2</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Prowadniki angiograficzne   33140000-3</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F36796">
        <w:trPr>
          <w:trHeight w:val="892"/>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Prowadniki </w:t>
            </w:r>
            <w:proofErr w:type="gramStart"/>
            <w:r w:rsidRPr="00826B40">
              <w:rPr>
                <w:b/>
                <w:bCs/>
                <w:color w:val="000000"/>
                <w:sz w:val="18"/>
                <w:szCs w:val="18"/>
              </w:rPr>
              <w:t xml:space="preserve">angiograficzne  </w:t>
            </w:r>
            <w:r w:rsidRPr="00826B40">
              <w:rPr>
                <w:color w:val="000000"/>
                <w:sz w:val="18"/>
                <w:szCs w:val="18"/>
              </w:rPr>
              <w:t>Rozmiary</w:t>
            </w:r>
            <w:proofErr w:type="gramEnd"/>
            <w:r w:rsidRPr="00826B40">
              <w:rPr>
                <w:color w:val="000000"/>
                <w:sz w:val="18"/>
                <w:szCs w:val="18"/>
              </w:rPr>
              <w:t xml:space="preserve"> 0.032 </w:t>
            </w:r>
            <w:proofErr w:type="gramStart"/>
            <w:r w:rsidRPr="00826B40">
              <w:rPr>
                <w:color w:val="000000"/>
                <w:sz w:val="18"/>
                <w:szCs w:val="18"/>
              </w:rPr>
              <w:t>i</w:t>
            </w:r>
            <w:proofErr w:type="gramEnd"/>
            <w:r w:rsidRPr="00826B40">
              <w:rPr>
                <w:color w:val="000000"/>
                <w:sz w:val="18"/>
                <w:szCs w:val="18"/>
              </w:rPr>
              <w:t xml:space="preserve"> 0.035</w:t>
            </w:r>
            <w:proofErr w:type="gramStart"/>
            <w:r w:rsidRPr="00826B40">
              <w:rPr>
                <w:color w:val="000000"/>
                <w:sz w:val="18"/>
                <w:szCs w:val="18"/>
              </w:rPr>
              <w:t>cala</w:t>
            </w:r>
            <w:proofErr w:type="gramEnd"/>
            <w:r w:rsidRPr="00826B40">
              <w:rPr>
                <w:color w:val="000000"/>
                <w:sz w:val="18"/>
                <w:szCs w:val="18"/>
              </w:rPr>
              <w:t xml:space="preserve"> powłoka teflonowa długość 145-150 oraz 260-270cm końcówka „jot” i prosta</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4000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550" w:type="pct"/>
            <w:gridSpan w:val="8"/>
            <w:shd w:val="clear" w:color="auto" w:fill="auto"/>
            <w:noWrap/>
            <w:vAlign w:val="center"/>
            <w:hideMark/>
          </w:tcPr>
          <w:p w:rsidR="00826B40" w:rsidRPr="00826B40" w:rsidRDefault="00826B40" w:rsidP="00F36796">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F36796">
        <w:trPr>
          <w:trHeight w:val="1024"/>
        </w:trPr>
        <w:tc>
          <w:tcPr>
            <w:tcW w:w="287" w:type="pct"/>
            <w:shd w:val="clear" w:color="auto" w:fill="auto"/>
            <w:noWrap/>
            <w:vAlign w:val="center"/>
            <w:hideMark/>
          </w:tcPr>
          <w:p w:rsidR="00826B40" w:rsidRPr="00826B40" w:rsidRDefault="00826B40" w:rsidP="00826B40">
            <w:pPr>
              <w:rPr>
                <w:b/>
                <w:color w:val="000000"/>
                <w:sz w:val="16"/>
                <w:szCs w:val="16"/>
              </w:rPr>
            </w:pPr>
          </w:p>
        </w:tc>
        <w:tc>
          <w:tcPr>
            <w:tcW w:w="110" w:type="pct"/>
            <w:shd w:val="clear" w:color="auto" w:fill="auto"/>
            <w:noWrap/>
            <w:vAlign w:val="center"/>
            <w:hideMark/>
          </w:tcPr>
          <w:p w:rsidR="00826B40" w:rsidRPr="00826B40" w:rsidRDefault="00826B40" w:rsidP="00826B40">
            <w:pPr>
              <w:rPr>
                <w:b/>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3</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Prowadnik do PCI     33140000-3,</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530"/>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do </w:t>
            </w:r>
            <w:proofErr w:type="gramStart"/>
            <w:r w:rsidRPr="00826B40">
              <w:rPr>
                <w:b/>
                <w:bCs/>
                <w:color w:val="000000"/>
                <w:sz w:val="18"/>
                <w:szCs w:val="18"/>
              </w:rPr>
              <w:t xml:space="preserve">PCI  </w:t>
            </w:r>
            <w:r w:rsidRPr="00826B40">
              <w:rPr>
                <w:color w:val="000000"/>
                <w:sz w:val="18"/>
                <w:szCs w:val="18"/>
              </w:rPr>
              <w:t>, długość</w:t>
            </w:r>
            <w:proofErr w:type="gramEnd"/>
            <w:r w:rsidRPr="00826B40">
              <w:rPr>
                <w:color w:val="000000"/>
                <w:sz w:val="18"/>
                <w:szCs w:val="18"/>
              </w:rPr>
              <w:t xml:space="preserve"> 190 i 300 cm, średnica 0.014 cala, końcówka robocza ze stali i innych stopów metali, końcówka jot oraz prosta szeroki wybór prowadników – min. 18 rodzajów, w tym min. 7 różnych typów prowadników do udrożnień przewlekłych okluzji pokrycie hydrofobowe jak i hydrofilne tzw. „</w:t>
            </w:r>
            <w:proofErr w:type="spellStart"/>
            <w:r w:rsidRPr="00826B40">
              <w:rPr>
                <w:color w:val="000000"/>
                <w:sz w:val="18"/>
                <w:szCs w:val="18"/>
              </w:rPr>
              <w:t>core</w:t>
            </w:r>
            <w:proofErr w:type="spellEnd"/>
            <w:r w:rsidRPr="00826B40">
              <w:rPr>
                <w:color w:val="000000"/>
                <w:sz w:val="18"/>
                <w:szCs w:val="18"/>
              </w:rPr>
              <w:t xml:space="preserve"> </w:t>
            </w:r>
            <w:proofErr w:type="spellStart"/>
            <w:r w:rsidRPr="00826B40">
              <w:rPr>
                <w:color w:val="000000"/>
                <w:sz w:val="18"/>
                <w:szCs w:val="18"/>
              </w:rPr>
              <w:t>diameter</w:t>
            </w:r>
            <w:proofErr w:type="spellEnd"/>
            <w:r w:rsidRPr="00826B40">
              <w:rPr>
                <w:color w:val="000000"/>
                <w:sz w:val="18"/>
                <w:szCs w:val="18"/>
              </w:rPr>
              <w:t xml:space="preserve">” o zmiennej długości minimum 20 </w:t>
            </w:r>
            <w:proofErr w:type="gramStart"/>
            <w:r w:rsidRPr="00826B40">
              <w:rPr>
                <w:color w:val="000000"/>
                <w:sz w:val="18"/>
                <w:szCs w:val="18"/>
              </w:rPr>
              <w:t>stopni  sztywności</w:t>
            </w:r>
            <w:proofErr w:type="gramEnd"/>
            <w:r w:rsidRPr="00826B40">
              <w:rPr>
                <w:color w:val="000000"/>
                <w:sz w:val="18"/>
                <w:szCs w:val="18"/>
              </w:rPr>
              <w:t>, różne rodzaje i warianty pokrycia</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1500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550" w:type="pct"/>
            <w:gridSpan w:val="8"/>
            <w:shd w:val="clear" w:color="auto" w:fill="auto"/>
            <w:noWrap/>
            <w:vAlign w:val="center"/>
            <w:hideMark/>
          </w:tcPr>
          <w:p w:rsidR="00826B40" w:rsidRPr="00826B40" w:rsidRDefault="00826B40" w:rsidP="00F36796">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F36796" w:rsidRPr="00826B40" w:rsidTr="00F36796">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F36796" w:rsidRPr="00826B40" w:rsidRDefault="00F36796" w:rsidP="00826B40">
            <w:pPr>
              <w:rPr>
                <w:color w:val="000000"/>
                <w:sz w:val="18"/>
                <w:szCs w:val="18"/>
              </w:rPr>
            </w:pPr>
          </w:p>
        </w:tc>
      </w:tr>
      <w:tr w:rsidR="00826B40" w:rsidRPr="00826B40" w:rsidTr="00F36796">
        <w:trPr>
          <w:trHeight w:val="997"/>
        </w:trPr>
        <w:tc>
          <w:tcPr>
            <w:tcW w:w="287" w:type="pct"/>
            <w:shd w:val="clear" w:color="auto" w:fill="auto"/>
            <w:noWrap/>
            <w:vAlign w:val="center"/>
            <w:hideMark/>
          </w:tcPr>
          <w:p w:rsidR="00826B40" w:rsidRPr="00826B40" w:rsidRDefault="00826B40" w:rsidP="00826B40">
            <w:pPr>
              <w:rPr>
                <w:b/>
                <w:color w:val="000000"/>
                <w:sz w:val="16"/>
                <w:szCs w:val="16"/>
              </w:rPr>
            </w:pPr>
          </w:p>
        </w:tc>
        <w:tc>
          <w:tcPr>
            <w:tcW w:w="110" w:type="pct"/>
            <w:shd w:val="clear" w:color="auto" w:fill="auto"/>
            <w:noWrap/>
            <w:vAlign w:val="center"/>
            <w:hideMark/>
          </w:tcPr>
          <w:p w:rsidR="00826B40" w:rsidRPr="00826B40" w:rsidRDefault="00826B40" w:rsidP="00826B40">
            <w:pPr>
              <w:rPr>
                <w:b/>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4</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chromowo – </w:t>
            </w:r>
            <w:proofErr w:type="spellStart"/>
            <w:r w:rsidRPr="00826B40">
              <w:rPr>
                <w:b/>
                <w:bCs/>
                <w:color w:val="000000"/>
                <w:sz w:val="18"/>
                <w:szCs w:val="18"/>
              </w:rPr>
              <w:t>nitinolowy</w:t>
            </w:r>
            <w:proofErr w:type="spellEnd"/>
            <w:r w:rsidRPr="00826B40">
              <w:rPr>
                <w:b/>
                <w:bCs/>
                <w:color w:val="000000"/>
                <w:sz w:val="18"/>
                <w:szCs w:val="18"/>
              </w:rPr>
              <w:t xml:space="preserve"> do PCI   33140000-3,</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020"/>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chromowo – </w:t>
            </w:r>
            <w:proofErr w:type="spellStart"/>
            <w:r w:rsidRPr="00826B40">
              <w:rPr>
                <w:b/>
                <w:bCs/>
                <w:color w:val="000000"/>
                <w:sz w:val="18"/>
                <w:szCs w:val="18"/>
              </w:rPr>
              <w:t>nitinolowy</w:t>
            </w:r>
            <w:proofErr w:type="spellEnd"/>
            <w:r w:rsidRPr="00826B40">
              <w:rPr>
                <w:b/>
                <w:bCs/>
                <w:color w:val="000000"/>
                <w:sz w:val="18"/>
                <w:szCs w:val="18"/>
              </w:rPr>
              <w:t xml:space="preserve"> do PCI </w:t>
            </w:r>
            <w:r w:rsidRPr="00826B40">
              <w:rPr>
                <w:color w:val="000000"/>
                <w:sz w:val="18"/>
                <w:szCs w:val="18"/>
              </w:rPr>
              <w:t>, średnica</w:t>
            </w:r>
            <w:proofErr w:type="gramStart"/>
            <w:r w:rsidRPr="00826B40">
              <w:rPr>
                <w:color w:val="000000"/>
                <w:sz w:val="18"/>
                <w:szCs w:val="18"/>
              </w:rPr>
              <w:t xml:space="preserve"> 0,014 cala</w:t>
            </w:r>
            <w:proofErr w:type="gramEnd"/>
            <w:r w:rsidRPr="00826B40">
              <w:rPr>
                <w:color w:val="000000"/>
                <w:sz w:val="18"/>
                <w:szCs w:val="18"/>
              </w:rPr>
              <w:t xml:space="preserve">, długość całkowita – 190 cm, widoczność we fluoroskopii odcinek </w:t>
            </w:r>
            <w:proofErr w:type="spellStart"/>
            <w:r w:rsidRPr="00826B40">
              <w:rPr>
                <w:color w:val="000000"/>
                <w:sz w:val="18"/>
                <w:szCs w:val="18"/>
              </w:rPr>
              <w:t>dystalny</w:t>
            </w:r>
            <w:proofErr w:type="spellEnd"/>
            <w:r w:rsidRPr="00826B40">
              <w:rPr>
                <w:color w:val="000000"/>
                <w:sz w:val="18"/>
                <w:szCs w:val="18"/>
              </w:rPr>
              <w:t xml:space="preserve"> 30 cm nieprzepuszczalny dla promieni Rtg, 3 cm końcówka o podwyższonej widoczności, pokrycie:18 cm odcinek o pokryciu hydrofobowym, 12 cm o pokryciu hydrofilnym</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300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550" w:type="pct"/>
            <w:gridSpan w:val="8"/>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p w:rsidR="00826B40" w:rsidRPr="00826B40" w:rsidRDefault="00826B40" w:rsidP="00826B4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826B40">
        <w:trPr>
          <w:trHeight w:val="1014"/>
        </w:trPr>
        <w:tc>
          <w:tcPr>
            <w:tcW w:w="287" w:type="pct"/>
            <w:shd w:val="clear" w:color="auto" w:fill="auto"/>
            <w:noWrap/>
            <w:vAlign w:val="center"/>
            <w:hideMark/>
          </w:tcPr>
          <w:p w:rsidR="00826B40" w:rsidRPr="00826B40" w:rsidRDefault="00826B40" w:rsidP="00826B40">
            <w:pPr>
              <w:rPr>
                <w:b/>
                <w:color w:val="000000"/>
                <w:sz w:val="16"/>
                <w:szCs w:val="16"/>
              </w:rPr>
            </w:pPr>
          </w:p>
        </w:tc>
        <w:tc>
          <w:tcPr>
            <w:tcW w:w="110" w:type="pct"/>
            <w:shd w:val="clear" w:color="auto" w:fill="auto"/>
            <w:noWrap/>
            <w:vAlign w:val="center"/>
            <w:hideMark/>
          </w:tcPr>
          <w:p w:rsidR="00826B40" w:rsidRPr="00826B40" w:rsidRDefault="00826B40" w:rsidP="00826B40">
            <w:pPr>
              <w:rPr>
                <w:b/>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5</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Prowadnik do PCI  33140000-3,</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845"/>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Prowadnik do PCI</w:t>
            </w:r>
            <w:r w:rsidRPr="00826B40">
              <w:rPr>
                <w:color w:val="000000"/>
                <w:sz w:val="18"/>
                <w:szCs w:val="18"/>
              </w:rPr>
              <w:t xml:space="preserve"> , średnica</w:t>
            </w:r>
            <w:proofErr w:type="gramStart"/>
            <w:r w:rsidRPr="00826B40">
              <w:rPr>
                <w:color w:val="000000"/>
                <w:sz w:val="18"/>
                <w:szCs w:val="18"/>
              </w:rPr>
              <w:t xml:space="preserve"> 0,014’’, rdzeń</w:t>
            </w:r>
            <w:proofErr w:type="gramEnd"/>
            <w:r w:rsidRPr="00826B40">
              <w:rPr>
                <w:color w:val="000000"/>
                <w:sz w:val="18"/>
                <w:szCs w:val="18"/>
              </w:rPr>
              <w:t xml:space="preserve"> druciany ze stali nierdzewnej; długość 190 cm i 300 cm; zwój proksymalny 21,5 cm stal nierdzewna; zwój </w:t>
            </w:r>
            <w:proofErr w:type="spellStart"/>
            <w:r w:rsidRPr="00826B40">
              <w:rPr>
                <w:color w:val="000000"/>
                <w:sz w:val="18"/>
                <w:szCs w:val="18"/>
              </w:rPr>
              <w:t>dystalny</w:t>
            </w:r>
            <w:proofErr w:type="spellEnd"/>
            <w:r w:rsidRPr="00826B40">
              <w:rPr>
                <w:color w:val="000000"/>
                <w:sz w:val="18"/>
                <w:szCs w:val="18"/>
              </w:rPr>
              <w:t xml:space="preserve"> 26 mm, pallad, nieprzejrzysty dla RTG; powłoka proksymalna trzonu - PTFE; powłoka </w:t>
            </w:r>
            <w:proofErr w:type="spellStart"/>
            <w:r w:rsidRPr="00826B40">
              <w:rPr>
                <w:color w:val="000000"/>
                <w:sz w:val="18"/>
                <w:szCs w:val="18"/>
              </w:rPr>
              <w:t>dystalna</w:t>
            </w:r>
            <w:proofErr w:type="spellEnd"/>
            <w:r w:rsidRPr="00826B40">
              <w:rPr>
                <w:color w:val="000000"/>
                <w:sz w:val="18"/>
                <w:szCs w:val="18"/>
              </w:rPr>
              <w:t xml:space="preserve"> hydrofilna 30 cm; końcówki: wysoce elastyczna, elastyczna, średnia; podparcie standardowe oraz dodatkowe podparcie; znaczniki trzonu 92 cm oraz 102 cm od końcówki </w:t>
            </w:r>
            <w:proofErr w:type="spellStart"/>
            <w:r w:rsidRPr="00826B40">
              <w:rPr>
                <w:color w:val="000000"/>
                <w:sz w:val="18"/>
                <w:szCs w:val="18"/>
              </w:rPr>
              <w:t>dystalnej</w:t>
            </w:r>
            <w:proofErr w:type="spellEnd"/>
            <w:r w:rsidRPr="00826B40">
              <w:rPr>
                <w:color w:val="000000"/>
                <w:sz w:val="18"/>
                <w:szCs w:val="18"/>
              </w:rPr>
              <w:t>; końcówki prosta oraz "J"</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300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550" w:type="pct"/>
            <w:gridSpan w:val="8"/>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p w:rsidR="00826B40" w:rsidRPr="00826B40" w:rsidRDefault="00826B40" w:rsidP="00826B4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826B40">
        <w:trPr>
          <w:trHeight w:val="1140"/>
        </w:trPr>
        <w:tc>
          <w:tcPr>
            <w:tcW w:w="287" w:type="pct"/>
            <w:shd w:val="clear" w:color="auto" w:fill="auto"/>
            <w:noWrap/>
            <w:vAlign w:val="center"/>
            <w:hideMark/>
          </w:tcPr>
          <w:p w:rsidR="00826B40" w:rsidRPr="00826B40" w:rsidRDefault="00826B40" w:rsidP="00826B40">
            <w:pPr>
              <w:rPr>
                <w:b/>
                <w:color w:val="000000"/>
                <w:sz w:val="16"/>
                <w:szCs w:val="16"/>
              </w:rPr>
            </w:pPr>
          </w:p>
        </w:tc>
        <w:tc>
          <w:tcPr>
            <w:tcW w:w="110" w:type="pct"/>
            <w:shd w:val="clear" w:color="auto" w:fill="auto"/>
            <w:noWrap/>
            <w:vAlign w:val="center"/>
            <w:hideMark/>
          </w:tcPr>
          <w:p w:rsidR="00826B40" w:rsidRPr="00826B40" w:rsidRDefault="00826B40" w:rsidP="00826B40">
            <w:pPr>
              <w:rPr>
                <w:b/>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510"/>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6</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z filtrem do neuroprotekcji/ do protekcji </w:t>
            </w:r>
            <w:proofErr w:type="gramStart"/>
            <w:r w:rsidRPr="00826B40">
              <w:rPr>
                <w:b/>
                <w:bCs/>
                <w:color w:val="000000"/>
                <w:sz w:val="18"/>
                <w:szCs w:val="18"/>
              </w:rPr>
              <w:t>embolizacji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530"/>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z filtrem do neuroprotekcji/ do protekcji </w:t>
            </w:r>
            <w:proofErr w:type="gramStart"/>
            <w:r w:rsidRPr="00826B40">
              <w:rPr>
                <w:b/>
                <w:bCs/>
                <w:color w:val="000000"/>
                <w:sz w:val="18"/>
                <w:szCs w:val="18"/>
              </w:rPr>
              <w:t xml:space="preserve">embolizacji   </w:t>
            </w:r>
            <w:r w:rsidRPr="00826B40">
              <w:rPr>
                <w:color w:val="000000"/>
                <w:sz w:val="18"/>
                <w:szCs w:val="18"/>
              </w:rPr>
              <w:t>Prowadnik</w:t>
            </w:r>
            <w:proofErr w:type="gramEnd"/>
            <w:r w:rsidRPr="00826B40">
              <w:rPr>
                <w:color w:val="000000"/>
                <w:sz w:val="18"/>
                <w:szCs w:val="18"/>
              </w:rPr>
              <w:t xml:space="preserve"> 0,014 cala o długości 180/190 oraz 300 cm z platynową miękką kształtowalną końcówką, Filtr w postaci pętli nitinolowej samorozprężalnej z membraną , Jeden rozmiar dopasowujący się do różnych średnic naczynia w zakresie od 3,5 mm do 5,5 mm, Koszulka dostawcza w systemie monorail o profilu przejścia 3,2 F, Możliwość używania w krętych naczyniach </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120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550" w:type="pct"/>
            <w:gridSpan w:val="8"/>
            <w:shd w:val="clear" w:color="auto" w:fill="auto"/>
            <w:noWrap/>
            <w:vAlign w:val="center"/>
            <w:hideMark/>
          </w:tcPr>
          <w:p w:rsidR="00826B40" w:rsidRPr="00826B40" w:rsidRDefault="00826B40" w:rsidP="00826B4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826B40">
        <w:trPr>
          <w:trHeight w:val="977"/>
        </w:trPr>
        <w:tc>
          <w:tcPr>
            <w:tcW w:w="287" w:type="pct"/>
            <w:shd w:val="clear" w:color="auto" w:fill="auto"/>
            <w:noWrap/>
            <w:vAlign w:val="center"/>
            <w:hideMark/>
          </w:tcPr>
          <w:p w:rsidR="00826B40" w:rsidRPr="00826B40" w:rsidRDefault="00826B40" w:rsidP="00826B40">
            <w:pPr>
              <w:rPr>
                <w:b/>
                <w:color w:val="000000"/>
                <w:sz w:val="16"/>
                <w:szCs w:val="16"/>
              </w:rPr>
            </w:pPr>
          </w:p>
        </w:tc>
        <w:tc>
          <w:tcPr>
            <w:tcW w:w="110" w:type="pct"/>
            <w:shd w:val="clear" w:color="auto" w:fill="auto"/>
            <w:noWrap/>
            <w:vAlign w:val="center"/>
            <w:hideMark/>
          </w:tcPr>
          <w:p w:rsidR="00826B40" w:rsidRPr="00826B40" w:rsidRDefault="00826B40" w:rsidP="00826B40">
            <w:pPr>
              <w:rPr>
                <w:b/>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7</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hydrofilny 33140000-3 Materiały medyczne   </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020"/>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hydrofilny, </w:t>
            </w:r>
            <w:r w:rsidRPr="00826B40">
              <w:rPr>
                <w:color w:val="000000"/>
                <w:sz w:val="18"/>
                <w:szCs w:val="18"/>
              </w:rPr>
              <w:t xml:space="preserve">Prowadnik o </w:t>
            </w:r>
            <w:proofErr w:type="spellStart"/>
            <w:r w:rsidRPr="00826B40">
              <w:rPr>
                <w:color w:val="000000"/>
                <w:sz w:val="18"/>
                <w:szCs w:val="18"/>
              </w:rPr>
              <w:t>nitinolowym</w:t>
            </w:r>
            <w:proofErr w:type="spellEnd"/>
            <w:r w:rsidRPr="00826B40">
              <w:rPr>
                <w:color w:val="000000"/>
                <w:sz w:val="18"/>
                <w:szCs w:val="18"/>
              </w:rPr>
              <w:t xml:space="preserve"> rdzeniu pokrytym powłoką z </w:t>
            </w:r>
            <w:proofErr w:type="gramStart"/>
            <w:r w:rsidRPr="00826B40">
              <w:rPr>
                <w:color w:val="000000"/>
                <w:sz w:val="18"/>
                <w:szCs w:val="18"/>
              </w:rPr>
              <w:t>poliuretanu  i</w:t>
            </w:r>
            <w:proofErr w:type="gramEnd"/>
            <w:r w:rsidRPr="00826B40">
              <w:rPr>
                <w:color w:val="000000"/>
                <w:sz w:val="18"/>
                <w:szCs w:val="18"/>
              </w:rPr>
              <w:t xml:space="preserve"> warstwą hydrofilną Zakończenie proste lub zagięte 45</w:t>
            </w:r>
            <w:r w:rsidRPr="00826B40">
              <w:rPr>
                <w:color w:val="000000"/>
                <w:sz w:val="18"/>
                <w:szCs w:val="18"/>
                <w:vertAlign w:val="superscript"/>
              </w:rPr>
              <w:t>o</w:t>
            </w:r>
            <w:r w:rsidRPr="00826B40">
              <w:rPr>
                <w:color w:val="000000"/>
                <w:sz w:val="18"/>
                <w:szCs w:val="18"/>
              </w:rPr>
              <w:t xml:space="preserve">Średnica 0,035 długość 260 -300 cm do wyboru. Różne rodzaje sztywności prowadnika </w:t>
            </w:r>
          </w:p>
        </w:tc>
        <w:tc>
          <w:tcPr>
            <w:tcW w:w="33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40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550" w:type="pct"/>
            <w:gridSpan w:val="8"/>
            <w:shd w:val="clear" w:color="auto" w:fill="auto"/>
            <w:noWrap/>
            <w:vAlign w:val="center"/>
            <w:hideMark/>
          </w:tcPr>
          <w:p w:rsidR="00826B40" w:rsidRPr="00826B40" w:rsidRDefault="00826B40" w:rsidP="00826B4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826B40" w:rsidRPr="00826B40" w:rsidRDefault="00826B40" w:rsidP="00826B40">
            <w:pPr>
              <w:jc w:val="center"/>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826B40">
        <w:trPr>
          <w:trHeight w:val="1117"/>
        </w:trPr>
        <w:tc>
          <w:tcPr>
            <w:tcW w:w="287" w:type="pct"/>
            <w:shd w:val="clear" w:color="auto" w:fill="auto"/>
            <w:noWrap/>
            <w:vAlign w:val="center"/>
            <w:hideMark/>
          </w:tcPr>
          <w:p w:rsidR="00826B40" w:rsidRPr="00826B40" w:rsidRDefault="00826B40" w:rsidP="00826B40">
            <w:pPr>
              <w:jc w:val="center"/>
              <w:rPr>
                <w:b/>
                <w:bCs/>
                <w:color w:val="000000"/>
                <w:sz w:val="16"/>
                <w:szCs w:val="16"/>
              </w:rPr>
            </w:pPr>
          </w:p>
        </w:tc>
        <w:tc>
          <w:tcPr>
            <w:tcW w:w="110" w:type="pct"/>
            <w:shd w:val="clear" w:color="auto" w:fill="auto"/>
            <w:noWrap/>
            <w:vAlign w:val="center"/>
            <w:hideMark/>
          </w:tcPr>
          <w:p w:rsidR="00826B40" w:rsidRPr="00826B40" w:rsidRDefault="00826B40" w:rsidP="00826B40">
            <w:pPr>
              <w:jc w:val="center"/>
              <w:rPr>
                <w:b/>
                <w:bCs/>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r>
              <w:rPr>
                <w:b/>
                <w:bCs/>
                <w:color w:val="000000"/>
                <w:sz w:val="16"/>
                <w:szCs w:val="16"/>
              </w:rPr>
              <w:t>Ilość</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8</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sztywny i super </w:t>
            </w:r>
            <w:proofErr w:type="gramStart"/>
            <w:r w:rsidRPr="00826B40">
              <w:rPr>
                <w:b/>
                <w:bCs/>
                <w:color w:val="000000"/>
                <w:sz w:val="18"/>
                <w:szCs w:val="18"/>
              </w:rPr>
              <w:t>sztywny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020"/>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 sztywny i super sztywny, </w:t>
            </w:r>
            <w:r w:rsidRPr="00826B40">
              <w:rPr>
                <w:color w:val="000000"/>
                <w:sz w:val="18"/>
                <w:szCs w:val="18"/>
              </w:rPr>
              <w:t xml:space="preserve">typ </w:t>
            </w:r>
            <w:proofErr w:type="spellStart"/>
            <w:r w:rsidRPr="00826B40">
              <w:rPr>
                <w:color w:val="000000"/>
                <w:sz w:val="18"/>
                <w:szCs w:val="18"/>
              </w:rPr>
              <w:t>Amplatz</w:t>
            </w:r>
            <w:proofErr w:type="spellEnd"/>
            <w:r w:rsidRPr="00826B40">
              <w:rPr>
                <w:color w:val="000000"/>
                <w:sz w:val="18"/>
                <w:szCs w:val="18"/>
              </w:rPr>
              <w:t xml:space="preserve"> super </w:t>
            </w:r>
            <w:proofErr w:type="spellStart"/>
            <w:r w:rsidRPr="00826B40">
              <w:rPr>
                <w:color w:val="000000"/>
                <w:sz w:val="18"/>
                <w:szCs w:val="18"/>
              </w:rPr>
              <w:t>stiff</w:t>
            </w:r>
            <w:proofErr w:type="spellEnd"/>
            <w:r w:rsidRPr="00826B40">
              <w:rPr>
                <w:color w:val="000000"/>
                <w:sz w:val="18"/>
                <w:szCs w:val="18"/>
              </w:rPr>
              <w:t xml:space="preserve">- </w:t>
            </w:r>
            <w:proofErr w:type="spellStart"/>
            <w:r w:rsidRPr="00826B40">
              <w:rPr>
                <w:color w:val="000000"/>
                <w:sz w:val="18"/>
                <w:szCs w:val="18"/>
              </w:rPr>
              <w:t>Amplatz</w:t>
            </w:r>
            <w:proofErr w:type="spellEnd"/>
            <w:r w:rsidRPr="00826B40">
              <w:rPr>
                <w:color w:val="000000"/>
                <w:sz w:val="18"/>
                <w:szCs w:val="18"/>
              </w:rPr>
              <w:t xml:space="preserve"> super</w:t>
            </w:r>
            <w:r w:rsidRPr="00826B40">
              <w:rPr>
                <w:b/>
                <w:bCs/>
                <w:color w:val="000000"/>
                <w:sz w:val="18"/>
                <w:szCs w:val="18"/>
              </w:rPr>
              <w:t xml:space="preserve"> </w:t>
            </w:r>
            <w:r w:rsidRPr="00826B40">
              <w:rPr>
                <w:color w:val="000000"/>
                <w:sz w:val="18"/>
                <w:szCs w:val="18"/>
              </w:rPr>
              <w:t xml:space="preserve">stalowy rdzeń i oplocie z płaskiego drutu pokrytego PTFE średnice 0,035 cala oraz 0,038 </w:t>
            </w:r>
            <w:proofErr w:type="gramStart"/>
            <w:r w:rsidRPr="00826B40">
              <w:rPr>
                <w:color w:val="000000"/>
                <w:sz w:val="18"/>
                <w:szCs w:val="18"/>
              </w:rPr>
              <w:t>cala,  długość</w:t>
            </w:r>
            <w:proofErr w:type="gramEnd"/>
            <w:r w:rsidRPr="00826B40">
              <w:rPr>
                <w:color w:val="000000"/>
                <w:sz w:val="18"/>
                <w:szCs w:val="18"/>
              </w:rPr>
              <w:t xml:space="preserve"> 75(90)/145/180/260 cm końcówka prosta miękka na długości 1 cm, 3,5 cm, 6 cm końcówka „jot” miękka na długości 6 cm</w:t>
            </w:r>
          </w:p>
        </w:tc>
        <w:tc>
          <w:tcPr>
            <w:tcW w:w="33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826B40" w:rsidRPr="00826B40" w:rsidTr="00826B40">
        <w:trPr>
          <w:trHeight w:val="255"/>
        </w:trPr>
        <w:tc>
          <w:tcPr>
            <w:tcW w:w="3264" w:type="pct"/>
            <w:gridSpan w:val="7"/>
            <w:shd w:val="clear" w:color="auto" w:fill="auto"/>
            <w:noWrap/>
            <w:vAlign w:val="center"/>
            <w:hideMark/>
          </w:tcPr>
          <w:p w:rsidR="00826B40" w:rsidRPr="00826B40" w:rsidRDefault="00826B40" w:rsidP="00826B4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826B40" w:rsidRPr="00826B40" w:rsidRDefault="00826B40" w:rsidP="00826B40">
            <w:pPr>
              <w:rPr>
                <w:b/>
                <w:bCs/>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420" w:type="pct"/>
            <w:shd w:val="clear" w:color="auto" w:fill="auto"/>
            <w:vAlign w:val="center"/>
            <w:hideMark/>
          </w:tcPr>
          <w:p w:rsidR="00826B40" w:rsidRPr="00826B40" w:rsidRDefault="00826B40" w:rsidP="00826B40">
            <w:pPr>
              <w:jc w:val="right"/>
              <w:rPr>
                <w:b/>
                <w:bCs/>
                <w:color w:val="000000"/>
                <w:sz w:val="18"/>
                <w:szCs w:val="18"/>
              </w:rPr>
            </w:pP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26B40" w:rsidRPr="00826B40" w:rsidRDefault="00826B40" w:rsidP="00826B40">
            <w:pPr>
              <w:rPr>
                <w:color w:val="000000"/>
                <w:sz w:val="18"/>
                <w:szCs w:val="18"/>
              </w:rPr>
            </w:pPr>
          </w:p>
        </w:tc>
      </w:tr>
      <w:tr w:rsidR="00826B40" w:rsidRPr="00826B40" w:rsidTr="003A48B0">
        <w:trPr>
          <w:trHeight w:val="1093"/>
        </w:trPr>
        <w:tc>
          <w:tcPr>
            <w:tcW w:w="287" w:type="pct"/>
            <w:shd w:val="clear" w:color="auto" w:fill="auto"/>
            <w:noWrap/>
            <w:vAlign w:val="center"/>
            <w:hideMark/>
          </w:tcPr>
          <w:p w:rsidR="00826B40" w:rsidRPr="00826B40" w:rsidRDefault="00826B40" w:rsidP="00826B40">
            <w:pPr>
              <w:jc w:val="center"/>
              <w:rPr>
                <w:b/>
                <w:bCs/>
                <w:color w:val="000000"/>
                <w:sz w:val="16"/>
                <w:szCs w:val="16"/>
              </w:rPr>
            </w:pPr>
          </w:p>
        </w:tc>
        <w:tc>
          <w:tcPr>
            <w:tcW w:w="110" w:type="pct"/>
            <w:shd w:val="clear" w:color="auto" w:fill="auto"/>
            <w:noWrap/>
            <w:vAlign w:val="center"/>
            <w:hideMark/>
          </w:tcPr>
          <w:p w:rsidR="00826B40" w:rsidRPr="00826B40" w:rsidRDefault="00826B40" w:rsidP="00826B40">
            <w:pPr>
              <w:jc w:val="center"/>
              <w:rPr>
                <w:b/>
                <w:bCs/>
                <w:color w:val="000000"/>
                <w:sz w:val="16"/>
                <w:szCs w:val="16"/>
              </w:rPr>
            </w:pPr>
          </w:p>
        </w:tc>
        <w:tc>
          <w:tcPr>
            <w:tcW w:w="164"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Lp.</w:t>
            </w:r>
          </w:p>
        </w:tc>
        <w:tc>
          <w:tcPr>
            <w:tcW w:w="1624" w:type="pct"/>
            <w:shd w:val="clear" w:color="auto" w:fill="auto"/>
            <w:vAlign w:val="center"/>
            <w:hideMark/>
          </w:tcPr>
          <w:p w:rsidR="00826B40" w:rsidRPr="00826B40" w:rsidRDefault="00826B40" w:rsidP="00826B40">
            <w:pPr>
              <w:rPr>
                <w:b/>
                <w:bCs/>
                <w:color w:val="000000"/>
                <w:sz w:val="16"/>
                <w:szCs w:val="16"/>
              </w:rPr>
            </w:pPr>
            <w:r w:rsidRPr="00826B40">
              <w:rPr>
                <w:b/>
                <w:bCs/>
                <w:color w:val="000000"/>
                <w:sz w:val="16"/>
                <w:szCs w:val="16"/>
              </w:rPr>
              <w:t>ASORTYMENT - Opis</w:t>
            </w:r>
          </w:p>
        </w:tc>
        <w:tc>
          <w:tcPr>
            <w:tcW w:w="33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Jednostka miary</w:t>
            </w:r>
          </w:p>
        </w:tc>
        <w:tc>
          <w:tcPr>
            <w:tcW w:w="375"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Wartość jednostkowa netto (zł)</w:t>
            </w:r>
          </w:p>
        </w:tc>
        <w:tc>
          <w:tcPr>
            <w:tcW w:w="374"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Cena jednostkowa brutto (zł)</w:t>
            </w:r>
          </w:p>
        </w:tc>
        <w:tc>
          <w:tcPr>
            <w:tcW w:w="286" w:type="pct"/>
            <w:shd w:val="clear" w:color="auto" w:fill="auto"/>
            <w:vAlign w:val="center"/>
            <w:hideMark/>
          </w:tcPr>
          <w:p w:rsidR="00826B40" w:rsidRPr="00826B40" w:rsidRDefault="00826B40" w:rsidP="00826B40">
            <w:pPr>
              <w:jc w:val="center"/>
              <w:rPr>
                <w:b/>
                <w:bCs/>
                <w:color w:val="000000"/>
                <w:sz w:val="16"/>
                <w:szCs w:val="16"/>
              </w:rPr>
            </w:pPr>
            <w:r w:rsidRPr="00826B40">
              <w:rPr>
                <w:b/>
                <w:bCs/>
                <w:color w:val="000000"/>
                <w:sz w:val="16"/>
                <w:szCs w:val="16"/>
              </w:rPr>
              <w:t> </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Wartość netto (zł)</w:t>
            </w:r>
          </w:p>
        </w:tc>
        <w:tc>
          <w:tcPr>
            <w:tcW w:w="420" w:type="pct"/>
            <w:shd w:val="clear" w:color="auto" w:fill="auto"/>
            <w:vAlign w:val="center"/>
            <w:hideMark/>
          </w:tcPr>
          <w:p w:rsidR="00826B40" w:rsidRPr="00826B40" w:rsidRDefault="00826B40" w:rsidP="00826B40">
            <w:pPr>
              <w:jc w:val="center"/>
              <w:rPr>
                <w:b/>
                <w:color w:val="000000"/>
                <w:sz w:val="16"/>
                <w:szCs w:val="16"/>
              </w:rPr>
            </w:pPr>
            <w:r w:rsidRPr="00826B40">
              <w:rPr>
                <w:b/>
                <w:color w:val="000000"/>
                <w:sz w:val="16"/>
                <w:szCs w:val="16"/>
              </w:rPr>
              <w:t>Cena brutto (zł)</w:t>
            </w:r>
          </w:p>
        </w:tc>
        <w:tc>
          <w:tcPr>
            <w:tcW w:w="610" w:type="pct"/>
            <w:shd w:val="clear" w:color="auto" w:fill="auto"/>
            <w:vAlign w:val="center"/>
            <w:hideMark/>
          </w:tcPr>
          <w:p w:rsidR="00826B40" w:rsidRPr="00826B40" w:rsidRDefault="00826B40" w:rsidP="00826B40">
            <w:pPr>
              <w:rPr>
                <w:b/>
                <w:color w:val="000000"/>
                <w:sz w:val="16"/>
                <w:szCs w:val="16"/>
              </w:rPr>
            </w:pPr>
            <w:r w:rsidRPr="00826B4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9</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Prowadniki zabiegowe 33140000-3 Materiały medyczne   </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020"/>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Prowadniki zabiegowe </w:t>
            </w:r>
            <w:r w:rsidRPr="00826B40">
              <w:rPr>
                <w:color w:val="000000"/>
                <w:sz w:val="18"/>
                <w:szCs w:val="18"/>
              </w:rPr>
              <w:t xml:space="preserve">sterowalne o średnicy 0,035” z </w:t>
            </w:r>
            <w:proofErr w:type="spellStart"/>
            <w:r w:rsidRPr="00826B40">
              <w:rPr>
                <w:color w:val="000000"/>
                <w:sz w:val="18"/>
                <w:szCs w:val="18"/>
              </w:rPr>
              <w:t>taperowaną</w:t>
            </w:r>
            <w:proofErr w:type="spellEnd"/>
            <w:r w:rsidRPr="00826B40">
              <w:rPr>
                <w:color w:val="000000"/>
                <w:sz w:val="18"/>
                <w:szCs w:val="18"/>
              </w:rPr>
              <w:t xml:space="preserve"> końcówką 0,025” o długości 17cm; , </w:t>
            </w:r>
            <w:proofErr w:type="spellStart"/>
            <w:r w:rsidRPr="00826B40">
              <w:rPr>
                <w:color w:val="000000"/>
                <w:sz w:val="18"/>
                <w:szCs w:val="18"/>
              </w:rPr>
              <w:t>dł</w:t>
            </w:r>
            <w:proofErr w:type="spellEnd"/>
            <w:r w:rsidRPr="00826B40">
              <w:rPr>
                <w:color w:val="000000"/>
                <w:sz w:val="18"/>
                <w:szCs w:val="18"/>
              </w:rPr>
              <w:t xml:space="preserve"> prowadnika od min 180 do min 300 cm z powłoką ułatwiającą przejście przez zwężone obszary, dostępne </w:t>
            </w:r>
            <w:proofErr w:type="gramStart"/>
            <w:r w:rsidRPr="00826B40">
              <w:rPr>
                <w:color w:val="000000"/>
                <w:sz w:val="18"/>
                <w:szCs w:val="18"/>
              </w:rPr>
              <w:t>również  prowadniki</w:t>
            </w:r>
            <w:proofErr w:type="gramEnd"/>
            <w:r w:rsidRPr="00826B40">
              <w:rPr>
                <w:color w:val="000000"/>
                <w:sz w:val="18"/>
                <w:szCs w:val="18"/>
              </w:rPr>
              <w:t xml:space="preserve"> 0,014”; 0,018” </w:t>
            </w:r>
          </w:p>
        </w:tc>
        <w:tc>
          <w:tcPr>
            <w:tcW w:w="33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30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3A48B0" w:rsidRPr="00826B40" w:rsidTr="003A48B0">
        <w:trPr>
          <w:trHeight w:val="255"/>
        </w:trPr>
        <w:tc>
          <w:tcPr>
            <w:tcW w:w="3550" w:type="pct"/>
            <w:gridSpan w:val="8"/>
            <w:shd w:val="clear" w:color="auto" w:fill="auto"/>
            <w:noWrap/>
            <w:vAlign w:val="center"/>
            <w:hideMark/>
          </w:tcPr>
          <w:p w:rsidR="003A48B0" w:rsidRPr="00826B40" w:rsidRDefault="003A48B0" w:rsidP="003A48B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3A48B0" w:rsidRPr="00826B40" w:rsidRDefault="003A48B0" w:rsidP="00826B40">
            <w:pPr>
              <w:jc w:val="center"/>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3A48B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3A48B0" w:rsidRPr="00826B40" w:rsidRDefault="003A48B0" w:rsidP="00826B40">
            <w:pPr>
              <w:rPr>
                <w:color w:val="000000"/>
                <w:sz w:val="18"/>
                <w:szCs w:val="18"/>
              </w:rPr>
            </w:pPr>
          </w:p>
        </w:tc>
      </w:tr>
      <w:tr w:rsidR="00826B40" w:rsidRPr="00826B40" w:rsidTr="003A48B0">
        <w:trPr>
          <w:trHeight w:val="1154"/>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Lp.</w:t>
            </w:r>
          </w:p>
        </w:tc>
        <w:tc>
          <w:tcPr>
            <w:tcW w:w="1624" w:type="pct"/>
            <w:shd w:val="clear" w:color="auto" w:fill="auto"/>
            <w:vAlign w:val="center"/>
            <w:hideMark/>
          </w:tcPr>
          <w:p w:rsidR="00826B40" w:rsidRPr="003A48B0" w:rsidRDefault="00826B40" w:rsidP="00826B40">
            <w:pPr>
              <w:rPr>
                <w:b/>
                <w:bCs/>
                <w:color w:val="000000"/>
                <w:sz w:val="18"/>
                <w:szCs w:val="18"/>
              </w:rPr>
            </w:pPr>
            <w:r w:rsidRPr="003A48B0">
              <w:rPr>
                <w:b/>
                <w:bCs/>
                <w:color w:val="000000"/>
                <w:sz w:val="18"/>
                <w:szCs w:val="18"/>
              </w:rPr>
              <w:t>ASORTYMENT - Opis</w:t>
            </w:r>
          </w:p>
        </w:tc>
        <w:tc>
          <w:tcPr>
            <w:tcW w:w="330" w:type="pct"/>
            <w:shd w:val="clear" w:color="auto" w:fill="auto"/>
            <w:vAlign w:val="center"/>
            <w:hideMark/>
          </w:tcPr>
          <w:p w:rsidR="00826B40" w:rsidRPr="003A48B0" w:rsidRDefault="00826B40" w:rsidP="00826B40">
            <w:pPr>
              <w:rPr>
                <w:b/>
                <w:color w:val="000000"/>
                <w:sz w:val="18"/>
                <w:szCs w:val="18"/>
              </w:rPr>
            </w:pPr>
            <w:r w:rsidRPr="003A48B0">
              <w:rPr>
                <w:b/>
                <w:color w:val="000000"/>
                <w:sz w:val="18"/>
                <w:szCs w:val="18"/>
              </w:rPr>
              <w:t>Jednostka miary</w:t>
            </w:r>
          </w:p>
        </w:tc>
        <w:tc>
          <w:tcPr>
            <w:tcW w:w="375" w:type="pct"/>
            <w:shd w:val="clear" w:color="auto" w:fill="auto"/>
            <w:vAlign w:val="center"/>
            <w:hideMark/>
          </w:tcPr>
          <w:p w:rsidR="00826B40" w:rsidRPr="003A48B0" w:rsidRDefault="00826B40" w:rsidP="00826B40">
            <w:pPr>
              <w:rPr>
                <w:b/>
                <w:color w:val="000000"/>
                <w:sz w:val="18"/>
                <w:szCs w:val="18"/>
              </w:rPr>
            </w:pPr>
            <w:r w:rsidRPr="003A48B0">
              <w:rPr>
                <w:b/>
                <w:color w:val="000000"/>
                <w:sz w:val="18"/>
                <w:szCs w:val="18"/>
              </w:rPr>
              <w:t>Wartość jednostkowa netto (zł)</w:t>
            </w:r>
          </w:p>
        </w:tc>
        <w:tc>
          <w:tcPr>
            <w:tcW w:w="374" w:type="pct"/>
            <w:shd w:val="clear" w:color="auto" w:fill="auto"/>
            <w:vAlign w:val="center"/>
            <w:hideMark/>
          </w:tcPr>
          <w:p w:rsidR="00826B40" w:rsidRPr="003A48B0" w:rsidRDefault="00826B40" w:rsidP="00826B40">
            <w:pPr>
              <w:rPr>
                <w:b/>
                <w:color w:val="000000"/>
                <w:sz w:val="18"/>
                <w:szCs w:val="18"/>
              </w:rPr>
            </w:pPr>
            <w:r w:rsidRPr="003A48B0">
              <w:rPr>
                <w:b/>
                <w:color w:val="000000"/>
                <w:sz w:val="18"/>
                <w:szCs w:val="18"/>
              </w:rPr>
              <w:t>Cena jednostkowa brutto (zł)</w:t>
            </w:r>
          </w:p>
        </w:tc>
        <w:tc>
          <w:tcPr>
            <w:tcW w:w="286" w:type="pct"/>
            <w:shd w:val="clear" w:color="auto" w:fill="auto"/>
            <w:vAlign w:val="center"/>
            <w:hideMark/>
          </w:tcPr>
          <w:p w:rsidR="00826B40" w:rsidRPr="003A48B0" w:rsidRDefault="00826B40" w:rsidP="00826B40">
            <w:pPr>
              <w:jc w:val="center"/>
              <w:rPr>
                <w:b/>
                <w:bCs/>
                <w:color w:val="000000"/>
                <w:sz w:val="18"/>
                <w:szCs w:val="18"/>
              </w:rPr>
            </w:pPr>
            <w:r w:rsidRPr="003A48B0">
              <w:rPr>
                <w:b/>
                <w:bCs/>
                <w:color w:val="000000"/>
                <w:sz w:val="18"/>
                <w:szCs w:val="18"/>
              </w:rPr>
              <w:t> </w:t>
            </w:r>
          </w:p>
        </w:tc>
        <w:tc>
          <w:tcPr>
            <w:tcW w:w="420" w:type="pct"/>
            <w:shd w:val="clear" w:color="auto" w:fill="auto"/>
            <w:vAlign w:val="center"/>
            <w:hideMark/>
          </w:tcPr>
          <w:p w:rsidR="00826B40" w:rsidRPr="003A48B0" w:rsidRDefault="00826B40" w:rsidP="00826B40">
            <w:pPr>
              <w:jc w:val="center"/>
              <w:rPr>
                <w:b/>
                <w:color w:val="000000"/>
                <w:sz w:val="18"/>
                <w:szCs w:val="18"/>
              </w:rPr>
            </w:pPr>
            <w:r w:rsidRPr="003A48B0">
              <w:rPr>
                <w:b/>
                <w:color w:val="000000"/>
                <w:sz w:val="18"/>
                <w:szCs w:val="18"/>
              </w:rPr>
              <w:t>Wartość netto (zł)</w:t>
            </w:r>
          </w:p>
        </w:tc>
        <w:tc>
          <w:tcPr>
            <w:tcW w:w="420" w:type="pct"/>
            <w:shd w:val="clear" w:color="auto" w:fill="auto"/>
            <w:vAlign w:val="center"/>
            <w:hideMark/>
          </w:tcPr>
          <w:p w:rsidR="00826B40" w:rsidRPr="003A48B0" w:rsidRDefault="00826B40" w:rsidP="00826B40">
            <w:pPr>
              <w:jc w:val="center"/>
              <w:rPr>
                <w:b/>
                <w:color w:val="000000"/>
                <w:sz w:val="18"/>
                <w:szCs w:val="18"/>
              </w:rPr>
            </w:pPr>
            <w:r w:rsidRPr="003A48B0">
              <w:rPr>
                <w:b/>
                <w:color w:val="000000"/>
                <w:sz w:val="18"/>
                <w:szCs w:val="18"/>
              </w:rPr>
              <w:t>Cena brutto (zł)</w:t>
            </w:r>
          </w:p>
        </w:tc>
        <w:tc>
          <w:tcPr>
            <w:tcW w:w="610" w:type="pct"/>
            <w:shd w:val="clear" w:color="auto" w:fill="auto"/>
            <w:vAlign w:val="center"/>
            <w:hideMark/>
          </w:tcPr>
          <w:p w:rsidR="00826B40" w:rsidRPr="003A48B0" w:rsidRDefault="00826B40" w:rsidP="00826B40">
            <w:pPr>
              <w:rPr>
                <w:b/>
                <w:color w:val="000000"/>
                <w:sz w:val="18"/>
                <w:szCs w:val="18"/>
              </w:rPr>
            </w:pPr>
            <w:r w:rsidRPr="003A48B0">
              <w:rPr>
                <w:b/>
                <w:color w:val="000000"/>
                <w:sz w:val="18"/>
                <w:szCs w:val="18"/>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10</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Cewnik diagnostyczny do koronarografii  33141200-2,</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826B40">
        <w:trPr>
          <w:trHeight w:val="1275"/>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Cewnik diagnostyczny do </w:t>
            </w:r>
            <w:proofErr w:type="gramStart"/>
            <w:r w:rsidRPr="00826B40">
              <w:rPr>
                <w:b/>
                <w:bCs/>
                <w:color w:val="000000"/>
                <w:sz w:val="18"/>
                <w:szCs w:val="18"/>
              </w:rPr>
              <w:t>koronarografii</w:t>
            </w:r>
            <w:r w:rsidRPr="00826B40">
              <w:rPr>
                <w:color w:val="000000"/>
                <w:sz w:val="18"/>
                <w:szCs w:val="18"/>
              </w:rPr>
              <w:t xml:space="preserve">  średnica</w:t>
            </w:r>
            <w:proofErr w:type="gramEnd"/>
            <w:r w:rsidRPr="00826B40">
              <w:rPr>
                <w:color w:val="000000"/>
                <w:sz w:val="18"/>
                <w:szCs w:val="18"/>
              </w:rPr>
              <w:t xml:space="preserve"> wewnętrzna minimum 0,055” przy 6F, zbrojony, zapewniający dobre manewrowanie i obrót, widoczny w </w:t>
            </w:r>
            <w:proofErr w:type="spellStart"/>
            <w:r w:rsidRPr="00826B40">
              <w:rPr>
                <w:color w:val="000000"/>
                <w:sz w:val="18"/>
                <w:szCs w:val="18"/>
              </w:rPr>
              <w:t>skopii</w:t>
            </w:r>
            <w:proofErr w:type="spellEnd"/>
            <w:r w:rsidRPr="00826B40">
              <w:rPr>
                <w:color w:val="000000"/>
                <w:sz w:val="18"/>
                <w:szCs w:val="18"/>
              </w:rPr>
              <w:t xml:space="preserve">, z miękką końcówką atraumatyczną, pokrycie wewnętrzne umożliwiające dobry przepływ, minimum 40 krzywizn, minimum 11 kształtów, rozmiar 6F i 5F, oprócz długości standardowych długość 125 cm </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8000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3A48B0" w:rsidRPr="00826B40" w:rsidTr="003A48B0">
        <w:trPr>
          <w:trHeight w:val="255"/>
        </w:trPr>
        <w:tc>
          <w:tcPr>
            <w:tcW w:w="3550" w:type="pct"/>
            <w:gridSpan w:val="8"/>
            <w:shd w:val="clear" w:color="auto" w:fill="auto"/>
            <w:noWrap/>
            <w:vAlign w:val="center"/>
            <w:hideMark/>
          </w:tcPr>
          <w:p w:rsidR="003A48B0" w:rsidRPr="00826B40" w:rsidRDefault="003A48B0" w:rsidP="003A48B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3A48B0" w:rsidRPr="00826B40" w:rsidRDefault="003A48B0" w:rsidP="00826B40">
            <w:pPr>
              <w:jc w:val="center"/>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3A48B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3A48B0" w:rsidRPr="00826B40" w:rsidRDefault="003A48B0" w:rsidP="00826B40">
            <w:pPr>
              <w:rPr>
                <w:color w:val="000000"/>
                <w:sz w:val="18"/>
                <w:szCs w:val="18"/>
              </w:rPr>
            </w:pPr>
          </w:p>
        </w:tc>
      </w:tr>
      <w:tr w:rsidR="00826B40" w:rsidRPr="00826B40" w:rsidTr="003A48B0">
        <w:trPr>
          <w:trHeight w:val="991"/>
        </w:trPr>
        <w:tc>
          <w:tcPr>
            <w:tcW w:w="287" w:type="pct"/>
            <w:shd w:val="clear" w:color="auto" w:fill="auto"/>
            <w:noWrap/>
            <w:vAlign w:val="center"/>
            <w:hideMark/>
          </w:tcPr>
          <w:p w:rsidR="00826B40" w:rsidRPr="003A48B0" w:rsidRDefault="00826B40" w:rsidP="00826B40">
            <w:pPr>
              <w:jc w:val="center"/>
              <w:rPr>
                <w:b/>
                <w:bCs/>
                <w:color w:val="000000"/>
                <w:sz w:val="16"/>
                <w:szCs w:val="16"/>
              </w:rPr>
            </w:pPr>
          </w:p>
        </w:tc>
        <w:tc>
          <w:tcPr>
            <w:tcW w:w="110" w:type="pct"/>
            <w:shd w:val="clear" w:color="auto" w:fill="auto"/>
            <w:noWrap/>
            <w:vAlign w:val="center"/>
            <w:hideMark/>
          </w:tcPr>
          <w:p w:rsidR="00826B40" w:rsidRPr="003A48B0" w:rsidRDefault="00826B40" w:rsidP="00826B40">
            <w:pPr>
              <w:jc w:val="center"/>
              <w:rPr>
                <w:b/>
                <w:bCs/>
                <w:color w:val="000000"/>
                <w:sz w:val="16"/>
                <w:szCs w:val="16"/>
              </w:rPr>
            </w:pPr>
          </w:p>
        </w:tc>
        <w:tc>
          <w:tcPr>
            <w:tcW w:w="164" w:type="pct"/>
            <w:shd w:val="clear" w:color="auto" w:fill="auto"/>
            <w:vAlign w:val="center"/>
            <w:hideMark/>
          </w:tcPr>
          <w:p w:rsidR="00826B40" w:rsidRPr="003A48B0" w:rsidRDefault="00826B40" w:rsidP="00826B40">
            <w:pPr>
              <w:jc w:val="center"/>
              <w:rPr>
                <w:b/>
                <w:bCs/>
                <w:color w:val="000000"/>
                <w:sz w:val="16"/>
                <w:szCs w:val="16"/>
              </w:rPr>
            </w:pPr>
            <w:r w:rsidRPr="003A48B0">
              <w:rPr>
                <w:b/>
                <w:bCs/>
                <w:color w:val="000000"/>
                <w:sz w:val="16"/>
                <w:szCs w:val="16"/>
              </w:rPr>
              <w:t>Lp.</w:t>
            </w:r>
          </w:p>
        </w:tc>
        <w:tc>
          <w:tcPr>
            <w:tcW w:w="1624" w:type="pct"/>
            <w:shd w:val="clear" w:color="auto" w:fill="auto"/>
            <w:vAlign w:val="center"/>
            <w:hideMark/>
          </w:tcPr>
          <w:p w:rsidR="00826B40" w:rsidRPr="003A48B0" w:rsidRDefault="00826B40" w:rsidP="00826B40">
            <w:pPr>
              <w:rPr>
                <w:b/>
                <w:bCs/>
                <w:color w:val="000000"/>
                <w:sz w:val="16"/>
                <w:szCs w:val="16"/>
              </w:rPr>
            </w:pPr>
            <w:r w:rsidRPr="003A48B0">
              <w:rPr>
                <w:b/>
                <w:bCs/>
                <w:color w:val="000000"/>
                <w:sz w:val="16"/>
                <w:szCs w:val="16"/>
              </w:rPr>
              <w:t>ASORTYMENT - Opis</w:t>
            </w:r>
          </w:p>
        </w:tc>
        <w:tc>
          <w:tcPr>
            <w:tcW w:w="330" w:type="pct"/>
            <w:shd w:val="clear" w:color="auto" w:fill="auto"/>
            <w:vAlign w:val="center"/>
            <w:hideMark/>
          </w:tcPr>
          <w:p w:rsidR="00826B40" w:rsidRPr="003A48B0" w:rsidRDefault="00826B40" w:rsidP="00826B40">
            <w:pPr>
              <w:rPr>
                <w:b/>
                <w:color w:val="000000"/>
                <w:sz w:val="16"/>
                <w:szCs w:val="16"/>
              </w:rPr>
            </w:pPr>
            <w:r w:rsidRPr="003A48B0">
              <w:rPr>
                <w:b/>
                <w:color w:val="000000"/>
                <w:sz w:val="16"/>
                <w:szCs w:val="16"/>
              </w:rPr>
              <w:t>Jednostka miary</w:t>
            </w:r>
          </w:p>
        </w:tc>
        <w:tc>
          <w:tcPr>
            <w:tcW w:w="375" w:type="pct"/>
            <w:shd w:val="clear" w:color="auto" w:fill="auto"/>
            <w:vAlign w:val="center"/>
            <w:hideMark/>
          </w:tcPr>
          <w:p w:rsidR="00826B40" w:rsidRPr="003A48B0" w:rsidRDefault="00826B40" w:rsidP="00826B40">
            <w:pPr>
              <w:rPr>
                <w:b/>
                <w:color w:val="000000"/>
                <w:sz w:val="16"/>
                <w:szCs w:val="16"/>
              </w:rPr>
            </w:pPr>
            <w:r w:rsidRPr="003A48B0">
              <w:rPr>
                <w:b/>
                <w:color w:val="000000"/>
                <w:sz w:val="16"/>
                <w:szCs w:val="16"/>
              </w:rPr>
              <w:t>Wartość jednostkowa netto (zł)</w:t>
            </w:r>
          </w:p>
        </w:tc>
        <w:tc>
          <w:tcPr>
            <w:tcW w:w="374" w:type="pct"/>
            <w:shd w:val="clear" w:color="auto" w:fill="auto"/>
            <w:vAlign w:val="center"/>
            <w:hideMark/>
          </w:tcPr>
          <w:p w:rsidR="00826B40" w:rsidRPr="003A48B0" w:rsidRDefault="00826B40" w:rsidP="00826B40">
            <w:pPr>
              <w:rPr>
                <w:b/>
                <w:color w:val="000000"/>
                <w:sz w:val="16"/>
                <w:szCs w:val="16"/>
              </w:rPr>
            </w:pPr>
            <w:r w:rsidRPr="003A48B0">
              <w:rPr>
                <w:b/>
                <w:color w:val="000000"/>
                <w:sz w:val="16"/>
                <w:szCs w:val="16"/>
              </w:rPr>
              <w:t>Cena jednostkowa brutto (zł)</w:t>
            </w:r>
          </w:p>
        </w:tc>
        <w:tc>
          <w:tcPr>
            <w:tcW w:w="286" w:type="pct"/>
            <w:shd w:val="clear" w:color="auto" w:fill="auto"/>
            <w:vAlign w:val="center"/>
            <w:hideMark/>
          </w:tcPr>
          <w:p w:rsidR="00826B40" w:rsidRPr="003A48B0" w:rsidRDefault="00826B40" w:rsidP="00826B40">
            <w:pPr>
              <w:jc w:val="center"/>
              <w:rPr>
                <w:b/>
                <w:bCs/>
                <w:color w:val="000000"/>
                <w:sz w:val="16"/>
                <w:szCs w:val="16"/>
              </w:rPr>
            </w:pPr>
            <w:r w:rsidRPr="003A48B0">
              <w:rPr>
                <w:b/>
                <w:bCs/>
                <w:color w:val="000000"/>
                <w:sz w:val="16"/>
                <w:szCs w:val="16"/>
              </w:rPr>
              <w:t> </w:t>
            </w:r>
            <w:r w:rsidR="003A48B0">
              <w:rPr>
                <w:b/>
                <w:bCs/>
                <w:color w:val="000000"/>
                <w:sz w:val="16"/>
                <w:szCs w:val="16"/>
              </w:rPr>
              <w:t>Ilość</w:t>
            </w:r>
          </w:p>
        </w:tc>
        <w:tc>
          <w:tcPr>
            <w:tcW w:w="420" w:type="pct"/>
            <w:shd w:val="clear" w:color="auto" w:fill="auto"/>
            <w:vAlign w:val="center"/>
            <w:hideMark/>
          </w:tcPr>
          <w:p w:rsidR="00826B40" w:rsidRPr="003A48B0" w:rsidRDefault="00826B40" w:rsidP="00826B40">
            <w:pPr>
              <w:jc w:val="center"/>
              <w:rPr>
                <w:b/>
                <w:color w:val="000000"/>
                <w:sz w:val="16"/>
                <w:szCs w:val="16"/>
              </w:rPr>
            </w:pPr>
            <w:r w:rsidRPr="003A48B0">
              <w:rPr>
                <w:b/>
                <w:color w:val="000000"/>
                <w:sz w:val="16"/>
                <w:szCs w:val="16"/>
              </w:rPr>
              <w:t>Wartość netto (zł)</w:t>
            </w:r>
          </w:p>
        </w:tc>
        <w:tc>
          <w:tcPr>
            <w:tcW w:w="420" w:type="pct"/>
            <w:shd w:val="clear" w:color="auto" w:fill="auto"/>
            <w:vAlign w:val="center"/>
            <w:hideMark/>
          </w:tcPr>
          <w:p w:rsidR="00826B40" w:rsidRPr="003A48B0" w:rsidRDefault="00826B40" w:rsidP="00826B40">
            <w:pPr>
              <w:jc w:val="center"/>
              <w:rPr>
                <w:b/>
                <w:color w:val="000000"/>
                <w:sz w:val="16"/>
                <w:szCs w:val="16"/>
              </w:rPr>
            </w:pPr>
            <w:r w:rsidRPr="003A48B0">
              <w:rPr>
                <w:b/>
                <w:color w:val="000000"/>
                <w:sz w:val="16"/>
                <w:szCs w:val="16"/>
              </w:rPr>
              <w:t>Cena brutto (zł)</w:t>
            </w:r>
          </w:p>
        </w:tc>
        <w:tc>
          <w:tcPr>
            <w:tcW w:w="610" w:type="pct"/>
            <w:shd w:val="clear" w:color="auto" w:fill="auto"/>
            <w:vAlign w:val="center"/>
            <w:hideMark/>
          </w:tcPr>
          <w:p w:rsidR="00826B40" w:rsidRPr="003A48B0" w:rsidRDefault="00826B40" w:rsidP="00826B40">
            <w:pPr>
              <w:rPr>
                <w:b/>
                <w:color w:val="000000"/>
                <w:sz w:val="16"/>
                <w:szCs w:val="16"/>
              </w:rPr>
            </w:pPr>
            <w:r w:rsidRPr="003A48B0">
              <w:rPr>
                <w:b/>
                <w:color w:val="000000"/>
                <w:sz w:val="16"/>
                <w:szCs w:val="16"/>
              </w:rPr>
              <w:t>Producent/ Nazwa handlowa/Numer katalogowy/ nr strony w materiałach informacyjnych</w:t>
            </w:r>
          </w:p>
        </w:tc>
      </w:tr>
      <w:tr w:rsidR="00826B40" w:rsidRPr="00826B40" w:rsidTr="00826B40">
        <w:trPr>
          <w:trHeight w:val="255"/>
        </w:trPr>
        <w:tc>
          <w:tcPr>
            <w:tcW w:w="287"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11</w:t>
            </w:r>
          </w:p>
        </w:tc>
        <w:tc>
          <w:tcPr>
            <w:tcW w:w="164" w:type="pct"/>
            <w:shd w:val="clear" w:color="auto" w:fill="auto"/>
            <w:noWrap/>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826B40" w:rsidRPr="00826B40" w:rsidRDefault="00826B40" w:rsidP="003A48B0">
            <w:pPr>
              <w:rPr>
                <w:b/>
                <w:bCs/>
                <w:color w:val="000000"/>
                <w:sz w:val="18"/>
                <w:szCs w:val="18"/>
              </w:rPr>
            </w:pPr>
            <w:r w:rsidRPr="00826B40">
              <w:rPr>
                <w:b/>
                <w:bCs/>
                <w:color w:val="000000"/>
                <w:sz w:val="18"/>
                <w:szCs w:val="18"/>
              </w:rPr>
              <w:t xml:space="preserve">Cewnik diagnostyczny </w:t>
            </w:r>
            <w:proofErr w:type="spellStart"/>
            <w:r w:rsidRPr="00826B40">
              <w:rPr>
                <w:b/>
                <w:bCs/>
                <w:color w:val="000000"/>
                <w:sz w:val="18"/>
                <w:szCs w:val="18"/>
              </w:rPr>
              <w:t>pigtail</w:t>
            </w:r>
            <w:proofErr w:type="spellEnd"/>
            <w:r w:rsidRPr="00826B40">
              <w:rPr>
                <w:b/>
                <w:bCs/>
                <w:color w:val="000000"/>
                <w:sz w:val="18"/>
                <w:szCs w:val="18"/>
              </w:rPr>
              <w:t xml:space="preserve"> z markerami  33140000-3,</w:t>
            </w:r>
            <w:r w:rsidR="003A48B0">
              <w:rPr>
                <w:b/>
                <w:bCs/>
                <w:color w:val="000000"/>
                <w:sz w:val="18"/>
                <w:szCs w:val="18"/>
              </w:rPr>
              <w:t xml:space="preserve"> </w:t>
            </w:r>
            <w:r w:rsidRPr="00826B40">
              <w:rPr>
                <w:b/>
                <w:bCs/>
                <w:color w:val="000000"/>
                <w:sz w:val="18"/>
                <w:szCs w:val="18"/>
              </w:rPr>
              <w:t>33141200-2</w:t>
            </w:r>
          </w:p>
        </w:tc>
        <w:tc>
          <w:tcPr>
            <w:tcW w:w="33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826B40" w:rsidRPr="00826B40" w:rsidRDefault="00826B40" w:rsidP="00826B40">
            <w:pPr>
              <w:rPr>
                <w:color w:val="000000"/>
                <w:sz w:val="18"/>
                <w:szCs w:val="18"/>
              </w:rPr>
            </w:pPr>
            <w:r w:rsidRPr="00826B40">
              <w:rPr>
                <w:color w:val="000000"/>
                <w:sz w:val="18"/>
                <w:szCs w:val="18"/>
              </w:rPr>
              <w:t> </w:t>
            </w:r>
          </w:p>
        </w:tc>
      </w:tr>
      <w:tr w:rsidR="00826B40" w:rsidRPr="00826B40" w:rsidTr="00EA0DC9">
        <w:trPr>
          <w:trHeight w:val="543"/>
        </w:trPr>
        <w:tc>
          <w:tcPr>
            <w:tcW w:w="287" w:type="pct"/>
            <w:shd w:val="clear" w:color="auto" w:fill="auto"/>
            <w:noWrap/>
            <w:vAlign w:val="center"/>
            <w:hideMark/>
          </w:tcPr>
          <w:p w:rsidR="00826B40" w:rsidRPr="00826B40" w:rsidRDefault="00826B40" w:rsidP="00826B40">
            <w:pPr>
              <w:jc w:val="center"/>
              <w:rPr>
                <w:b/>
                <w:bCs/>
                <w:color w:val="000000"/>
                <w:sz w:val="18"/>
                <w:szCs w:val="18"/>
              </w:rPr>
            </w:pPr>
          </w:p>
        </w:tc>
        <w:tc>
          <w:tcPr>
            <w:tcW w:w="110" w:type="pct"/>
            <w:shd w:val="clear" w:color="auto" w:fill="auto"/>
            <w:noWrap/>
            <w:vAlign w:val="center"/>
            <w:hideMark/>
          </w:tcPr>
          <w:p w:rsidR="00826B40" w:rsidRPr="00826B40" w:rsidRDefault="00826B40" w:rsidP="00826B40">
            <w:pPr>
              <w:jc w:val="center"/>
              <w:rPr>
                <w:b/>
                <w:bCs/>
                <w:color w:val="000000"/>
                <w:sz w:val="18"/>
                <w:szCs w:val="18"/>
              </w:rPr>
            </w:pPr>
          </w:p>
        </w:tc>
        <w:tc>
          <w:tcPr>
            <w:tcW w:w="164"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826B40" w:rsidRPr="00826B40" w:rsidRDefault="00826B40" w:rsidP="00826B40">
            <w:pPr>
              <w:rPr>
                <w:b/>
                <w:bCs/>
                <w:color w:val="000000"/>
                <w:sz w:val="18"/>
                <w:szCs w:val="18"/>
              </w:rPr>
            </w:pPr>
            <w:r w:rsidRPr="00826B40">
              <w:rPr>
                <w:b/>
                <w:bCs/>
                <w:color w:val="000000"/>
                <w:sz w:val="18"/>
                <w:szCs w:val="18"/>
              </w:rPr>
              <w:t xml:space="preserve">Cewnik diagnostyczny </w:t>
            </w:r>
            <w:proofErr w:type="spellStart"/>
            <w:r w:rsidRPr="00826B40">
              <w:rPr>
                <w:b/>
                <w:bCs/>
                <w:color w:val="000000"/>
                <w:sz w:val="18"/>
                <w:szCs w:val="18"/>
              </w:rPr>
              <w:t>pigtail</w:t>
            </w:r>
            <w:proofErr w:type="spellEnd"/>
            <w:r w:rsidRPr="00826B40">
              <w:rPr>
                <w:b/>
                <w:bCs/>
                <w:color w:val="000000"/>
                <w:sz w:val="18"/>
                <w:szCs w:val="18"/>
              </w:rPr>
              <w:t xml:space="preserve"> z markerami </w:t>
            </w:r>
            <w:r w:rsidRPr="00826B40">
              <w:rPr>
                <w:color w:val="000000"/>
                <w:sz w:val="18"/>
                <w:szCs w:val="18"/>
              </w:rPr>
              <w:t>Średnica 5F</w:t>
            </w:r>
            <w:r w:rsidRPr="00826B40">
              <w:rPr>
                <w:b/>
                <w:bCs/>
                <w:color w:val="000000"/>
                <w:sz w:val="18"/>
                <w:szCs w:val="18"/>
              </w:rPr>
              <w:t xml:space="preserve"> </w:t>
            </w:r>
            <w:r w:rsidRPr="00826B40">
              <w:rPr>
                <w:color w:val="000000"/>
                <w:sz w:val="18"/>
                <w:szCs w:val="18"/>
              </w:rPr>
              <w:t>Długość 100 lub 110 cm</w:t>
            </w:r>
          </w:p>
        </w:tc>
        <w:tc>
          <w:tcPr>
            <w:tcW w:w="33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826B40" w:rsidRPr="00826B40" w:rsidRDefault="00826B40" w:rsidP="00826B40">
            <w:pPr>
              <w:jc w:val="right"/>
              <w:rPr>
                <w:color w:val="000000"/>
                <w:sz w:val="18"/>
                <w:szCs w:val="18"/>
              </w:rPr>
            </w:pPr>
          </w:p>
        </w:tc>
        <w:tc>
          <w:tcPr>
            <w:tcW w:w="374" w:type="pct"/>
            <w:shd w:val="clear" w:color="auto" w:fill="auto"/>
            <w:vAlign w:val="center"/>
            <w:hideMark/>
          </w:tcPr>
          <w:p w:rsidR="00826B40" w:rsidRPr="00826B40" w:rsidRDefault="00826B40" w:rsidP="00826B40">
            <w:pPr>
              <w:jc w:val="right"/>
              <w:rPr>
                <w:color w:val="000000"/>
                <w:sz w:val="18"/>
                <w:szCs w:val="18"/>
              </w:rPr>
            </w:pPr>
          </w:p>
        </w:tc>
        <w:tc>
          <w:tcPr>
            <w:tcW w:w="286" w:type="pct"/>
            <w:shd w:val="clear" w:color="auto" w:fill="auto"/>
            <w:vAlign w:val="center"/>
            <w:hideMark/>
          </w:tcPr>
          <w:p w:rsidR="00826B40" w:rsidRPr="00826B40" w:rsidRDefault="00826B4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420" w:type="pct"/>
            <w:shd w:val="clear" w:color="auto" w:fill="auto"/>
            <w:vAlign w:val="center"/>
            <w:hideMark/>
          </w:tcPr>
          <w:p w:rsidR="00826B40" w:rsidRPr="00826B40" w:rsidRDefault="00826B40" w:rsidP="00826B40">
            <w:pPr>
              <w:jc w:val="right"/>
              <w:rPr>
                <w:color w:val="000000"/>
                <w:sz w:val="18"/>
                <w:szCs w:val="18"/>
              </w:rPr>
            </w:pPr>
          </w:p>
        </w:tc>
        <w:tc>
          <w:tcPr>
            <w:tcW w:w="610" w:type="pct"/>
            <w:shd w:val="clear" w:color="auto" w:fill="auto"/>
            <w:vAlign w:val="center"/>
            <w:hideMark/>
          </w:tcPr>
          <w:p w:rsidR="00826B40" w:rsidRPr="00826B40" w:rsidRDefault="00826B40" w:rsidP="00826B40">
            <w:pPr>
              <w:jc w:val="right"/>
              <w:rPr>
                <w:color w:val="000000"/>
                <w:sz w:val="18"/>
                <w:szCs w:val="18"/>
              </w:rPr>
            </w:pPr>
            <w:r w:rsidRPr="00826B40">
              <w:rPr>
                <w:color w:val="000000"/>
                <w:sz w:val="18"/>
                <w:szCs w:val="18"/>
              </w:rPr>
              <w:t> </w:t>
            </w:r>
          </w:p>
        </w:tc>
      </w:tr>
      <w:tr w:rsidR="003A48B0" w:rsidRPr="00826B40" w:rsidTr="003A48B0">
        <w:trPr>
          <w:trHeight w:val="255"/>
        </w:trPr>
        <w:tc>
          <w:tcPr>
            <w:tcW w:w="3550" w:type="pct"/>
            <w:gridSpan w:val="8"/>
            <w:shd w:val="clear" w:color="auto" w:fill="auto"/>
            <w:noWrap/>
            <w:vAlign w:val="center"/>
            <w:hideMark/>
          </w:tcPr>
          <w:p w:rsidR="003A48B0" w:rsidRPr="00826B40" w:rsidRDefault="003A48B0" w:rsidP="003A48B0">
            <w:pPr>
              <w:jc w:val="right"/>
              <w:rPr>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F36796" w:rsidRPr="00826B40" w:rsidTr="00F36796">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F36796" w:rsidRPr="00826B40" w:rsidRDefault="00F36796" w:rsidP="00826B40">
            <w:pPr>
              <w:rPr>
                <w:color w:val="000000"/>
                <w:sz w:val="18"/>
                <w:szCs w:val="18"/>
              </w:rPr>
            </w:pPr>
          </w:p>
        </w:tc>
      </w:tr>
      <w:tr w:rsidR="003A48B0" w:rsidRPr="00826B40" w:rsidTr="003A48B0">
        <w:trPr>
          <w:trHeight w:val="960"/>
        </w:trPr>
        <w:tc>
          <w:tcPr>
            <w:tcW w:w="287" w:type="pct"/>
            <w:shd w:val="clear" w:color="auto" w:fill="auto"/>
            <w:noWrap/>
            <w:vAlign w:val="center"/>
            <w:hideMark/>
          </w:tcPr>
          <w:p w:rsidR="003A48B0" w:rsidRPr="003A48B0" w:rsidRDefault="003A48B0" w:rsidP="00826B40">
            <w:pPr>
              <w:jc w:val="center"/>
              <w:rPr>
                <w:b/>
                <w:bCs/>
                <w:color w:val="000000"/>
                <w:sz w:val="16"/>
                <w:szCs w:val="16"/>
              </w:rPr>
            </w:pPr>
          </w:p>
        </w:tc>
        <w:tc>
          <w:tcPr>
            <w:tcW w:w="110" w:type="pct"/>
            <w:shd w:val="clear" w:color="auto" w:fill="auto"/>
            <w:noWrap/>
            <w:vAlign w:val="center"/>
            <w:hideMark/>
          </w:tcPr>
          <w:p w:rsidR="003A48B0" w:rsidRPr="003A48B0" w:rsidRDefault="003A48B0" w:rsidP="00826B40">
            <w:pPr>
              <w:jc w:val="center"/>
              <w:rPr>
                <w:b/>
                <w:bCs/>
                <w:color w:val="000000"/>
                <w:sz w:val="16"/>
                <w:szCs w:val="16"/>
              </w:rPr>
            </w:pPr>
          </w:p>
        </w:tc>
        <w:tc>
          <w:tcPr>
            <w:tcW w:w="164" w:type="pct"/>
            <w:shd w:val="clear" w:color="auto" w:fill="auto"/>
            <w:vAlign w:val="center"/>
            <w:hideMark/>
          </w:tcPr>
          <w:p w:rsidR="003A48B0" w:rsidRPr="003A48B0" w:rsidRDefault="003A48B0" w:rsidP="00826B40">
            <w:pPr>
              <w:jc w:val="center"/>
              <w:rPr>
                <w:b/>
                <w:bCs/>
                <w:color w:val="000000"/>
                <w:sz w:val="16"/>
                <w:szCs w:val="16"/>
              </w:rPr>
            </w:pPr>
            <w:r w:rsidRPr="003A48B0">
              <w:rPr>
                <w:b/>
                <w:bCs/>
                <w:color w:val="000000"/>
                <w:sz w:val="16"/>
                <w:szCs w:val="16"/>
              </w:rPr>
              <w:t>Lp.</w:t>
            </w:r>
          </w:p>
        </w:tc>
        <w:tc>
          <w:tcPr>
            <w:tcW w:w="1624" w:type="pct"/>
            <w:shd w:val="clear" w:color="auto" w:fill="auto"/>
            <w:vAlign w:val="center"/>
            <w:hideMark/>
          </w:tcPr>
          <w:p w:rsidR="003A48B0" w:rsidRPr="003A48B0" w:rsidRDefault="003A48B0" w:rsidP="00826B40">
            <w:pPr>
              <w:rPr>
                <w:b/>
                <w:bCs/>
                <w:color w:val="000000"/>
                <w:sz w:val="16"/>
                <w:szCs w:val="16"/>
              </w:rPr>
            </w:pPr>
            <w:r w:rsidRPr="003A48B0">
              <w:rPr>
                <w:b/>
                <w:bCs/>
                <w:color w:val="000000"/>
                <w:sz w:val="16"/>
                <w:szCs w:val="16"/>
              </w:rPr>
              <w:t>ASORTYMENT - Opis</w:t>
            </w:r>
          </w:p>
        </w:tc>
        <w:tc>
          <w:tcPr>
            <w:tcW w:w="330"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Jednostka miary</w:t>
            </w:r>
          </w:p>
        </w:tc>
        <w:tc>
          <w:tcPr>
            <w:tcW w:w="375"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Wartość jednostkowa netto (zł)</w:t>
            </w:r>
          </w:p>
        </w:tc>
        <w:tc>
          <w:tcPr>
            <w:tcW w:w="374"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Cena jednostkowa brutto (zł)</w:t>
            </w:r>
          </w:p>
        </w:tc>
        <w:tc>
          <w:tcPr>
            <w:tcW w:w="286" w:type="pct"/>
            <w:shd w:val="clear" w:color="auto" w:fill="auto"/>
            <w:vAlign w:val="center"/>
            <w:hideMark/>
          </w:tcPr>
          <w:p w:rsidR="003A48B0" w:rsidRPr="003A48B0" w:rsidRDefault="003A48B0" w:rsidP="00826B40">
            <w:pPr>
              <w:jc w:val="center"/>
              <w:rPr>
                <w:b/>
                <w:bCs/>
                <w:color w:val="000000"/>
                <w:sz w:val="16"/>
                <w:szCs w:val="16"/>
              </w:rPr>
            </w:pPr>
            <w:r w:rsidRPr="003A48B0">
              <w:rPr>
                <w:b/>
                <w:bCs/>
                <w:color w:val="000000"/>
                <w:sz w:val="16"/>
                <w:szCs w:val="16"/>
              </w:rPr>
              <w:t> </w:t>
            </w:r>
            <w:r>
              <w:rPr>
                <w:b/>
                <w:bCs/>
                <w:color w:val="000000"/>
                <w:sz w:val="16"/>
                <w:szCs w:val="16"/>
              </w:rPr>
              <w:t>Ilość</w:t>
            </w:r>
          </w:p>
        </w:tc>
        <w:tc>
          <w:tcPr>
            <w:tcW w:w="420" w:type="pct"/>
            <w:shd w:val="clear" w:color="auto" w:fill="auto"/>
            <w:vAlign w:val="center"/>
            <w:hideMark/>
          </w:tcPr>
          <w:p w:rsidR="003A48B0" w:rsidRPr="003A48B0" w:rsidRDefault="003A48B0" w:rsidP="00826B40">
            <w:pPr>
              <w:jc w:val="center"/>
              <w:rPr>
                <w:b/>
                <w:color w:val="000000"/>
                <w:sz w:val="16"/>
                <w:szCs w:val="16"/>
              </w:rPr>
            </w:pPr>
            <w:r w:rsidRPr="003A48B0">
              <w:rPr>
                <w:b/>
                <w:color w:val="000000"/>
                <w:sz w:val="16"/>
                <w:szCs w:val="16"/>
              </w:rPr>
              <w:t>Wartość netto (zł)</w:t>
            </w:r>
          </w:p>
        </w:tc>
        <w:tc>
          <w:tcPr>
            <w:tcW w:w="420" w:type="pct"/>
            <w:shd w:val="clear" w:color="auto" w:fill="auto"/>
            <w:vAlign w:val="center"/>
            <w:hideMark/>
          </w:tcPr>
          <w:p w:rsidR="003A48B0" w:rsidRPr="003A48B0" w:rsidRDefault="003A48B0" w:rsidP="00826B40">
            <w:pPr>
              <w:jc w:val="center"/>
              <w:rPr>
                <w:b/>
                <w:color w:val="000000"/>
                <w:sz w:val="16"/>
                <w:szCs w:val="16"/>
              </w:rPr>
            </w:pPr>
            <w:r w:rsidRPr="003A48B0">
              <w:rPr>
                <w:b/>
                <w:color w:val="000000"/>
                <w:sz w:val="16"/>
                <w:szCs w:val="16"/>
              </w:rPr>
              <w:t>Cena brutto (zł)</w:t>
            </w:r>
          </w:p>
        </w:tc>
        <w:tc>
          <w:tcPr>
            <w:tcW w:w="610"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12</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diagnostyczny </w:t>
            </w:r>
            <w:proofErr w:type="spellStart"/>
            <w:r w:rsidRPr="00826B40">
              <w:rPr>
                <w:b/>
                <w:bCs/>
                <w:color w:val="000000"/>
                <w:sz w:val="18"/>
                <w:szCs w:val="18"/>
              </w:rPr>
              <w:t>pigtail</w:t>
            </w:r>
            <w:proofErr w:type="spellEnd"/>
            <w:r w:rsidRPr="00826B40">
              <w:rPr>
                <w:b/>
                <w:bCs/>
                <w:color w:val="000000"/>
                <w:sz w:val="18"/>
                <w:szCs w:val="18"/>
              </w:rPr>
              <w:t xml:space="preserve"> z markerami   33140000-3,33141200-2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Cewniki diagnostyczne typu „</w:t>
            </w:r>
            <w:proofErr w:type="spellStart"/>
            <w:r w:rsidRPr="00826B40">
              <w:rPr>
                <w:b/>
                <w:bCs/>
                <w:color w:val="000000"/>
                <w:sz w:val="18"/>
                <w:szCs w:val="18"/>
              </w:rPr>
              <w:t>pigtail</w:t>
            </w:r>
            <w:proofErr w:type="spellEnd"/>
            <w:r w:rsidRPr="00826B40">
              <w:rPr>
                <w:b/>
                <w:bCs/>
                <w:color w:val="000000"/>
                <w:sz w:val="18"/>
                <w:szCs w:val="18"/>
              </w:rPr>
              <w:t xml:space="preserve">” </w:t>
            </w:r>
            <w:r w:rsidRPr="00826B40">
              <w:rPr>
                <w:color w:val="000000"/>
                <w:sz w:val="18"/>
                <w:szCs w:val="18"/>
              </w:rPr>
              <w:t>nylonowe lub poliuretanowe, zbrojone o rozmiarach 4F, 5F, 5.2F, 6</w:t>
            </w:r>
            <w:proofErr w:type="gramStart"/>
            <w:r w:rsidRPr="00826B40">
              <w:rPr>
                <w:color w:val="000000"/>
                <w:sz w:val="18"/>
                <w:szCs w:val="18"/>
              </w:rPr>
              <w:t>F  i</w:t>
            </w:r>
            <w:proofErr w:type="gramEnd"/>
            <w:r w:rsidRPr="00826B40">
              <w:rPr>
                <w:color w:val="000000"/>
                <w:sz w:val="18"/>
                <w:szCs w:val="18"/>
              </w:rPr>
              <w:t xml:space="preserve"> świetle wewnętrznym odpowiednio  0,042”,  0,047”/0,044” i 0,057”/0,051”, co daje możliwość podania odpowiedniej dawki kontrastu: 4F - 16.6 </w:t>
            </w:r>
            <w:proofErr w:type="gramStart"/>
            <w:r w:rsidRPr="00826B40">
              <w:rPr>
                <w:color w:val="000000"/>
                <w:sz w:val="18"/>
                <w:szCs w:val="18"/>
              </w:rPr>
              <w:t>ml</w:t>
            </w:r>
            <w:proofErr w:type="gramEnd"/>
            <w:r w:rsidRPr="00826B40">
              <w:rPr>
                <w:color w:val="000000"/>
                <w:sz w:val="18"/>
                <w:szCs w:val="18"/>
              </w:rPr>
              <w:t xml:space="preserve">/sec przy ciśnieniu 1200 psi; 5F - 19.8 </w:t>
            </w:r>
            <w:proofErr w:type="gramStart"/>
            <w:r w:rsidRPr="00826B40">
              <w:rPr>
                <w:color w:val="000000"/>
                <w:sz w:val="18"/>
                <w:szCs w:val="18"/>
              </w:rPr>
              <w:t>ml</w:t>
            </w:r>
            <w:proofErr w:type="gramEnd"/>
            <w:r w:rsidRPr="00826B40">
              <w:rPr>
                <w:color w:val="000000"/>
                <w:sz w:val="18"/>
                <w:szCs w:val="18"/>
              </w:rPr>
              <w:t>/sec przy ciśnieniu 1200 psi, 5.2”F</w:t>
            </w:r>
            <w:proofErr w:type="gramStart"/>
            <w:r w:rsidRPr="00826B40">
              <w:rPr>
                <w:color w:val="000000"/>
                <w:sz w:val="18"/>
                <w:szCs w:val="18"/>
              </w:rPr>
              <w:t xml:space="preserve"> – 18,5 ml</w:t>
            </w:r>
            <w:proofErr w:type="gramEnd"/>
            <w:r w:rsidRPr="00826B40">
              <w:rPr>
                <w:color w:val="000000"/>
                <w:sz w:val="18"/>
                <w:szCs w:val="18"/>
              </w:rPr>
              <w:t xml:space="preserve">/sec przy ciśnieniu 1200 psi, 6F – 25,1 lub 32,2 ml/sec przy ciśnieniu 1200 psi. Cewniki w wersjach prostej i kątowej (145° i 155°), z otworami bocznymi, w wersji zmodyfikowanej Mikro </w:t>
            </w:r>
            <w:proofErr w:type="spellStart"/>
            <w:r w:rsidRPr="00826B40">
              <w:rPr>
                <w:color w:val="000000"/>
                <w:sz w:val="18"/>
                <w:szCs w:val="18"/>
              </w:rPr>
              <w:t>Loop</w:t>
            </w:r>
            <w:proofErr w:type="spellEnd"/>
            <w:r w:rsidRPr="00826B40">
              <w:rPr>
                <w:color w:val="000000"/>
                <w:sz w:val="18"/>
                <w:szCs w:val="18"/>
              </w:rPr>
              <w:t xml:space="preserve"> </w:t>
            </w:r>
            <w:proofErr w:type="spellStart"/>
            <w:r w:rsidRPr="00826B40">
              <w:rPr>
                <w:color w:val="000000"/>
                <w:sz w:val="18"/>
                <w:szCs w:val="18"/>
              </w:rPr>
              <w:t>pigtail</w:t>
            </w:r>
            <w:proofErr w:type="spellEnd"/>
            <w:r w:rsidRPr="00826B40">
              <w:rPr>
                <w:color w:val="000000"/>
                <w:sz w:val="18"/>
                <w:szCs w:val="18"/>
              </w:rPr>
              <w:t>.</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3A48B0">
        <w:trPr>
          <w:trHeight w:val="255"/>
        </w:trPr>
        <w:tc>
          <w:tcPr>
            <w:tcW w:w="3550" w:type="pct"/>
            <w:gridSpan w:val="8"/>
            <w:shd w:val="clear" w:color="auto" w:fill="auto"/>
            <w:noWrap/>
            <w:vAlign w:val="center"/>
            <w:hideMark/>
          </w:tcPr>
          <w:p w:rsidR="003A48B0" w:rsidRPr="00826B40" w:rsidRDefault="003A48B0" w:rsidP="003A48B0">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3A48B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3A48B0" w:rsidRPr="00826B40" w:rsidRDefault="003A48B0" w:rsidP="00826B40">
            <w:pPr>
              <w:rPr>
                <w:color w:val="000000"/>
                <w:sz w:val="18"/>
                <w:szCs w:val="18"/>
              </w:rPr>
            </w:pPr>
          </w:p>
        </w:tc>
      </w:tr>
      <w:tr w:rsidR="003A48B0" w:rsidRPr="00826B40" w:rsidTr="003A48B0">
        <w:trPr>
          <w:trHeight w:val="914"/>
        </w:trPr>
        <w:tc>
          <w:tcPr>
            <w:tcW w:w="287" w:type="pct"/>
            <w:shd w:val="clear" w:color="auto" w:fill="auto"/>
            <w:noWrap/>
            <w:vAlign w:val="center"/>
            <w:hideMark/>
          </w:tcPr>
          <w:p w:rsidR="003A48B0" w:rsidRPr="003A48B0" w:rsidRDefault="003A48B0" w:rsidP="00826B40">
            <w:pPr>
              <w:jc w:val="center"/>
              <w:rPr>
                <w:b/>
                <w:bCs/>
                <w:color w:val="000000"/>
                <w:sz w:val="16"/>
                <w:szCs w:val="16"/>
              </w:rPr>
            </w:pPr>
          </w:p>
        </w:tc>
        <w:tc>
          <w:tcPr>
            <w:tcW w:w="110" w:type="pct"/>
            <w:shd w:val="clear" w:color="auto" w:fill="auto"/>
            <w:noWrap/>
            <w:vAlign w:val="center"/>
            <w:hideMark/>
          </w:tcPr>
          <w:p w:rsidR="003A48B0" w:rsidRPr="003A48B0" w:rsidRDefault="003A48B0" w:rsidP="00826B40">
            <w:pPr>
              <w:jc w:val="center"/>
              <w:rPr>
                <w:b/>
                <w:bCs/>
                <w:color w:val="000000"/>
                <w:sz w:val="16"/>
                <w:szCs w:val="16"/>
              </w:rPr>
            </w:pPr>
          </w:p>
        </w:tc>
        <w:tc>
          <w:tcPr>
            <w:tcW w:w="164" w:type="pct"/>
            <w:shd w:val="clear" w:color="auto" w:fill="auto"/>
            <w:vAlign w:val="center"/>
            <w:hideMark/>
          </w:tcPr>
          <w:p w:rsidR="003A48B0" w:rsidRPr="003A48B0" w:rsidRDefault="003A48B0" w:rsidP="00826B40">
            <w:pPr>
              <w:jc w:val="center"/>
              <w:rPr>
                <w:b/>
                <w:bCs/>
                <w:color w:val="000000"/>
                <w:sz w:val="16"/>
                <w:szCs w:val="16"/>
              </w:rPr>
            </w:pPr>
            <w:r w:rsidRPr="003A48B0">
              <w:rPr>
                <w:b/>
                <w:bCs/>
                <w:color w:val="000000"/>
                <w:sz w:val="16"/>
                <w:szCs w:val="16"/>
              </w:rPr>
              <w:t>Lp.</w:t>
            </w:r>
          </w:p>
        </w:tc>
        <w:tc>
          <w:tcPr>
            <w:tcW w:w="1624" w:type="pct"/>
            <w:shd w:val="clear" w:color="auto" w:fill="auto"/>
            <w:vAlign w:val="center"/>
            <w:hideMark/>
          </w:tcPr>
          <w:p w:rsidR="003A48B0" w:rsidRPr="003A48B0" w:rsidRDefault="003A48B0" w:rsidP="00826B40">
            <w:pPr>
              <w:rPr>
                <w:b/>
                <w:bCs/>
                <w:color w:val="000000"/>
                <w:sz w:val="16"/>
                <w:szCs w:val="16"/>
              </w:rPr>
            </w:pPr>
            <w:r w:rsidRPr="003A48B0">
              <w:rPr>
                <w:b/>
                <w:bCs/>
                <w:color w:val="000000"/>
                <w:sz w:val="16"/>
                <w:szCs w:val="16"/>
              </w:rPr>
              <w:t>ASORTYMENT - Opis</w:t>
            </w:r>
          </w:p>
        </w:tc>
        <w:tc>
          <w:tcPr>
            <w:tcW w:w="330"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Jednostka miary</w:t>
            </w:r>
          </w:p>
        </w:tc>
        <w:tc>
          <w:tcPr>
            <w:tcW w:w="375"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Wartość jednostkowa netto (zł)</w:t>
            </w:r>
          </w:p>
        </w:tc>
        <w:tc>
          <w:tcPr>
            <w:tcW w:w="374"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Cena jednostkowa brutto (zł)</w:t>
            </w:r>
          </w:p>
        </w:tc>
        <w:tc>
          <w:tcPr>
            <w:tcW w:w="286" w:type="pct"/>
            <w:shd w:val="clear" w:color="auto" w:fill="auto"/>
            <w:vAlign w:val="center"/>
            <w:hideMark/>
          </w:tcPr>
          <w:p w:rsidR="003A48B0" w:rsidRPr="003A48B0" w:rsidRDefault="003A48B0" w:rsidP="00826B40">
            <w:pPr>
              <w:jc w:val="center"/>
              <w:rPr>
                <w:b/>
                <w:bCs/>
                <w:color w:val="000000"/>
                <w:sz w:val="16"/>
                <w:szCs w:val="16"/>
              </w:rPr>
            </w:pPr>
            <w:r w:rsidRPr="003A48B0">
              <w:rPr>
                <w:b/>
                <w:bCs/>
                <w:color w:val="000000"/>
                <w:sz w:val="16"/>
                <w:szCs w:val="16"/>
              </w:rPr>
              <w:t> </w:t>
            </w:r>
          </w:p>
        </w:tc>
        <w:tc>
          <w:tcPr>
            <w:tcW w:w="420" w:type="pct"/>
            <w:shd w:val="clear" w:color="auto" w:fill="auto"/>
            <w:vAlign w:val="center"/>
            <w:hideMark/>
          </w:tcPr>
          <w:p w:rsidR="003A48B0" w:rsidRPr="003A48B0" w:rsidRDefault="003A48B0" w:rsidP="00826B40">
            <w:pPr>
              <w:jc w:val="center"/>
              <w:rPr>
                <w:b/>
                <w:color w:val="000000"/>
                <w:sz w:val="16"/>
                <w:szCs w:val="16"/>
              </w:rPr>
            </w:pPr>
            <w:r w:rsidRPr="003A48B0">
              <w:rPr>
                <w:b/>
                <w:color w:val="000000"/>
                <w:sz w:val="16"/>
                <w:szCs w:val="16"/>
              </w:rPr>
              <w:t>Wartość netto (zł)</w:t>
            </w:r>
          </w:p>
        </w:tc>
        <w:tc>
          <w:tcPr>
            <w:tcW w:w="420" w:type="pct"/>
            <w:shd w:val="clear" w:color="auto" w:fill="auto"/>
            <w:vAlign w:val="center"/>
            <w:hideMark/>
          </w:tcPr>
          <w:p w:rsidR="003A48B0" w:rsidRPr="003A48B0" w:rsidRDefault="003A48B0" w:rsidP="00826B40">
            <w:pPr>
              <w:jc w:val="center"/>
              <w:rPr>
                <w:b/>
                <w:color w:val="000000"/>
                <w:sz w:val="16"/>
                <w:szCs w:val="16"/>
              </w:rPr>
            </w:pPr>
            <w:r w:rsidRPr="003A48B0">
              <w:rPr>
                <w:b/>
                <w:color w:val="000000"/>
                <w:sz w:val="16"/>
                <w:szCs w:val="16"/>
              </w:rPr>
              <w:t>Cena brutto (zł)</w:t>
            </w:r>
          </w:p>
        </w:tc>
        <w:tc>
          <w:tcPr>
            <w:tcW w:w="610" w:type="pct"/>
            <w:shd w:val="clear" w:color="auto" w:fill="auto"/>
            <w:vAlign w:val="center"/>
            <w:hideMark/>
          </w:tcPr>
          <w:p w:rsidR="003A48B0" w:rsidRPr="003A48B0" w:rsidRDefault="003A48B0" w:rsidP="00826B40">
            <w:pPr>
              <w:rPr>
                <w:b/>
                <w:color w:val="000000"/>
                <w:sz w:val="16"/>
                <w:szCs w:val="16"/>
              </w:rPr>
            </w:pPr>
            <w:r w:rsidRPr="003A48B0">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13</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diagnostyczne 4/5/6 F do diagnostyki </w:t>
            </w:r>
            <w:proofErr w:type="gramStart"/>
            <w:r w:rsidRPr="00826B40">
              <w:rPr>
                <w:b/>
                <w:bCs/>
                <w:color w:val="000000"/>
                <w:sz w:val="18"/>
                <w:szCs w:val="18"/>
              </w:rPr>
              <w:t>selektywnej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diagnostyczne 4/5/6 F do diagnostyki selektywnej </w:t>
            </w:r>
            <w:r w:rsidRPr="00826B40">
              <w:rPr>
                <w:color w:val="000000"/>
                <w:sz w:val="18"/>
                <w:szCs w:val="18"/>
              </w:rPr>
              <w:t>Cewnik o średnicy 4/5/6 F i świetle</w:t>
            </w:r>
            <w:proofErr w:type="gramStart"/>
            <w:r w:rsidRPr="00826B40">
              <w:rPr>
                <w:color w:val="000000"/>
                <w:sz w:val="18"/>
                <w:szCs w:val="18"/>
              </w:rPr>
              <w:t xml:space="preserve"> 0,035 cala</w:t>
            </w:r>
            <w:proofErr w:type="gramEnd"/>
            <w:r w:rsidRPr="00826B40">
              <w:rPr>
                <w:color w:val="000000"/>
                <w:sz w:val="18"/>
                <w:szCs w:val="18"/>
              </w:rPr>
              <w:t xml:space="preserve"> oraz 0,038 cala o długości 100 cm i 125 cm Cewnik zbrojony drutem stalowym w części proksymalnej oraz wolframem w części </w:t>
            </w:r>
            <w:proofErr w:type="spellStart"/>
            <w:r w:rsidRPr="00826B40">
              <w:rPr>
                <w:color w:val="000000"/>
                <w:sz w:val="18"/>
                <w:szCs w:val="18"/>
              </w:rPr>
              <w:t>dystalnej</w:t>
            </w:r>
            <w:proofErr w:type="spellEnd"/>
            <w:r w:rsidRPr="00826B40">
              <w:rPr>
                <w:color w:val="000000"/>
                <w:sz w:val="18"/>
                <w:szCs w:val="18"/>
              </w:rPr>
              <w:t xml:space="preserve"> celem lepszej wizualizacji końcówki zmienić na cewnik zbrojony, końcówka </w:t>
            </w:r>
            <w:proofErr w:type="spellStart"/>
            <w:r w:rsidRPr="00826B40">
              <w:rPr>
                <w:color w:val="000000"/>
                <w:sz w:val="18"/>
                <w:szCs w:val="18"/>
              </w:rPr>
              <w:t>cieniodajna</w:t>
            </w:r>
            <w:proofErr w:type="spellEnd"/>
            <w:r w:rsidRPr="00826B40">
              <w:rPr>
                <w:b/>
                <w:bCs/>
                <w:color w:val="000000"/>
                <w:sz w:val="18"/>
                <w:szCs w:val="18"/>
              </w:rPr>
              <w:t xml:space="preserve"> </w:t>
            </w:r>
            <w:r w:rsidRPr="00826B40">
              <w:rPr>
                <w:color w:val="000000"/>
                <w:sz w:val="18"/>
                <w:szCs w:val="18"/>
              </w:rPr>
              <w:t xml:space="preserve">Różne rodzaje krzywizn końcówki, w tym: JL i JR, </w:t>
            </w:r>
            <w:proofErr w:type="spellStart"/>
            <w:r w:rsidRPr="00826B40">
              <w:rPr>
                <w:color w:val="000000"/>
                <w:sz w:val="18"/>
                <w:szCs w:val="18"/>
              </w:rPr>
              <w:t>Head</w:t>
            </w:r>
            <w:proofErr w:type="spellEnd"/>
            <w:r w:rsidRPr="00826B40">
              <w:rPr>
                <w:color w:val="000000"/>
                <w:sz w:val="18"/>
                <w:szCs w:val="18"/>
              </w:rPr>
              <w:t xml:space="preserve"> Hunter, SIM 1, SIM 2, SIM 3, MP, VITEK</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3A48B0">
        <w:trPr>
          <w:trHeight w:val="255"/>
        </w:trPr>
        <w:tc>
          <w:tcPr>
            <w:tcW w:w="3550" w:type="pct"/>
            <w:gridSpan w:val="8"/>
            <w:shd w:val="clear" w:color="auto" w:fill="auto"/>
            <w:noWrap/>
            <w:vAlign w:val="center"/>
            <w:hideMark/>
          </w:tcPr>
          <w:p w:rsidR="003A48B0" w:rsidRPr="00826B40" w:rsidRDefault="003A48B0" w:rsidP="003A48B0">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420" w:type="pct"/>
            <w:shd w:val="clear" w:color="auto" w:fill="auto"/>
            <w:vAlign w:val="center"/>
            <w:hideMark/>
          </w:tcPr>
          <w:p w:rsidR="003A48B0" w:rsidRPr="00826B40" w:rsidRDefault="003A48B0" w:rsidP="00826B40">
            <w:pPr>
              <w:jc w:val="right"/>
              <w:rPr>
                <w:b/>
                <w:bCs/>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3A48B0">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3A48B0" w:rsidRPr="00826B40" w:rsidRDefault="003A48B0" w:rsidP="00826B40">
            <w:pPr>
              <w:rPr>
                <w:color w:val="000000"/>
                <w:sz w:val="18"/>
                <w:szCs w:val="18"/>
              </w:rPr>
            </w:pPr>
          </w:p>
        </w:tc>
      </w:tr>
      <w:tr w:rsidR="003A48B0" w:rsidRPr="00826B40" w:rsidTr="00991D71">
        <w:trPr>
          <w:trHeight w:val="952"/>
        </w:trPr>
        <w:tc>
          <w:tcPr>
            <w:tcW w:w="287" w:type="pct"/>
            <w:shd w:val="clear" w:color="auto" w:fill="auto"/>
            <w:noWrap/>
            <w:vAlign w:val="center"/>
            <w:hideMark/>
          </w:tcPr>
          <w:p w:rsidR="003A48B0" w:rsidRPr="00991D71" w:rsidRDefault="003A48B0" w:rsidP="00826B40">
            <w:pPr>
              <w:jc w:val="center"/>
              <w:rPr>
                <w:b/>
                <w:bCs/>
                <w:color w:val="000000"/>
                <w:sz w:val="16"/>
                <w:szCs w:val="16"/>
              </w:rPr>
            </w:pPr>
          </w:p>
        </w:tc>
        <w:tc>
          <w:tcPr>
            <w:tcW w:w="110" w:type="pct"/>
            <w:shd w:val="clear" w:color="auto" w:fill="auto"/>
            <w:noWrap/>
            <w:vAlign w:val="center"/>
            <w:hideMark/>
          </w:tcPr>
          <w:p w:rsidR="003A48B0" w:rsidRPr="00991D71" w:rsidRDefault="003A48B0" w:rsidP="00826B40">
            <w:pPr>
              <w:jc w:val="center"/>
              <w:rPr>
                <w:b/>
                <w:bCs/>
                <w:color w:val="000000"/>
                <w:sz w:val="16"/>
                <w:szCs w:val="16"/>
              </w:rPr>
            </w:pPr>
          </w:p>
        </w:tc>
        <w:tc>
          <w:tcPr>
            <w:tcW w:w="164"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Lp.</w:t>
            </w:r>
          </w:p>
        </w:tc>
        <w:tc>
          <w:tcPr>
            <w:tcW w:w="1624" w:type="pct"/>
            <w:shd w:val="clear" w:color="auto" w:fill="auto"/>
            <w:vAlign w:val="center"/>
            <w:hideMark/>
          </w:tcPr>
          <w:p w:rsidR="003A48B0" w:rsidRPr="00991D71" w:rsidRDefault="003A48B0" w:rsidP="00826B40">
            <w:pPr>
              <w:rPr>
                <w:b/>
                <w:bCs/>
                <w:color w:val="000000"/>
                <w:sz w:val="16"/>
                <w:szCs w:val="16"/>
              </w:rPr>
            </w:pPr>
            <w:r w:rsidRPr="00991D71">
              <w:rPr>
                <w:b/>
                <w:bCs/>
                <w:color w:val="000000"/>
                <w:sz w:val="16"/>
                <w:szCs w:val="16"/>
              </w:rPr>
              <w:t>ASORTYMENT - Opis</w:t>
            </w:r>
          </w:p>
        </w:tc>
        <w:tc>
          <w:tcPr>
            <w:tcW w:w="33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Jednostka miary</w:t>
            </w:r>
          </w:p>
        </w:tc>
        <w:tc>
          <w:tcPr>
            <w:tcW w:w="375"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Wartość jednostkowa netto (zł)</w:t>
            </w:r>
          </w:p>
        </w:tc>
        <w:tc>
          <w:tcPr>
            <w:tcW w:w="374"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Cena jednostkowa brutto (zł)</w:t>
            </w:r>
          </w:p>
        </w:tc>
        <w:tc>
          <w:tcPr>
            <w:tcW w:w="286"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 </w:t>
            </w:r>
            <w:r w:rsidR="00991D71">
              <w:rPr>
                <w:b/>
                <w:bCs/>
                <w:color w:val="000000"/>
                <w:sz w:val="16"/>
                <w:szCs w:val="16"/>
              </w:rPr>
              <w:t>Ilość</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Wartość netto (zł)</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Cena brutto (zł)</w:t>
            </w:r>
          </w:p>
        </w:tc>
        <w:tc>
          <w:tcPr>
            <w:tcW w:w="61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14</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prowadzący 6/7/8 </w:t>
            </w:r>
            <w:proofErr w:type="gramStart"/>
            <w:r w:rsidRPr="00826B40">
              <w:rPr>
                <w:b/>
                <w:bCs/>
                <w:color w:val="000000"/>
                <w:sz w:val="18"/>
                <w:szCs w:val="18"/>
              </w:rPr>
              <w:t>F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991D71">
        <w:trPr>
          <w:trHeight w:val="268"/>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prowadzący 6/7/8 F </w:t>
            </w:r>
            <w:r w:rsidRPr="00826B40">
              <w:rPr>
                <w:color w:val="000000"/>
                <w:sz w:val="18"/>
                <w:szCs w:val="18"/>
              </w:rPr>
              <w:t>Cewnik prowadzący zbrojony drutem stalowym</w:t>
            </w:r>
            <w:r w:rsidRPr="00826B40">
              <w:rPr>
                <w:b/>
                <w:bCs/>
                <w:color w:val="000000"/>
                <w:sz w:val="18"/>
                <w:szCs w:val="18"/>
              </w:rPr>
              <w:t xml:space="preserve">, </w:t>
            </w:r>
            <w:r w:rsidRPr="00826B40">
              <w:rPr>
                <w:color w:val="000000"/>
                <w:sz w:val="18"/>
                <w:szCs w:val="18"/>
              </w:rPr>
              <w:t>Cewnik o średnicach 6/7/8 F i dużym świetle wewnętrznym: 6 F</w:t>
            </w:r>
            <w:proofErr w:type="gramStart"/>
            <w:r w:rsidRPr="00826B40">
              <w:rPr>
                <w:color w:val="000000"/>
                <w:sz w:val="18"/>
                <w:szCs w:val="18"/>
              </w:rPr>
              <w:t xml:space="preserve"> &gt;0,069 cala</w:t>
            </w:r>
            <w:proofErr w:type="gramEnd"/>
            <w:r w:rsidRPr="00826B40">
              <w:rPr>
                <w:color w:val="000000"/>
                <w:sz w:val="18"/>
                <w:szCs w:val="18"/>
              </w:rPr>
              <w:t>, 7 F &gt;0,080 cala, 8 F &gt;0,090 cala</w:t>
            </w:r>
            <w:r w:rsidRPr="00826B40">
              <w:rPr>
                <w:b/>
                <w:bCs/>
                <w:color w:val="000000"/>
                <w:sz w:val="18"/>
                <w:szCs w:val="18"/>
              </w:rPr>
              <w:t xml:space="preserve">, </w:t>
            </w:r>
            <w:r w:rsidRPr="00826B40">
              <w:rPr>
                <w:color w:val="000000"/>
                <w:sz w:val="18"/>
                <w:szCs w:val="18"/>
              </w:rPr>
              <w:t>Długości; 55 cm i 90 cm</w:t>
            </w:r>
            <w:r w:rsidRPr="00826B40">
              <w:rPr>
                <w:b/>
                <w:bCs/>
                <w:color w:val="000000"/>
                <w:sz w:val="18"/>
                <w:szCs w:val="18"/>
              </w:rPr>
              <w:t xml:space="preserve">, </w:t>
            </w:r>
            <w:r w:rsidRPr="00826B40">
              <w:rPr>
                <w:color w:val="000000"/>
                <w:sz w:val="18"/>
                <w:szCs w:val="18"/>
              </w:rPr>
              <w:t>Niezmienność kształtu w zależności od temperatury</w:t>
            </w:r>
            <w:r w:rsidRPr="00826B40">
              <w:rPr>
                <w:b/>
                <w:bCs/>
                <w:color w:val="000000"/>
                <w:sz w:val="18"/>
                <w:szCs w:val="18"/>
              </w:rPr>
              <w:t xml:space="preserve">, </w:t>
            </w:r>
            <w:r w:rsidRPr="00826B40">
              <w:rPr>
                <w:color w:val="000000"/>
                <w:sz w:val="18"/>
                <w:szCs w:val="18"/>
              </w:rPr>
              <w:t>Pokrycie wewnętrzne z PTFE</w:t>
            </w:r>
            <w:r w:rsidRPr="00826B40">
              <w:rPr>
                <w:b/>
                <w:bCs/>
                <w:color w:val="000000"/>
                <w:sz w:val="18"/>
                <w:szCs w:val="18"/>
              </w:rPr>
              <w:t xml:space="preserve">, </w:t>
            </w:r>
            <w:r w:rsidRPr="00826B40">
              <w:rPr>
                <w:color w:val="000000"/>
                <w:sz w:val="18"/>
                <w:szCs w:val="18"/>
              </w:rPr>
              <w:t>Miękki atraumatyczny koniec</w:t>
            </w:r>
            <w:r w:rsidRPr="00826B40">
              <w:rPr>
                <w:b/>
                <w:bCs/>
                <w:color w:val="000000"/>
                <w:sz w:val="18"/>
                <w:szCs w:val="18"/>
              </w:rPr>
              <w:t xml:space="preserve">, </w:t>
            </w:r>
            <w:r w:rsidRPr="00826B40">
              <w:rPr>
                <w:color w:val="000000"/>
                <w:sz w:val="18"/>
                <w:szCs w:val="18"/>
              </w:rPr>
              <w:t>min</w:t>
            </w:r>
            <w:r w:rsidRPr="00826B40">
              <w:rPr>
                <w:b/>
                <w:bCs/>
                <w:color w:val="000000"/>
                <w:sz w:val="18"/>
                <w:szCs w:val="18"/>
              </w:rPr>
              <w:t xml:space="preserve">. </w:t>
            </w:r>
            <w:r w:rsidRPr="00826B40">
              <w:rPr>
                <w:color w:val="000000"/>
                <w:sz w:val="18"/>
                <w:szCs w:val="18"/>
              </w:rPr>
              <w:t>19 kształtów interwencyjnych.</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991D71" w:rsidRPr="00826B40" w:rsidTr="00991D71">
        <w:trPr>
          <w:trHeight w:val="255"/>
        </w:trPr>
        <w:tc>
          <w:tcPr>
            <w:tcW w:w="3550" w:type="pct"/>
            <w:gridSpan w:val="8"/>
            <w:shd w:val="clear" w:color="auto" w:fill="auto"/>
            <w:noWrap/>
            <w:vAlign w:val="center"/>
            <w:hideMark/>
          </w:tcPr>
          <w:p w:rsidR="00991D71" w:rsidRPr="00826B40" w:rsidRDefault="00991D71" w:rsidP="00991D71">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610" w:type="pct"/>
            <w:shd w:val="clear" w:color="auto" w:fill="auto"/>
            <w:vAlign w:val="center"/>
            <w:hideMark/>
          </w:tcPr>
          <w:p w:rsidR="00991D71" w:rsidRPr="00826B40" w:rsidRDefault="00991D71" w:rsidP="00826B40">
            <w:pPr>
              <w:rPr>
                <w:color w:val="000000"/>
                <w:sz w:val="18"/>
                <w:szCs w:val="18"/>
              </w:rPr>
            </w:pPr>
            <w:r w:rsidRPr="00826B40">
              <w:rPr>
                <w:color w:val="000000"/>
                <w:sz w:val="18"/>
                <w:szCs w:val="18"/>
              </w:rPr>
              <w:t> </w:t>
            </w:r>
          </w:p>
        </w:tc>
      </w:tr>
      <w:tr w:rsidR="00991D71" w:rsidRPr="00826B40" w:rsidTr="00991D71">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991D71" w:rsidRPr="00826B40" w:rsidRDefault="00991D71" w:rsidP="00826B40">
            <w:pPr>
              <w:rPr>
                <w:color w:val="000000"/>
                <w:sz w:val="18"/>
                <w:szCs w:val="18"/>
              </w:rPr>
            </w:pPr>
          </w:p>
        </w:tc>
      </w:tr>
      <w:tr w:rsidR="003A48B0" w:rsidRPr="00826B40" w:rsidTr="00991D71">
        <w:trPr>
          <w:trHeight w:val="1030"/>
        </w:trPr>
        <w:tc>
          <w:tcPr>
            <w:tcW w:w="287" w:type="pct"/>
            <w:shd w:val="clear" w:color="auto" w:fill="auto"/>
            <w:noWrap/>
            <w:vAlign w:val="center"/>
            <w:hideMark/>
          </w:tcPr>
          <w:p w:rsidR="003A48B0" w:rsidRPr="00991D71" w:rsidRDefault="003A48B0" w:rsidP="00826B40">
            <w:pPr>
              <w:jc w:val="center"/>
              <w:rPr>
                <w:b/>
                <w:bCs/>
                <w:color w:val="000000"/>
                <w:sz w:val="16"/>
                <w:szCs w:val="16"/>
              </w:rPr>
            </w:pPr>
          </w:p>
        </w:tc>
        <w:tc>
          <w:tcPr>
            <w:tcW w:w="110" w:type="pct"/>
            <w:shd w:val="clear" w:color="auto" w:fill="auto"/>
            <w:noWrap/>
            <w:vAlign w:val="center"/>
            <w:hideMark/>
          </w:tcPr>
          <w:p w:rsidR="003A48B0" w:rsidRPr="00991D71" w:rsidRDefault="003A48B0" w:rsidP="00826B40">
            <w:pPr>
              <w:jc w:val="center"/>
              <w:rPr>
                <w:b/>
                <w:bCs/>
                <w:color w:val="000000"/>
                <w:sz w:val="16"/>
                <w:szCs w:val="16"/>
              </w:rPr>
            </w:pPr>
          </w:p>
        </w:tc>
        <w:tc>
          <w:tcPr>
            <w:tcW w:w="164"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Lp.</w:t>
            </w:r>
          </w:p>
        </w:tc>
        <w:tc>
          <w:tcPr>
            <w:tcW w:w="1624" w:type="pct"/>
            <w:shd w:val="clear" w:color="auto" w:fill="auto"/>
            <w:vAlign w:val="center"/>
            <w:hideMark/>
          </w:tcPr>
          <w:p w:rsidR="003A48B0" w:rsidRPr="00991D71" w:rsidRDefault="003A48B0" w:rsidP="00826B40">
            <w:pPr>
              <w:rPr>
                <w:b/>
                <w:bCs/>
                <w:color w:val="000000"/>
                <w:sz w:val="16"/>
                <w:szCs w:val="16"/>
              </w:rPr>
            </w:pPr>
            <w:r w:rsidRPr="00991D71">
              <w:rPr>
                <w:b/>
                <w:bCs/>
                <w:color w:val="000000"/>
                <w:sz w:val="16"/>
                <w:szCs w:val="16"/>
              </w:rPr>
              <w:t>ASORTYMENT - Opis</w:t>
            </w:r>
          </w:p>
        </w:tc>
        <w:tc>
          <w:tcPr>
            <w:tcW w:w="33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Jednostka miary</w:t>
            </w:r>
          </w:p>
        </w:tc>
        <w:tc>
          <w:tcPr>
            <w:tcW w:w="375"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Wartość jednostkowa netto (zł)</w:t>
            </w:r>
          </w:p>
        </w:tc>
        <w:tc>
          <w:tcPr>
            <w:tcW w:w="374"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Cena jednostkowa brutto (zł)</w:t>
            </w:r>
          </w:p>
        </w:tc>
        <w:tc>
          <w:tcPr>
            <w:tcW w:w="286"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 </w:t>
            </w:r>
            <w:proofErr w:type="spellStart"/>
            <w:r w:rsidR="00991D71">
              <w:rPr>
                <w:b/>
                <w:bCs/>
                <w:color w:val="000000"/>
                <w:sz w:val="16"/>
                <w:szCs w:val="16"/>
              </w:rPr>
              <w:t>Ilosć</w:t>
            </w:r>
            <w:proofErr w:type="spellEnd"/>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Wartość netto (zł)</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Cena brutto (zł)</w:t>
            </w:r>
          </w:p>
        </w:tc>
        <w:tc>
          <w:tcPr>
            <w:tcW w:w="61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15</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 prowadzący do PCI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9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prowadzący do </w:t>
            </w:r>
            <w:proofErr w:type="gramStart"/>
            <w:r w:rsidRPr="00826B40">
              <w:rPr>
                <w:b/>
                <w:bCs/>
                <w:color w:val="000000"/>
                <w:sz w:val="18"/>
                <w:szCs w:val="18"/>
              </w:rPr>
              <w:t xml:space="preserve">PCI  </w:t>
            </w:r>
            <w:r w:rsidRPr="00826B40">
              <w:rPr>
                <w:color w:val="000000"/>
                <w:sz w:val="18"/>
                <w:szCs w:val="18"/>
              </w:rPr>
              <w:t xml:space="preserve"> średnica</w:t>
            </w:r>
            <w:proofErr w:type="gramEnd"/>
            <w:r w:rsidRPr="00826B40">
              <w:rPr>
                <w:color w:val="000000"/>
                <w:sz w:val="18"/>
                <w:szCs w:val="18"/>
              </w:rPr>
              <w:t xml:space="preserve"> wewnętrzna  dla 6F min.0.071cala, średnice: 5F, 6F, 7F, 8F, metalowe zbrojenie zachowujące niezmienne światło na całej długości cewnika, miękka atraumatyczna końcówka + marker widoczny w </w:t>
            </w:r>
            <w:proofErr w:type="spellStart"/>
            <w:r w:rsidRPr="00826B40">
              <w:rPr>
                <w:color w:val="000000"/>
                <w:sz w:val="18"/>
                <w:szCs w:val="18"/>
              </w:rPr>
              <w:t>skopii</w:t>
            </w:r>
            <w:proofErr w:type="spellEnd"/>
            <w:r w:rsidRPr="00826B40">
              <w:rPr>
                <w:color w:val="000000"/>
                <w:sz w:val="18"/>
                <w:szCs w:val="18"/>
              </w:rPr>
              <w:t>, stabilność krzywizny w temp. 37</w:t>
            </w:r>
            <w:r w:rsidRPr="00826B40">
              <w:rPr>
                <w:color w:val="000000"/>
                <w:sz w:val="18"/>
                <w:szCs w:val="18"/>
                <w:vertAlign w:val="superscript"/>
              </w:rPr>
              <w:t>0</w:t>
            </w:r>
            <w:r w:rsidRPr="00826B40">
              <w:rPr>
                <w:color w:val="000000"/>
                <w:sz w:val="18"/>
                <w:szCs w:val="18"/>
              </w:rPr>
              <w:t>C przez okres całego zabiegu, odporność na skręcanie i załamania, pamięć kształtu, możliwość manewrowania, do każdej średnicy minimum 89 krzywizn</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991D71" w:rsidRPr="00826B40" w:rsidTr="00991D71">
        <w:trPr>
          <w:trHeight w:val="255"/>
        </w:trPr>
        <w:tc>
          <w:tcPr>
            <w:tcW w:w="3550" w:type="pct"/>
            <w:gridSpan w:val="8"/>
            <w:shd w:val="clear" w:color="auto" w:fill="auto"/>
            <w:noWrap/>
            <w:vAlign w:val="center"/>
            <w:hideMark/>
          </w:tcPr>
          <w:p w:rsidR="00991D71" w:rsidRPr="00826B40" w:rsidRDefault="00991D71" w:rsidP="00991D71">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610" w:type="pct"/>
            <w:shd w:val="clear" w:color="auto" w:fill="auto"/>
            <w:vAlign w:val="center"/>
            <w:hideMark/>
          </w:tcPr>
          <w:p w:rsidR="00991D71" w:rsidRPr="00826B40" w:rsidRDefault="00991D71" w:rsidP="00826B40">
            <w:pPr>
              <w:rPr>
                <w:color w:val="000000"/>
                <w:sz w:val="18"/>
                <w:szCs w:val="18"/>
              </w:rPr>
            </w:pPr>
            <w:r w:rsidRPr="00826B40">
              <w:rPr>
                <w:color w:val="000000"/>
                <w:sz w:val="18"/>
                <w:szCs w:val="18"/>
              </w:rPr>
              <w:t> </w:t>
            </w:r>
          </w:p>
        </w:tc>
      </w:tr>
      <w:tr w:rsidR="00F36796" w:rsidRPr="00826B40" w:rsidTr="00F36796">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F36796" w:rsidRPr="00826B40" w:rsidRDefault="00F36796" w:rsidP="00826B40">
            <w:pPr>
              <w:rPr>
                <w:color w:val="000000"/>
                <w:sz w:val="18"/>
                <w:szCs w:val="18"/>
              </w:rPr>
            </w:pPr>
          </w:p>
        </w:tc>
      </w:tr>
      <w:tr w:rsidR="003A48B0" w:rsidRPr="00826B40" w:rsidTr="00991D71">
        <w:trPr>
          <w:trHeight w:val="1066"/>
        </w:trPr>
        <w:tc>
          <w:tcPr>
            <w:tcW w:w="287" w:type="pct"/>
            <w:shd w:val="clear" w:color="auto" w:fill="auto"/>
            <w:noWrap/>
            <w:vAlign w:val="center"/>
            <w:hideMark/>
          </w:tcPr>
          <w:p w:rsidR="003A48B0" w:rsidRPr="00991D71" w:rsidRDefault="003A48B0" w:rsidP="00826B40">
            <w:pPr>
              <w:jc w:val="center"/>
              <w:rPr>
                <w:b/>
                <w:bCs/>
                <w:color w:val="000000"/>
                <w:sz w:val="16"/>
                <w:szCs w:val="16"/>
              </w:rPr>
            </w:pPr>
          </w:p>
        </w:tc>
        <w:tc>
          <w:tcPr>
            <w:tcW w:w="110" w:type="pct"/>
            <w:shd w:val="clear" w:color="auto" w:fill="auto"/>
            <w:noWrap/>
            <w:vAlign w:val="center"/>
            <w:hideMark/>
          </w:tcPr>
          <w:p w:rsidR="003A48B0" w:rsidRPr="00991D71" w:rsidRDefault="003A48B0" w:rsidP="00826B40">
            <w:pPr>
              <w:jc w:val="center"/>
              <w:rPr>
                <w:b/>
                <w:bCs/>
                <w:color w:val="000000"/>
                <w:sz w:val="16"/>
                <w:szCs w:val="16"/>
              </w:rPr>
            </w:pPr>
          </w:p>
        </w:tc>
        <w:tc>
          <w:tcPr>
            <w:tcW w:w="164"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Lp.</w:t>
            </w:r>
          </w:p>
        </w:tc>
        <w:tc>
          <w:tcPr>
            <w:tcW w:w="1624" w:type="pct"/>
            <w:shd w:val="clear" w:color="auto" w:fill="auto"/>
            <w:vAlign w:val="center"/>
            <w:hideMark/>
          </w:tcPr>
          <w:p w:rsidR="003A48B0" w:rsidRPr="00991D71" w:rsidRDefault="003A48B0" w:rsidP="00826B40">
            <w:pPr>
              <w:rPr>
                <w:b/>
                <w:bCs/>
                <w:color w:val="000000"/>
                <w:sz w:val="16"/>
                <w:szCs w:val="16"/>
              </w:rPr>
            </w:pPr>
            <w:r w:rsidRPr="00991D71">
              <w:rPr>
                <w:b/>
                <w:bCs/>
                <w:color w:val="000000"/>
                <w:sz w:val="16"/>
                <w:szCs w:val="16"/>
              </w:rPr>
              <w:t>ASORTYMENT - Opis</w:t>
            </w:r>
          </w:p>
        </w:tc>
        <w:tc>
          <w:tcPr>
            <w:tcW w:w="33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Jednostka miary</w:t>
            </w:r>
          </w:p>
        </w:tc>
        <w:tc>
          <w:tcPr>
            <w:tcW w:w="375"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Wartość jednostkowa netto (zł)</w:t>
            </w:r>
          </w:p>
        </w:tc>
        <w:tc>
          <w:tcPr>
            <w:tcW w:w="374"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Cena jednostkowa brutto (zł)</w:t>
            </w:r>
          </w:p>
        </w:tc>
        <w:tc>
          <w:tcPr>
            <w:tcW w:w="286" w:type="pct"/>
            <w:shd w:val="clear" w:color="auto" w:fill="auto"/>
            <w:vAlign w:val="center"/>
            <w:hideMark/>
          </w:tcPr>
          <w:p w:rsidR="003A48B0" w:rsidRPr="00991D71" w:rsidRDefault="00991D71" w:rsidP="00826B40">
            <w:pPr>
              <w:jc w:val="center"/>
              <w:rPr>
                <w:b/>
                <w:bCs/>
                <w:color w:val="000000"/>
                <w:sz w:val="16"/>
                <w:szCs w:val="16"/>
              </w:rPr>
            </w:pPr>
            <w:r>
              <w:rPr>
                <w:b/>
                <w:bCs/>
                <w:color w:val="000000"/>
                <w:sz w:val="16"/>
                <w:szCs w:val="16"/>
              </w:rPr>
              <w:t>Ilość</w:t>
            </w:r>
            <w:r w:rsidR="003A48B0" w:rsidRPr="00991D71">
              <w:rPr>
                <w:b/>
                <w:bCs/>
                <w:color w:val="000000"/>
                <w:sz w:val="16"/>
                <w:szCs w:val="16"/>
              </w:rPr>
              <w:t> </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Wartość netto (zł)</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Cena brutto (zł)</w:t>
            </w:r>
          </w:p>
        </w:tc>
        <w:tc>
          <w:tcPr>
            <w:tcW w:w="61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16</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cewnik</w:t>
            </w:r>
            <w:proofErr w:type="gramEnd"/>
            <w:r w:rsidRPr="00826B40">
              <w:rPr>
                <w:b/>
                <w:bCs/>
                <w:color w:val="000000"/>
                <w:sz w:val="18"/>
                <w:szCs w:val="18"/>
              </w:rPr>
              <w:t xml:space="preserve"> prowadzący do angioplastyki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357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prowadzący do angioplastyki , </w:t>
            </w:r>
            <w:r w:rsidRPr="00826B40">
              <w:rPr>
                <w:color w:val="000000"/>
                <w:sz w:val="18"/>
                <w:szCs w:val="18"/>
              </w:rPr>
              <w:t>zakres średnic 5 - 8F, światło wewnętrzne dla cewnika 6F</w:t>
            </w:r>
            <w:proofErr w:type="gramStart"/>
            <w:r w:rsidRPr="00826B40">
              <w:rPr>
                <w:color w:val="000000"/>
                <w:sz w:val="18"/>
                <w:szCs w:val="18"/>
              </w:rPr>
              <w:t xml:space="preserve"> - 0,070” oraz</w:t>
            </w:r>
            <w:proofErr w:type="gramEnd"/>
            <w:r w:rsidRPr="00826B40">
              <w:rPr>
                <w:color w:val="000000"/>
                <w:sz w:val="18"/>
                <w:szCs w:val="18"/>
              </w:rPr>
              <w:t xml:space="preserve"> 0.072”., długości: </w:t>
            </w:r>
            <w:proofErr w:type="spellStart"/>
            <w:r w:rsidRPr="00826B40">
              <w:rPr>
                <w:color w:val="000000"/>
                <w:sz w:val="18"/>
                <w:szCs w:val="18"/>
              </w:rPr>
              <w:t>standardowA</w:t>
            </w:r>
            <w:proofErr w:type="spellEnd"/>
            <w:r w:rsidRPr="00826B40">
              <w:rPr>
                <w:color w:val="000000"/>
                <w:sz w:val="18"/>
                <w:szCs w:val="18"/>
              </w:rPr>
              <w:t xml:space="preserve"> - 100 cm (dostęp udowy), 90 cm (dostęp ramieniowy) oraz </w:t>
            </w:r>
            <w:proofErr w:type="spellStart"/>
            <w:r w:rsidRPr="00826B40">
              <w:rPr>
                <w:color w:val="000000"/>
                <w:sz w:val="18"/>
                <w:szCs w:val="18"/>
              </w:rPr>
              <w:t>niestandardowA</w:t>
            </w:r>
            <w:proofErr w:type="spellEnd"/>
            <w:r w:rsidRPr="00826B40">
              <w:rPr>
                <w:color w:val="000000"/>
                <w:sz w:val="18"/>
                <w:szCs w:val="18"/>
              </w:rPr>
              <w:t xml:space="preserve"> - 125 cm, </w:t>
            </w:r>
            <w:proofErr w:type="gramStart"/>
            <w:r w:rsidRPr="00826B40">
              <w:rPr>
                <w:color w:val="000000"/>
                <w:sz w:val="18"/>
                <w:szCs w:val="18"/>
              </w:rPr>
              <w:t>konstrukcja  hybrydowa</w:t>
            </w:r>
            <w:proofErr w:type="gramEnd"/>
            <w:r w:rsidRPr="00826B40">
              <w:rPr>
                <w:color w:val="000000"/>
                <w:sz w:val="18"/>
                <w:szCs w:val="18"/>
              </w:rPr>
              <w:t xml:space="preserve"> zbrojona ze stali nierdzewnej zapewniająca właściwe „podparcie”, odporność na załamania oraz zachowujące niezmiennie światło wewnątrz na całej długości cewnika, stabilność krzywizny w temperaturze 37°C, odporność na skręcanie i złamanie, dobra </w:t>
            </w:r>
            <w:proofErr w:type="spellStart"/>
            <w:r w:rsidRPr="00826B40">
              <w:rPr>
                <w:color w:val="000000"/>
                <w:sz w:val="18"/>
                <w:szCs w:val="18"/>
              </w:rPr>
              <w:t>manewrowalność</w:t>
            </w:r>
            <w:proofErr w:type="spellEnd"/>
            <w:r w:rsidRPr="00826B40">
              <w:rPr>
                <w:color w:val="000000"/>
                <w:sz w:val="18"/>
                <w:szCs w:val="18"/>
              </w:rPr>
              <w:t xml:space="preserve">, wysoka trwałość cewnika, miękka, poliuretanowa, atraumatyczna końcówka doskonale widoczna w </w:t>
            </w:r>
            <w:proofErr w:type="spellStart"/>
            <w:r w:rsidRPr="00826B40">
              <w:rPr>
                <w:color w:val="000000"/>
                <w:sz w:val="18"/>
                <w:szCs w:val="18"/>
              </w:rPr>
              <w:t>skopii</w:t>
            </w:r>
            <w:proofErr w:type="spellEnd"/>
            <w:r w:rsidRPr="00826B40">
              <w:rPr>
                <w:color w:val="000000"/>
                <w:sz w:val="18"/>
                <w:szCs w:val="18"/>
              </w:rPr>
              <w:t xml:space="preserve"> RTG, min. 108 kształtów dla cewnika o średnicy 6 F, pełna gama krzywizn typowych i nietypowych w każdej średnicy (min. JR, JL, JCL, JCR, 3DRC, NR, AL, AR, LCB, RCB, EGB, IM, MPA, MPB, </w:t>
            </w:r>
            <w:proofErr w:type="spellStart"/>
            <w:r w:rsidRPr="00826B40">
              <w:rPr>
                <w:color w:val="000000"/>
                <w:sz w:val="18"/>
                <w:szCs w:val="18"/>
              </w:rPr>
              <w:t>H-stick</w:t>
            </w:r>
            <w:proofErr w:type="spellEnd"/>
            <w:r w:rsidRPr="00826B40">
              <w:rPr>
                <w:color w:val="000000"/>
                <w:sz w:val="18"/>
                <w:szCs w:val="18"/>
              </w:rPr>
              <w:t xml:space="preserve">, Extra Back Up do lewej i prawej tętnicy wieńcowej) </w:t>
            </w:r>
            <w:r w:rsidRPr="00826B40">
              <w:rPr>
                <w:b/>
                <w:bCs/>
                <w:color w:val="000000"/>
                <w:sz w:val="18"/>
                <w:szCs w:val="18"/>
              </w:rPr>
              <w:t xml:space="preserve">, </w:t>
            </w:r>
            <w:r w:rsidRPr="00826B40">
              <w:rPr>
                <w:color w:val="000000"/>
                <w:sz w:val="18"/>
                <w:szCs w:val="18"/>
              </w:rPr>
              <w:t>ilość krzywizn dla JL - min. 14, JR - min. 9, AL. - min. 10, Extra Back Up dla lewej tętnicy wieńcowej - min. 16 oraz prawej - min. 3</w:t>
            </w:r>
            <w:r w:rsidRPr="00826B40">
              <w:rPr>
                <w:b/>
                <w:bCs/>
                <w:color w:val="000000"/>
                <w:sz w:val="18"/>
                <w:szCs w:val="18"/>
              </w:rPr>
              <w:t xml:space="preserve">, </w:t>
            </w:r>
            <w:r w:rsidRPr="00826B40">
              <w:rPr>
                <w:color w:val="000000"/>
                <w:sz w:val="18"/>
                <w:szCs w:val="18"/>
              </w:rPr>
              <w:t>możliwość zamówienia cewników z otworami bocznymi i modyfikowanymi końcówkami</w:t>
            </w:r>
            <w:r w:rsidRPr="00826B40">
              <w:rPr>
                <w:b/>
                <w:bCs/>
                <w:color w:val="000000"/>
                <w:sz w:val="18"/>
                <w:szCs w:val="18"/>
              </w:rPr>
              <w:t xml:space="preserve">, </w:t>
            </w:r>
            <w:r w:rsidRPr="00826B40">
              <w:rPr>
                <w:color w:val="000000"/>
                <w:sz w:val="18"/>
                <w:szCs w:val="18"/>
              </w:rPr>
              <w:t xml:space="preserve">dostępność kształtów z końcówką o długości 16 mm (long </w:t>
            </w:r>
            <w:proofErr w:type="spellStart"/>
            <w:r w:rsidRPr="00826B40">
              <w:rPr>
                <w:color w:val="000000"/>
                <w:sz w:val="18"/>
                <w:szCs w:val="18"/>
              </w:rPr>
              <w:t>tip</w:t>
            </w:r>
            <w:proofErr w:type="spellEnd"/>
            <w:r w:rsidRPr="00826B40">
              <w:rPr>
                <w:color w:val="000000"/>
                <w:sz w:val="18"/>
                <w:szCs w:val="18"/>
              </w:rPr>
              <w:t xml:space="preserve">) dla lepszej </w:t>
            </w:r>
            <w:proofErr w:type="spellStart"/>
            <w:r w:rsidRPr="00826B40">
              <w:rPr>
                <w:color w:val="000000"/>
                <w:sz w:val="18"/>
                <w:szCs w:val="18"/>
              </w:rPr>
              <w:t>kaniulacji</w:t>
            </w:r>
            <w:proofErr w:type="spellEnd"/>
            <w:r w:rsidRPr="00826B40">
              <w:rPr>
                <w:color w:val="000000"/>
                <w:sz w:val="18"/>
                <w:szCs w:val="18"/>
              </w:rPr>
              <w:t xml:space="preserve"> dla cewników JL, JR, Extra Back Up, MPA, </w:t>
            </w:r>
            <w:proofErr w:type="spellStart"/>
            <w:r w:rsidRPr="00826B40">
              <w:rPr>
                <w:color w:val="000000"/>
                <w:sz w:val="18"/>
                <w:szCs w:val="18"/>
              </w:rPr>
              <w:t>H-stick</w:t>
            </w:r>
            <w:proofErr w:type="spellEnd"/>
            <w:r w:rsidRPr="00826B40">
              <w:rPr>
                <w:b/>
                <w:bCs/>
                <w:color w:val="000000"/>
                <w:sz w:val="18"/>
                <w:szCs w:val="18"/>
              </w:rPr>
              <w:t xml:space="preserve">, </w:t>
            </w:r>
            <w:r w:rsidRPr="00826B40">
              <w:rPr>
                <w:color w:val="000000"/>
                <w:sz w:val="18"/>
                <w:szCs w:val="18"/>
              </w:rPr>
              <w:t xml:space="preserve">dostępność kształtów dla techniki </w:t>
            </w:r>
            <w:proofErr w:type="spellStart"/>
            <w:r w:rsidRPr="00826B40">
              <w:rPr>
                <w:color w:val="000000"/>
                <w:sz w:val="18"/>
                <w:szCs w:val="18"/>
              </w:rPr>
              <w:t>transradialnej</w:t>
            </w:r>
            <w:proofErr w:type="spellEnd"/>
            <w:r w:rsidRPr="00826B40">
              <w:rPr>
                <w:color w:val="000000"/>
                <w:sz w:val="18"/>
                <w:szCs w:val="18"/>
              </w:rPr>
              <w:t xml:space="preserve"> jak JFL, JFR oraz kształtów umożliwiających </w:t>
            </w:r>
            <w:proofErr w:type="spellStart"/>
            <w:r w:rsidRPr="00826B40">
              <w:rPr>
                <w:color w:val="000000"/>
                <w:sz w:val="18"/>
                <w:szCs w:val="18"/>
              </w:rPr>
              <w:t>kaniulację</w:t>
            </w:r>
            <w:proofErr w:type="spellEnd"/>
            <w:r w:rsidRPr="00826B40">
              <w:rPr>
                <w:color w:val="000000"/>
                <w:sz w:val="18"/>
                <w:szCs w:val="18"/>
              </w:rPr>
              <w:t xml:space="preserve"> zarówno prawej i lewej tętnicy wieńcowej: RB, RBL, BARBEAU, </w:t>
            </w:r>
            <w:proofErr w:type="spellStart"/>
            <w:r w:rsidRPr="00826B40">
              <w:rPr>
                <w:color w:val="000000"/>
                <w:sz w:val="18"/>
                <w:szCs w:val="18"/>
              </w:rPr>
              <w:t>Tilon</w:t>
            </w:r>
            <w:proofErr w:type="spellEnd"/>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991D71" w:rsidRPr="00826B40" w:rsidTr="00991D71">
        <w:trPr>
          <w:trHeight w:val="255"/>
        </w:trPr>
        <w:tc>
          <w:tcPr>
            <w:tcW w:w="3550" w:type="pct"/>
            <w:gridSpan w:val="8"/>
            <w:shd w:val="clear" w:color="auto" w:fill="auto"/>
            <w:noWrap/>
            <w:vAlign w:val="center"/>
            <w:hideMark/>
          </w:tcPr>
          <w:p w:rsidR="00991D71" w:rsidRPr="00826B40" w:rsidRDefault="00991D71" w:rsidP="00991D71">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610" w:type="pct"/>
            <w:shd w:val="clear" w:color="auto" w:fill="auto"/>
            <w:vAlign w:val="center"/>
            <w:hideMark/>
          </w:tcPr>
          <w:p w:rsidR="00991D71" w:rsidRPr="00826B40" w:rsidRDefault="00991D71" w:rsidP="00826B40">
            <w:pPr>
              <w:rPr>
                <w:color w:val="000000"/>
                <w:sz w:val="18"/>
                <w:szCs w:val="18"/>
              </w:rPr>
            </w:pPr>
            <w:r w:rsidRPr="00826B40">
              <w:rPr>
                <w:color w:val="000000"/>
                <w:sz w:val="18"/>
                <w:szCs w:val="18"/>
              </w:rPr>
              <w:t> </w:t>
            </w:r>
          </w:p>
        </w:tc>
      </w:tr>
      <w:tr w:rsidR="00991D71" w:rsidRPr="00826B40" w:rsidTr="00991D71">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991D71" w:rsidRPr="00826B40" w:rsidRDefault="00991D71" w:rsidP="00826B40">
            <w:pPr>
              <w:rPr>
                <w:color w:val="000000"/>
                <w:sz w:val="18"/>
                <w:szCs w:val="18"/>
              </w:rPr>
            </w:pPr>
          </w:p>
        </w:tc>
      </w:tr>
      <w:tr w:rsidR="003A48B0" w:rsidRPr="00826B40" w:rsidTr="00991D71">
        <w:trPr>
          <w:trHeight w:val="930"/>
        </w:trPr>
        <w:tc>
          <w:tcPr>
            <w:tcW w:w="287" w:type="pct"/>
            <w:shd w:val="clear" w:color="auto" w:fill="auto"/>
            <w:noWrap/>
            <w:vAlign w:val="center"/>
            <w:hideMark/>
          </w:tcPr>
          <w:p w:rsidR="003A48B0" w:rsidRPr="00991D71" w:rsidRDefault="003A48B0" w:rsidP="00826B40">
            <w:pPr>
              <w:jc w:val="center"/>
              <w:rPr>
                <w:b/>
                <w:bCs/>
                <w:color w:val="000000"/>
                <w:sz w:val="16"/>
                <w:szCs w:val="16"/>
              </w:rPr>
            </w:pPr>
          </w:p>
        </w:tc>
        <w:tc>
          <w:tcPr>
            <w:tcW w:w="110" w:type="pct"/>
            <w:shd w:val="clear" w:color="auto" w:fill="auto"/>
            <w:noWrap/>
            <w:vAlign w:val="center"/>
            <w:hideMark/>
          </w:tcPr>
          <w:p w:rsidR="003A48B0" w:rsidRPr="00991D71" w:rsidRDefault="003A48B0" w:rsidP="00826B40">
            <w:pPr>
              <w:jc w:val="center"/>
              <w:rPr>
                <w:b/>
                <w:bCs/>
                <w:color w:val="000000"/>
                <w:sz w:val="16"/>
                <w:szCs w:val="16"/>
              </w:rPr>
            </w:pPr>
          </w:p>
        </w:tc>
        <w:tc>
          <w:tcPr>
            <w:tcW w:w="164"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Lp.</w:t>
            </w:r>
          </w:p>
        </w:tc>
        <w:tc>
          <w:tcPr>
            <w:tcW w:w="1624" w:type="pct"/>
            <w:shd w:val="clear" w:color="auto" w:fill="auto"/>
            <w:vAlign w:val="center"/>
            <w:hideMark/>
          </w:tcPr>
          <w:p w:rsidR="003A48B0" w:rsidRPr="00991D71" w:rsidRDefault="003A48B0" w:rsidP="00826B40">
            <w:pPr>
              <w:rPr>
                <w:b/>
                <w:bCs/>
                <w:color w:val="000000"/>
                <w:sz w:val="16"/>
                <w:szCs w:val="16"/>
              </w:rPr>
            </w:pPr>
            <w:r w:rsidRPr="00991D71">
              <w:rPr>
                <w:b/>
                <w:bCs/>
                <w:color w:val="000000"/>
                <w:sz w:val="16"/>
                <w:szCs w:val="16"/>
              </w:rPr>
              <w:t>ASORTYMENT - Opis</w:t>
            </w:r>
          </w:p>
        </w:tc>
        <w:tc>
          <w:tcPr>
            <w:tcW w:w="33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Jednostka miary</w:t>
            </w:r>
          </w:p>
        </w:tc>
        <w:tc>
          <w:tcPr>
            <w:tcW w:w="375"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Wartość jednostkowa netto (zł)</w:t>
            </w:r>
          </w:p>
        </w:tc>
        <w:tc>
          <w:tcPr>
            <w:tcW w:w="374"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Cena jednostkowa brutto (zł)</w:t>
            </w:r>
          </w:p>
        </w:tc>
        <w:tc>
          <w:tcPr>
            <w:tcW w:w="286"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 </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Wartość netto (zł)</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Cena brutto (zł)</w:t>
            </w:r>
          </w:p>
        </w:tc>
        <w:tc>
          <w:tcPr>
            <w:tcW w:w="61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17</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CEWNIKI PROWADZĄCE DO PTCA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w:t>
            </w:r>
            <w:proofErr w:type="spellStart"/>
            <w:r w:rsidRPr="00826B40">
              <w:rPr>
                <w:b/>
                <w:bCs/>
                <w:color w:val="000000"/>
                <w:sz w:val="18"/>
                <w:szCs w:val="18"/>
              </w:rPr>
              <w:t>prowadzacy</w:t>
            </w:r>
            <w:proofErr w:type="spellEnd"/>
            <w:r w:rsidRPr="00826B40">
              <w:rPr>
                <w:b/>
                <w:bCs/>
                <w:color w:val="000000"/>
                <w:sz w:val="18"/>
                <w:szCs w:val="18"/>
              </w:rPr>
              <w:t xml:space="preserve"> do PTCA do trudnych i krętych zmian, </w:t>
            </w:r>
            <w:r w:rsidRPr="00826B40">
              <w:rPr>
                <w:color w:val="000000"/>
                <w:sz w:val="18"/>
                <w:szCs w:val="18"/>
              </w:rPr>
              <w:t xml:space="preserve">średnica 5 </w:t>
            </w:r>
            <w:proofErr w:type="spellStart"/>
            <w:r w:rsidRPr="00826B40">
              <w:rPr>
                <w:color w:val="000000"/>
                <w:sz w:val="18"/>
                <w:szCs w:val="18"/>
              </w:rPr>
              <w:t>Fr</w:t>
            </w:r>
            <w:proofErr w:type="spellEnd"/>
            <w:r w:rsidRPr="00826B40">
              <w:rPr>
                <w:b/>
                <w:bCs/>
                <w:color w:val="000000"/>
                <w:sz w:val="18"/>
                <w:szCs w:val="18"/>
              </w:rPr>
              <w:t xml:space="preserve">, </w:t>
            </w:r>
            <w:r w:rsidRPr="00826B40">
              <w:rPr>
                <w:color w:val="000000"/>
                <w:sz w:val="18"/>
                <w:szCs w:val="18"/>
              </w:rPr>
              <w:t>Długość 120 cm</w:t>
            </w:r>
            <w:r w:rsidRPr="00826B40">
              <w:rPr>
                <w:b/>
                <w:bCs/>
                <w:color w:val="000000"/>
                <w:sz w:val="18"/>
                <w:szCs w:val="18"/>
              </w:rPr>
              <w:t xml:space="preserve">, </w:t>
            </w:r>
            <w:r w:rsidRPr="00826B40">
              <w:rPr>
                <w:color w:val="000000"/>
                <w:sz w:val="18"/>
                <w:szCs w:val="18"/>
              </w:rPr>
              <w:t xml:space="preserve">średnica wewnętrzna dla 5 </w:t>
            </w:r>
            <w:proofErr w:type="spellStart"/>
            <w:r w:rsidRPr="00826B40">
              <w:rPr>
                <w:color w:val="000000"/>
                <w:sz w:val="18"/>
                <w:szCs w:val="18"/>
              </w:rPr>
              <w:t>Fr</w:t>
            </w:r>
            <w:proofErr w:type="spellEnd"/>
            <w:r w:rsidRPr="00826B40">
              <w:rPr>
                <w:color w:val="000000"/>
                <w:sz w:val="18"/>
                <w:szCs w:val="18"/>
              </w:rPr>
              <w:t xml:space="preserve"> 0,059’’ / 1.50 </w:t>
            </w:r>
            <w:proofErr w:type="gramStart"/>
            <w:r w:rsidRPr="00826B40">
              <w:rPr>
                <w:color w:val="000000"/>
                <w:sz w:val="18"/>
                <w:szCs w:val="18"/>
              </w:rPr>
              <w:t>mm</w:t>
            </w:r>
            <w:r w:rsidRPr="00826B40">
              <w:rPr>
                <w:b/>
                <w:bCs/>
                <w:color w:val="000000"/>
                <w:sz w:val="18"/>
                <w:szCs w:val="18"/>
              </w:rPr>
              <w:t xml:space="preserve">, </w:t>
            </w:r>
            <w:r w:rsidRPr="00826B40">
              <w:rPr>
                <w:color w:val="000000"/>
                <w:sz w:val="18"/>
                <w:szCs w:val="18"/>
              </w:rPr>
              <w:t xml:space="preserve"> ściana</w:t>
            </w:r>
            <w:proofErr w:type="gramEnd"/>
            <w:r w:rsidRPr="00826B40">
              <w:rPr>
                <w:color w:val="000000"/>
                <w:sz w:val="18"/>
                <w:szCs w:val="18"/>
              </w:rPr>
              <w:t xml:space="preserve"> trójwarstwowa: zewnętrzne poliuretan, środkowa zbrojona stalowym   oplotem, wewnętrznie pokryty teflonem</w:t>
            </w:r>
            <w:r w:rsidRPr="00826B40">
              <w:rPr>
                <w:b/>
                <w:bCs/>
                <w:color w:val="000000"/>
                <w:sz w:val="18"/>
                <w:szCs w:val="18"/>
              </w:rPr>
              <w:t xml:space="preserve">, </w:t>
            </w:r>
            <w:r w:rsidRPr="00826B40">
              <w:rPr>
                <w:color w:val="000000"/>
                <w:sz w:val="18"/>
                <w:szCs w:val="18"/>
              </w:rPr>
              <w:t xml:space="preserve">koniec </w:t>
            </w:r>
            <w:proofErr w:type="spellStart"/>
            <w:r w:rsidRPr="00826B40">
              <w:rPr>
                <w:color w:val="000000"/>
                <w:sz w:val="18"/>
                <w:szCs w:val="18"/>
              </w:rPr>
              <w:t>dystalny</w:t>
            </w:r>
            <w:proofErr w:type="spellEnd"/>
            <w:r w:rsidRPr="00826B40">
              <w:rPr>
                <w:color w:val="000000"/>
                <w:sz w:val="18"/>
                <w:szCs w:val="18"/>
              </w:rPr>
              <w:t xml:space="preserve"> zbudowany z 6 stref materiału rożnej twardości</w:t>
            </w:r>
            <w:r w:rsidRPr="00826B40">
              <w:rPr>
                <w:b/>
                <w:bCs/>
                <w:color w:val="000000"/>
                <w:sz w:val="18"/>
                <w:szCs w:val="18"/>
              </w:rPr>
              <w:t xml:space="preserve">, </w:t>
            </w:r>
            <w:r w:rsidRPr="00826B40">
              <w:rPr>
                <w:color w:val="000000"/>
                <w:sz w:val="18"/>
                <w:szCs w:val="18"/>
              </w:rPr>
              <w:t>cewnik dedykowany do techniki „</w:t>
            </w:r>
            <w:proofErr w:type="spellStart"/>
            <w:r w:rsidRPr="00826B40">
              <w:rPr>
                <w:color w:val="000000"/>
                <w:sz w:val="18"/>
                <w:szCs w:val="18"/>
              </w:rPr>
              <w:t>child</w:t>
            </w:r>
            <w:proofErr w:type="spellEnd"/>
            <w:r w:rsidRPr="00826B40">
              <w:rPr>
                <w:color w:val="000000"/>
                <w:sz w:val="18"/>
                <w:szCs w:val="18"/>
              </w:rPr>
              <w:t xml:space="preserve"> </w:t>
            </w:r>
            <w:proofErr w:type="spellStart"/>
            <w:r w:rsidRPr="00826B40">
              <w:rPr>
                <w:color w:val="000000"/>
                <w:sz w:val="18"/>
                <w:szCs w:val="18"/>
              </w:rPr>
              <w:t>in</w:t>
            </w:r>
            <w:proofErr w:type="spellEnd"/>
            <w:r w:rsidRPr="00826B40">
              <w:rPr>
                <w:color w:val="000000"/>
                <w:sz w:val="18"/>
                <w:szCs w:val="18"/>
              </w:rPr>
              <w:t xml:space="preserve"> </w:t>
            </w:r>
            <w:proofErr w:type="spellStart"/>
            <w:r w:rsidRPr="00826B40">
              <w:rPr>
                <w:color w:val="000000"/>
                <w:sz w:val="18"/>
                <w:szCs w:val="18"/>
              </w:rPr>
              <w:t>mother</w:t>
            </w:r>
            <w:proofErr w:type="spellEnd"/>
            <w:r w:rsidRPr="00826B40">
              <w:rPr>
                <w:color w:val="000000"/>
                <w:sz w:val="18"/>
                <w:szCs w:val="18"/>
              </w:rPr>
              <w:t>”</w:t>
            </w:r>
            <w:r w:rsidRPr="00826B40">
              <w:rPr>
                <w:b/>
                <w:bCs/>
                <w:color w:val="000000"/>
                <w:sz w:val="18"/>
                <w:szCs w:val="18"/>
              </w:rPr>
              <w:t xml:space="preserve">, </w:t>
            </w:r>
            <w:r w:rsidRPr="00826B40">
              <w:rPr>
                <w:color w:val="000000"/>
                <w:sz w:val="18"/>
                <w:szCs w:val="18"/>
              </w:rPr>
              <w:t xml:space="preserve">elastyczny, </w:t>
            </w:r>
            <w:proofErr w:type="spellStart"/>
            <w:r w:rsidRPr="00826B40">
              <w:rPr>
                <w:color w:val="000000"/>
                <w:sz w:val="18"/>
                <w:szCs w:val="18"/>
              </w:rPr>
              <w:t>miekki</w:t>
            </w:r>
            <w:proofErr w:type="spellEnd"/>
            <w:r w:rsidRPr="00826B40">
              <w:rPr>
                <w:color w:val="000000"/>
                <w:sz w:val="18"/>
                <w:szCs w:val="18"/>
              </w:rPr>
              <w:t>, silikonowy atraumatyczny koniec roboczy cewnika</w:t>
            </w:r>
            <w:r w:rsidRPr="00826B40">
              <w:rPr>
                <w:b/>
                <w:bCs/>
                <w:color w:val="000000"/>
                <w:sz w:val="18"/>
                <w:szCs w:val="18"/>
              </w:rPr>
              <w:t xml:space="preserve">, </w:t>
            </w:r>
            <w:r w:rsidRPr="00826B40">
              <w:rPr>
                <w:color w:val="000000"/>
                <w:sz w:val="18"/>
                <w:szCs w:val="18"/>
              </w:rPr>
              <w:t xml:space="preserve"> Końcowy marker widoczny w </w:t>
            </w:r>
            <w:proofErr w:type="spellStart"/>
            <w:r w:rsidRPr="00826B40">
              <w:rPr>
                <w:color w:val="000000"/>
                <w:sz w:val="18"/>
                <w:szCs w:val="18"/>
              </w:rPr>
              <w:t>skopii</w:t>
            </w:r>
            <w:proofErr w:type="spellEnd"/>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991D71" w:rsidRPr="00826B40" w:rsidTr="00991D71">
        <w:trPr>
          <w:trHeight w:val="255"/>
        </w:trPr>
        <w:tc>
          <w:tcPr>
            <w:tcW w:w="3550" w:type="pct"/>
            <w:gridSpan w:val="8"/>
            <w:shd w:val="clear" w:color="auto" w:fill="auto"/>
            <w:noWrap/>
            <w:vAlign w:val="center"/>
            <w:hideMark/>
          </w:tcPr>
          <w:p w:rsidR="00991D71" w:rsidRPr="00826B40" w:rsidRDefault="00991D71" w:rsidP="00991D71">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610" w:type="pct"/>
            <w:shd w:val="clear" w:color="auto" w:fill="auto"/>
            <w:vAlign w:val="center"/>
            <w:hideMark/>
          </w:tcPr>
          <w:p w:rsidR="00991D71" w:rsidRPr="00826B40" w:rsidRDefault="00991D71" w:rsidP="00826B40">
            <w:pPr>
              <w:rPr>
                <w:color w:val="000000"/>
                <w:sz w:val="18"/>
                <w:szCs w:val="18"/>
              </w:rPr>
            </w:pPr>
            <w:r w:rsidRPr="00826B40">
              <w:rPr>
                <w:color w:val="000000"/>
                <w:sz w:val="18"/>
                <w:szCs w:val="18"/>
              </w:rPr>
              <w:t> </w:t>
            </w:r>
          </w:p>
        </w:tc>
      </w:tr>
      <w:tr w:rsidR="00991D71" w:rsidRPr="00826B40" w:rsidTr="00991D71">
        <w:trPr>
          <w:trHeight w:val="255"/>
        </w:trPr>
        <w:tc>
          <w:tcPr>
            <w:tcW w:w="3550" w:type="pct"/>
            <w:gridSpan w:val="8"/>
            <w:shd w:val="clear" w:color="auto" w:fill="auto"/>
            <w:noWrap/>
            <w:vAlign w:val="center"/>
            <w:hideMark/>
          </w:tcPr>
          <w:p w:rsidR="00991D71" w:rsidRDefault="00991D71" w:rsidP="00991D71">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610" w:type="pct"/>
            <w:shd w:val="clear" w:color="auto" w:fill="auto"/>
            <w:vAlign w:val="center"/>
            <w:hideMark/>
          </w:tcPr>
          <w:p w:rsidR="00991D71" w:rsidRPr="00826B40" w:rsidRDefault="00991D71" w:rsidP="00826B40">
            <w:pPr>
              <w:rPr>
                <w:color w:val="000000"/>
                <w:sz w:val="18"/>
                <w:szCs w:val="18"/>
              </w:rPr>
            </w:pPr>
          </w:p>
        </w:tc>
      </w:tr>
      <w:tr w:rsidR="00F36796" w:rsidRPr="00826B40" w:rsidTr="00F36796">
        <w:trPr>
          <w:trHeight w:val="255"/>
        </w:trPr>
        <w:tc>
          <w:tcPr>
            <w:tcW w:w="5000" w:type="pct"/>
            <w:gridSpan w:val="11"/>
            <w:shd w:val="clear" w:color="auto" w:fill="auto"/>
            <w:noWrap/>
            <w:vAlign w:val="center"/>
            <w:hideMark/>
          </w:tcPr>
          <w:p w:rsidR="00F36796" w:rsidRPr="00826B40" w:rsidRDefault="00F36796" w:rsidP="00F36796">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F36796" w:rsidRPr="00826B40" w:rsidRDefault="00F36796" w:rsidP="00F36796">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F36796" w:rsidRPr="00826B40" w:rsidRDefault="00F36796" w:rsidP="00F36796">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F36796" w:rsidRPr="00826B40" w:rsidRDefault="00F36796" w:rsidP="00F36796">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F36796" w:rsidRPr="00826B40" w:rsidRDefault="00F36796" w:rsidP="00826B40">
            <w:pPr>
              <w:rPr>
                <w:color w:val="000000"/>
                <w:sz w:val="18"/>
                <w:szCs w:val="18"/>
              </w:rPr>
            </w:pPr>
          </w:p>
        </w:tc>
      </w:tr>
      <w:tr w:rsidR="003A48B0" w:rsidRPr="00826B40" w:rsidTr="00991D71">
        <w:trPr>
          <w:trHeight w:val="1008"/>
        </w:trPr>
        <w:tc>
          <w:tcPr>
            <w:tcW w:w="287" w:type="pct"/>
            <w:shd w:val="clear" w:color="auto" w:fill="auto"/>
            <w:noWrap/>
            <w:vAlign w:val="center"/>
            <w:hideMark/>
          </w:tcPr>
          <w:p w:rsidR="003A48B0" w:rsidRPr="00991D71" w:rsidRDefault="003A48B0" w:rsidP="00826B40">
            <w:pPr>
              <w:jc w:val="center"/>
              <w:rPr>
                <w:b/>
                <w:bCs/>
                <w:color w:val="000000"/>
                <w:sz w:val="16"/>
                <w:szCs w:val="16"/>
              </w:rPr>
            </w:pPr>
          </w:p>
        </w:tc>
        <w:tc>
          <w:tcPr>
            <w:tcW w:w="110" w:type="pct"/>
            <w:shd w:val="clear" w:color="auto" w:fill="auto"/>
            <w:noWrap/>
            <w:vAlign w:val="center"/>
            <w:hideMark/>
          </w:tcPr>
          <w:p w:rsidR="003A48B0" w:rsidRPr="00991D71" w:rsidRDefault="003A48B0" w:rsidP="00826B40">
            <w:pPr>
              <w:jc w:val="center"/>
              <w:rPr>
                <w:b/>
                <w:bCs/>
                <w:color w:val="000000"/>
                <w:sz w:val="16"/>
                <w:szCs w:val="16"/>
              </w:rPr>
            </w:pPr>
          </w:p>
        </w:tc>
        <w:tc>
          <w:tcPr>
            <w:tcW w:w="164"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Lp.</w:t>
            </w:r>
          </w:p>
        </w:tc>
        <w:tc>
          <w:tcPr>
            <w:tcW w:w="1624" w:type="pct"/>
            <w:shd w:val="clear" w:color="auto" w:fill="auto"/>
            <w:vAlign w:val="center"/>
            <w:hideMark/>
          </w:tcPr>
          <w:p w:rsidR="003A48B0" w:rsidRPr="00991D71" w:rsidRDefault="003A48B0" w:rsidP="00826B40">
            <w:pPr>
              <w:rPr>
                <w:b/>
                <w:bCs/>
                <w:color w:val="000000"/>
                <w:sz w:val="16"/>
                <w:szCs w:val="16"/>
              </w:rPr>
            </w:pPr>
            <w:r w:rsidRPr="00991D71">
              <w:rPr>
                <w:b/>
                <w:bCs/>
                <w:color w:val="000000"/>
                <w:sz w:val="16"/>
                <w:szCs w:val="16"/>
              </w:rPr>
              <w:t>ASORTYMENT - Opis</w:t>
            </w:r>
          </w:p>
        </w:tc>
        <w:tc>
          <w:tcPr>
            <w:tcW w:w="33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Jednostka miary</w:t>
            </w:r>
          </w:p>
        </w:tc>
        <w:tc>
          <w:tcPr>
            <w:tcW w:w="375"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Wartość jednostkowa netto (zł)</w:t>
            </w:r>
          </w:p>
        </w:tc>
        <w:tc>
          <w:tcPr>
            <w:tcW w:w="374"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Cena jednostkowa brutto (zł)</w:t>
            </w:r>
          </w:p>
        </w:tc>
        <w:tc>
          <w:tcPr>
            <w:tcW w:w="286"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 </w:t>
            </w:r>
            <w:r w:rsidR="00991D71">
              <w:rPr>
                <w:b/>
                <w:bCs/>
                <w:color w:val="000000"/>
                <w:sz w:val="16"/>
                <w:szCs w:val="16"/>
              </w:rPr>
              <w:t>Ilość</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Wartość netto (zł)</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Cena brutto (zł)</w:t>
            </w:r>
          </w:p>
        </w:tc>
        <w:tc>
          <w:tcPr>
            <w:tcW w:w="61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18</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balon</w:t>
            </w:r>
            <w:proofErr w:type="gramEnd"/>
            <w:r w:rsidRPr="00826B40">
              <w:rPr>
                <w:b/>
                <w:bCs/>
                <w:color w:val="000000"/>
                <w:sz w:val="18"/>
                <w:szCs w:val="18"/>
              </w:rPr>
              <w:t xml:space="preserve"> tnący  33141000-0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EA0DC9">
        <w:trPr>
          <w:trHeight w:val="3339"/>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balon tnący, </w:t>
            </w:r>
            <w:r w:rsidRPr="00826B40">
              <w:rPr>
                <w:color w:val="000000"/>
                <w:sz w:val="18"/>
                <w:szCs w:val="18"/>
              </w:rPr>
              <w:t xml:space="preserve">Wykonany z nylonu </w:t>
            </w:r>
            <w:r w:rsidRPr="00826B40">
              <w:rPr>
                <w:b/>
                <w:bCs/>
                <w:color w:val="000000"/>
                <w:sz w:val="18"/>
                <w:szCs w:val="18"/>
              </w:rPr>
              <w:t xml:space="preserve">, </w:t>
            </w:r>
            <w:r w:rsidRPr="00826B40">
              <w:rPr>
                <w:color w:val="000000"/>
                <w:sz w:val="18"/>
                <w:szCs w:val="18"/>
              </w:rPr>
              <w:t>zawierający 3 lub 4 mikrochirurgiczne ostrza osadzone wzdłużnie na zewnętrznej powierzchni (</w:t>
            </w:r>
            <w:proofErr w:type="spellStart"/>
            <w:r w:rsidRPr="00826B40">
              <w:rPr>
                <w:color w:val="000000"/>
                <w:sz w:val="18"/>
                <w:szCs w:val="18"/>
              </w:rPr>
              <w:t>aterotomy</w:t>
            </w:r>
            <w:proofErr w:type="spellEnd"/>
            <w:r w:rsidRPr="00826B40">
              <w:rPr>
                <w:color w:val="000000"/>
                <w:sz w:val="18"/>
                <w:szCs w:val="18"/>
              </w:rPr>
              <w:t>)</w:t>
            </w:r>
            <w:r w:rsidRPr="00826B40">
              <w:rPr>
                <w:b/>
                <w:bCs/>
                <w:color w:val="000000"/>
                <w:sz w:val="18"/>
                <w:szCs w:val="18"/>
              </w:rPr>
              <w:t xml:space="preserve">, </w:t>
            </w:r>
            <w:r w:rsidRPr="00826B40">
              <w:rPr>
                <w:color w:val="000000"/>
                <w:sz w:val="18"/>
                <w:szCs w:val="18"/>
              </w:rPr>
              <w:t>Ciśnienie nominalne - 6 atm.</w:t>
            </w:r>
            <w:r w:rsidRPr="00826B40">
              <w:rPr>
                <w:b/>
                <w:bCs/>
                <w:color w:val="000000"/>
                <w:sz w:val="18"/>
                <w:szCs w:val="18"/>
              </w:rPr>
              <w:t xml:space="preserve">, </w:t>
            </w:r>
            <w:r w:rsidRPr="00826B40">
              <w:rPr>
                <w:color w:val="000000"/>
                <w:sz w:val="18"/>
                <w:szCs w:val="18"/>
              </w:rPr>
              <w:t>Ciśnienie RBP - 12 atm.</w:t>
            </w:r>
            <w:r w:rsidRPr="00826B40">
              <w:rPr>
                <w:b/>
                <w:bCs/>
                <w:color w:val="000000"/>
                <w:sz w:val="18"/>
                <w:szCs w:val="18"/>
              </w:rPr>
              <w:t xml:space="preserve">, </w:t>
            </w:r>
            <w:r w:rsidRPr="00826B40">
              <w:rPr>
                <w:color w:val="000000"/>
                <w:sz w:val="18"/>
                <w:szCs w:val="18"/>
              </w:rPr>
              <w:t>Profil zewnętrzny złożonego balonu</w:t>
            </w:r>
            <w:proofErr w:type="gramStart"/>
            <w:r w:rsidRPr="00826B40">
              <w:rPr>
                <w:color w:val="000000"/>
                <w:sz w:val="18"/>
                <w:szCs w:val="18"/>
              </w:rPr>
              <w:t>:</w:t>
            </w:r>
            <w:r w:rsidRPr="00826B40">
              <w:rPr>
                <w:b/>
                <w:bCs/>
                <w:color w:val="000000"/>
                <w:sz w:val="18"/>
                <w:szCs w:val="18"/>
              </w:rPr>
              <w:t xml:space="preserve"> </w:t>
            </w:r>
            <w:r w:rsidRPr="00826B40">
              <w:rPr>
                <w:color w:val="000000"/>
                <w:sz w:val="18"/>
                <w:szCs w:val="18"/>
              </w:rPr>
              <w:t>0,037” dla</w:t>
            </w:r>
            <w:proofErr w:type="gramEnd"/>
            <w:r w:rsidRPr="00826B40">
              <w:rPr>
                <w:color w:val="000000"/>
                <w:sz w:val="18"/>
                <w:szCs w:val="18"/>
              </w:rPr>
              <w:t xml:space="preserve"> balonów o średnicy 2.0 - 3.0 mm</w:t>
            </w:r>
            <w:proofErr w:type="gramStart"/>
            <w:r w:rsidRPr="00826B40">
              <w:rPr>
                <w:b/>
                <w:bCs/>
                <w:color w:val="000000"/>
                <w:sz w:val="18"/>
                <w:szCs w:val="18"/>
              </w:rPr>
              <w:t xml:space="preserve">; </w:t>
            </w:r>
            <w:r w:rsidRPr="00826B40">
              <w:rPr>
                <w:color w:val="000000"/>
                <w:sz w:val="18"/>
                <w:szCs w:val="18"/>
              </w:rPr>
              <w:t>0,040” dla</w:t>
            </w:r>
            <w:proofErr w:type="gramEnd"/>
            <w:r w:rsidRPr="00826B40">
              <w:rPr>
                <w:color w:val="000000"/>
                <w:sz w:val="18"/>
                <w:szCs w:val="18"/>
              </w:rPr>
              <w:t xml:space="preserve"> balonów o średnicy 3.25 - 3.75 mm</w:t>
            </w:r>
            <w:proofErr w:type="gramStart"/>
            <w:r w:rsidRPr="00826B40">
              <w:rPr>
                <w:b/>
                <w:bCs/>
                <w:color w:val="000000"/>
                <w:sz w:val="18"/>
                <w:szCs w:val="18"/>
              </w:rPr>
              <w:t xml:space="preserve">; </w:t>
            </w:r>
            <w:r w:rsidRPr="00826B40">
              <w:rPr>
                <w:color w:val="000000"/>
                <w:sz w:val="18"/>
                <w:szCs w:val="18"/>
              </w:rPr>
              <w:t>0,042” dla</w:t>
            </w:r>
            <w:proofErr w:type="gramEnd"/>
            <w:r w:rsidRPr="00826B40">
              <w:rPr>
                <w:color w:val="000000"/>
                <w:sz w:val="18"/>
                <w:szCs w:val="18"/>
              </w:rPr>
              <w:t xml:space="preserve"> balonów o średnicy 4.0 </w:t>
            </w:r>
            <w:proofErr w:type="gramStart"/>
            <w:r w:rsidRPr="00826B40">
              <w:rPr>
                <w:color w:val="000000"/>
                <w:sz w:val="18"/>
                <w:szCs w:val="18"/>
              </w:rPr>
              <w:t>mm</w:t>
            </w:r>
            <w:proofErr w:type="gramEnd"/>
            <w:r w:rsidRPr="00826B40">
              <w:rPr>
                <w:b/>
                <w:bCs/>
                <w:color w:val="000000"/>
                <w:sz w:val="18"/>
                <w:szCs w:val="18"/>
              </w:rPr>
              <w:t xml:space="preserve">; </w:t>
            </w:r>
            <w:r w:rsidRPr="00826B40">
              <w:rPr>
                <w:color w:val="000000"/>
                <w:sz w:val="18"/>
                <w:szCs w:val="18"/>
              </w:rPr>
              <w:t xml:space="preserve">Liczba </w:t>
            </w:r>
            <w:proofErr w:type="spellStart"/>
            <w:r w:rsidRPr="00826B40">
              <w:rPr>
                <w:color w:val="000000"/>
                <w:sz w:val="18"/>
                <w:szCs w:val="18"/>
              </w:rPr>
              <w:t>aterotomów</w:t>
            </w:r>
            <w:proofErr w:type="spellEnd"/>
            <w:r w:rsidRPr="00826B40">
              <w:rPr>
                <w:color w:val="000000"/>
                <w:sz w:val="18"/>
                <w:szCs w:val="18"/>
              </w:rPr>
              <w:t>:</w:t>
            </w:r>
            <w:r w:rsidRPr="00826B40">
              <w:rPr>
                <w:b/>
                <w:bCs/>
                <w:color w:val="000000"/>
                <w:sz w:val="18"/>
                <w:szCs w:val="18"/>
              </w:rPr>
              <w:t xml:space="preserve"> </w:t>
            </w:r>
            <w:r w:rsidRPr="00826B40">
              <w:rPr>
                <w:color w:val="000000"/>
                <w:sz w:val="18"/>
                <w:szCs w:val="18"/>
              </w:rPr>
              <w:t xml:space="preserve">3 dla balonów o średnicy 2.0 – 3.25 </w:t>
            </w:r>
            <w:proofErr w:type="gramStart"/>
            <w:r w:rsidRPr="00826B40">
              <w:rPr>
                <w:color w:val="000000"/>
                <w:sz w:val="18"/>
                <w:szCs w:val="18"/>
              </w:rPr>
              <w:t>mm</w:t>
            </w:r>
            <w:proofErr w:type="gramEnd"/>
            <w:r w:rsidRPr="00826B40">
              <w:rPr>
                <w:b/>
                <w:bCs/>
                <w:color w:val="000000"/>
                <w:sz w:val="18"/>
                <w:szCs w:val="18"/>
              </w:rPr>
              <w:t xml:space="preserve">; </w:t>
            </w:r>
            <w:r w:rsidRPr="00826B40">
              <w:rPr>
                <w:color w:val="000000"/>
                <w:sz w:val="18"/>
                <w:szCs w:val="18"/>
              </w:rPr>
              <w:t>4 dla balonów o średnicy 3.5 – 4.0 mm</w:t>
            </w:r>
            <w:r w:rsidRPr="00826B40">
              <w:rPr>
                <w:b/>
                <w:bCs/>
                <w:color w:val="000000"/>
                <w:sz w:val="18"/>
                <w:szCs w:val="18"/>
              </w:rPr>
              <w:t xml:space="preserve">, </w:t>
            </w:r>
            <w:r w:rsidRPr="00826B40">
              <w:rPr>
                <w:color w:val="000000"/>
                <w:sz w:val="18"/>
                <w:szCs w:val="18"/>
              </w:rPr>
              <w:t>Średnica końcówki prowadzącej (</w:t>
            </w:r>
            <w:proofErr w:type="spellStart"/>
            <w:r w:rsidRPr="00826B40">
              <w:rPr>
                <w:color w:val="000000"/>
                <w:sz w:val="18"/>
                <w:szCs w:val="18"/>
              </w:rPr>
              <w:t>lesion</w:t>
            </w:r>
            <w:proofErr w:type="spellEnd"/>
            <w:r w:rsidRPr="00826B40">
              <w:rPr>
                <w:color w:val="000000"/>
                <w:sz w:val="18"/>
                <w:szCs w:val="18"/>
              </w:rPr>
              <w:t xml:space="preserve"> </w:t>
            </w:r>
            <w:proofErr w:type="spellStart"/>
            <w:r w:rsidRPr="00826B40">
              <w:rPr>
                <w:color w:val="000000"/>
                <w:sz w:val="18"/>
                <w:szCs w:val="18"/>
              </w:rPr>
              <w:t>entry</w:t>
            </w:r>
            <w:proofErr w:type="spellEnd"/>
            <w:r w:rsidRPr="00826B40">
              <w:rPr>
                <w:color w:val="000000"/>
                <w:sz w:val="18"/>
                <w:szCs w:val="18"/>
              </w:rPr>
              <w:t xml:space="preserve"> profile) </w:t>
            </w:r>
            <w:proofErr w:type="gramStart"/>
            <w:r w:rsidRPr="00826B40">
              <w:rPr>
                <w:color w:val="000000"/>
                <w:sz w:val="18"/>
                <w:szCs w:val="18"/>
              </w:rPr>
              <w:t xml:space="preserve">wynosi 0.020” </w:t>
            </w:r>
            <w:r w:rsidRPr="00826B40">
              <w:rPr>
                <w:b/>
                <w:bCs/>
                <w:color w:val="000000"/>
                <w:sz w:val="18"/>
                <w:szCs w:val="18"/>
              </w:rPr>
              <w:t xml:space="preserve">, </w:t>
            </w:r>
            <w:proofErr w:type="spellStart"/>
            <w:proofErr w:type="gramEnd"/>
            <w:r w:rsidRPr="00826B40">
              <w:rPr>
                <w:color w:val="000000"/>
                <w:sz w:val="18"/>
                <w:szCs w:val="18"/>
              </w:rPr>
              <w:t>Shaft</w:t>
            </w:r>
            <w:proofErr w:type="spellEnd"/>
            <w:r w:rsidRPr="00826B40">
              <w:rPr>
                <w:color w:val="000000"/>
                <w:sz w:val="18"/>
                <w:szCs w:val="18"/>
              </w:rPr>
              <w:t xml:space="preserve"> </w:t>
            </w:r>
            <w:proofErr w:type="spellStart"/>
            <w:r w:rsidRPr="00826B40">
              <w:rPr>
                <w:color w:val="000000"/>
                <w:sz w:val="18"/>
                <w:szCs w:val="18"/>
              </w:rPr>
              <w:t>proksym</w:t>
            </w:r>
            <w:proofErr w:type="spellEnd"/>
            <w:r w:rsidRPr="00826B40">
              <w:rPr>
                <w:color w:val="000000"/>
                <w:sz w:val="18"/>
                <w:szCs w:val="18"/>
              </w:rPr>
              <w:t>./</w:t>
            </w:r>
            <w:proofErr w:type="spellStart"/>
            <w:proofErr w:type="gramStart"/>
            <w:r w:rsidRPr="00826B40">
              <w:rPr>
                <w:color w:val="000000"/>
                <w:sz w:val="18"/>
                <w:szCs w:val="18"/>
              </w:rPr>
              <w:t>dystal</w:t>
            </w:r>
            <w:proofErr w:type="spellEnd"/>
            <w:proofErr w:type="gramEnd"/>
            <w:r w:rsidRPr="00826B40">
              <w:rPr>
                <w:color w:val="000000"/>
                <w:sz w:val="18"/>
                <w:szCs w:val="18"/>
              </w:rPr>
              <w:t xml:space="preserve">. </w:t>
            </w:r>
            <w:proofErr w:type="gramStart"/>
            <w:r w:rsidRPr="00826B40">
              <w:rPr>
                <w:color w:val="000000"/>
                <w:sz w:val="18"/>
                <w:szCs w:val="18"/>
              </w:rPr>
              <w:t>wynosi</w:t>
            </w:r>
            <w:proofErr w:type="gramEnd"/>
            <w:r w:rsidRPr="00826B40">
              <w:rPr>
                <w:color w:val="000000"/>
                <w:sz w:val="18"/>
                <w:szCs w:val="18"/>
              </w:rPr>
              <w:t>: 2.0F/2.7F</w:t>
            </w:r>
            <w:r w:rsidRPr="00826B40">
              <w:rPr>
                <w:b/>
                <w:bCs/>
                <w:color w:val="000000"/>
                <w:sz w:val="18"/>
                <w:szCs w:val="18"/>
              </w:rPr>
              <w:t xml:space="preserve">, </w:t>
            </w:r>
            <w:r w:rsidRPr="00826B40">
              <w:rPr>
                <w:color w:val="000000"/>
                <w:sz w:val="18"/>
                <w:szCs w:val="18"/>
              </w:rPr>
              <w:t xml:space="preserve">Długość końcówki widocznej w </w:t>
            </w:r>
            <w:proofErr w:type="spellStart"/>
            <w:r w:rsidRPr="00826B40">
              <w:rPr>
                <w:color w:val="000000"/>
                <w:sz w:val="18"/>
                <w:szCs w:val="18"/>
              </w:rPr>
              <w:t>skopii</w:t>
            </w:r>
            <w:proofErr w:type="spellEnd"/>
            <w:r w:rsidRPr="00826B40">
              <w:rPr>
                <w:color w:val="000000"/>
                <w:sz w:val="18"/>
                <w:szCs w:val="18"/>
              </w:rPr>
              <w:t xml:space="preserve"> wynosi 2 cm</w:t>
            </w:r>
            <w:r w:rsidRPr="00826B40">
              <w:rPr>
                <w:b/>
                <w:bCs/>
                <w:color w:val="000000"/>
                <w:sz w:val="18"/>
                <w:szCs w:val="18"/>
              </w:rPr>
              <w:t xml:space="preserve">, </w:t>
            </w:r>
            <w:r w:rsidRPr="00826B40">
              <w:rPr>
                <w:color w:val="000000"/>
                <w:sz w:val="18"/>
                <w:szCs w:val="18"/>
              </w:rPr>
              <w:t>Długość robocza cewnika: 142 cm</w:t>
            </w:r>
            <w:r w:rsidRPr="00826B40">
              <w:rPr>
                <w:b/>
                <w:bCs/>
                <w:color w:val="000000"/>
                <w:sz w:val="18"/>
                <w:szCs w:val="18"/>
              </w:rPr>
              <w:t xml:space="preserve">, </w:t>
            </w:r>
            <w:r w:rsidRPr="00826B40">
              <w:rPr>
                <w:color w:val="000000"/>
                <w:sz w:val="18"/>
                <w:szCs w:val="18"/>
              </w:rPr>
              <w:t>Wysokość ostrza wynosi 0.005”</w:t>
            </w:r>
            <w:r w:rsidRPr="00826B40">
              <w:rPr>
                <w:b/>
                <w:bCs/>
                <w:color w:val="000000"/>
                <w:sz w:val="18"/>
                <w:szCs w:val="18"/>
              </w:rPr>
              <w:t xml:space="preserve">, </w:t>
            </w:r>
            <w:r w:rsidRPr="00826B40">
              <w:rPr>
                <w:color w:val="000000"/>
                <w:sz w:val="18"/>
                <w:szCs w:val="18"/>
              </w:rPr>
              <w:t>Rekomendowany prowadnik o średnicy</w:t>
            </w:r>
            <w:proofErr w:type="gramStart"/>
            <w:r w:rsidRPr="00826B40">
              <w:rPr>
                <w:color w:val="000000"/>
                <w:sz w:val="18"/>
                <w:szCs w:val="18"/>
              </w:rPr>
              <w:t xml:space="preserve"> 0,014” , Minimalne</w:t>
            </w:r>
            <w:proofErr w:type="gramEnd"/>
            <w:r w:rsidRPr="00826B40">
              <w:rPr>
                <w:color w:val="000000"/>
                <w:sz w:val="18"/>
                <w:szCs w:val="18"/>
              </w:rPr>
              <w:t xml:space="preserve"> wewnętrzne światło cewnika prowadzącego 0.070”, Średnice: 2.0, 2.25, 2.5, 2.75, 3.0, 3.25, 3.5, 3.75, 4.0 </w:t>
            </w:r>
            <w:proofErr w:type="gramStart"/>
            <w:r w:rsidRPr="00826B40">
              <w:rPr>
                <w:color w:val="000000"/>
                <w:sz w:val="18"/>
                <w:szCs w:val="18"/>
              </w:rPr>
              <w:t>mm</w:t>
            </w:r>
            <w:proofErr w:type="gramEnd"/>
            <w:r w:rsidRPr="00826B40">
              <w:rPr>
                <w:color w:val="000000"/>
                <w:sz w:val="18"/>
                <w:szCs w:val="18"/>
              </w:rPr>
              <w:t>.</w:t>
            </w:r>
            <w:r w:rsidRPr="00826B40">
              <w:rPr>
                <w:b/>
                <w:bCs/>
                <w:color w:val="000000"/>
                <w:sz w:val="18"/>
                <w:szCs w:val="18"/>
              </w:rPr>
              <w:t xml:space="preserve">, </w:t>
            </w:r>
            <w:r w:rsidRPr="00826B40">
              <w:rPr>
                <w:color w:val="000000"/>
                <w:sz w:val="18"/>
                <w:szCs w:val="18"/>
              </w:rPr>
              <w:t xml:space="preserve">Długości: 6, 10, 15 mm.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216FFE" w:rsidRPr="00826B40" w:rsidTr="00216FFE">
        <w:trPr>
          <w:trHeight w:val="255"/>
        </w:trPr>
        <w:tc>
          <w:tcPr>
            <w:tcW w:w="3550" w:type="pct"/>
            <w:gridSpan w:val="8"/>
            <w:shd w:val="clear" w:color="auto" w:fill="auto"/>
            <w:noWrap/>
            <w:vAlign w:val="center"/>
            <w:hideMark/>
          </w:tcPr>
          <w:p w:rsidR="00216FFE" w:rsidRPr="00826B40" w:rsidRDefault="00216FFE" w:rsidP="00826B40">
            <w:pPr>
              <w:jc w:val="center"/>
              <w:rPr>
                <w:b/>
                <w:bCs/>
                <w:color w:val="000000"/>
                <w:sz w:val="18"/>
                <w:szCs w:val="18"/>
              </w:rPr>
            </w:pPr>
            <w:r w:rsidRPr="00826B40">
              <w:rPr>
                <w:b/>
                <w:bCs/>
                <w:color w:val="000000"/>
                <w:sz w:val="18"/>
                <w:szCs w:val="18"/>
              </w:rPr>
              <w:t> </w:t>
            </w:r>
          </w:p>
          <w:p w:rsidR="00216FFE" w:rsidRPr="00826B40" w:rsidRDefault="00216FFE" w:rsidP="00F36796">
            <w:pPr>
              <w:jc w:val="right"/>
              <w:rPr>
                <w:b/>
                <w:bCs/>
                <w:color w:val="000000"/>
                <w:sz w:val="18"/>
                <w:szCs w:val="18"/>
              </w:rPr>
            </w:pPr>
            <w:r w:rsidRPr="00826B40">
              <w:rPr>
                <w:b/>
                <w:bCs/>
                <w:color w:val="000000"/>
                <w:sz w:val="18"/>
                <w:szCs w:val="18"/>
              </w:rPr>
              <w:t>  </w:t>
            </w:r>
            <w:r w:rsidR="00F36796">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216FFE" w:rsidRPr="00826B40" w:rsidRDefault="00216FFE" w:rsidP="00826B40">
            <w:pPr>
              <w:jc w:val="right"/>
              <w:rPr>
                <w:b/>
                <w:bCs/>
                <w:color w:val="000000"/>
                <w:sz w:val="18"/>
                <w:szCs w:val="18"/>
              </w:rPr>
            </w:pPr>
          </w:p>
        </w:tc>
        <w:tc>
          <w:tcPr>
            <w:tcW w:w="420" w:type="pct"/>
            <w:shd w:val="clear" w:color="auto" w:fill="auto"/>
            <w:vAlign w:val="center"/>
            <w:hideMark/>
          </w:tcPr>
          <w:p w:rsidR="00216FFE" w:rsidRPr="00826B40" w:rsidRDefault="00216FFE" w:rsidP="00826B40">
            <w:pPr>
              <w:jc w:val="right"/>
              <w:rPr>
                <w:b/>
                <w:bCs/>
                <w:color w:val="000000"/>
                <w:sz w:val="18"/>
                <w:szCs w:val="18"/>
              </w:rPr>
            </w:pPr>
          </w:p>
        </w:tc>
        <w:tc>
          <w:tcPr>
            <w:tcW w:w="610" w:type="pct"/>
            <w:shd w:val="clear" w:color="auto" w:fill="auto"/>
            <w:vAlign w:val="center"/>
            <w:hideMark/>
          </w:tcPr>
          <w:p w:rsidR="00216FFE" w:rsidRPr="00826B40" w:rsidRDefault="00216FFE" w:rsidP="00826B40">
            <w:pPr>
              <w:rPr>
                <w:color w:val="000000"/>
                <w:sz w:val="18"/>
                <w:szCs w:val="18"/>
              </w:rPr>
            </w:pPr>
            <w:r w:rsidRPr="00826B40">
              <w:rPr>
                <w:color w:val="000000"/>
                <w:sz w:val="18"/>
                <w:szCs w:val="18"/>
              </w:rPr>
              <w:t> </w:t>
            </w:r>
          </w:p>
        </w:tc>
      </w:tr>
      <w:tr w:rsidR="00216FFE" w:rsidRPr="00826B40" w:rsidTr="00216FFE">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lastRenderedPageBreak/>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216FFE" w:rsidRPr="00826B40" w:rsidRDefault="00216FFE" w:rsidP="00826B40">
            <w:pPr>
              <w:rPr>
                <w:color w:val="000000"/>
                <w:sz w:val="18"/>
                <w:szCs w:val="18"/>
              </w:rPr>
            </w:pPr>
          </w:p>
        </w:tc>
      </w:tr>
      <w:tr w:rsidR="003A48B0" w:rsidRPr="00826B40" w:rsidTr="00991D71">
        <w:trPr>
          <w:trHeight w:val="1155"/>
        </w:trPr>
        <w:tc>
          <w:tcPr>
            <w:tcW w:w="287" w:type="pct"/>
            <w:shd w:val="clear" w:color="auto" w:fill="auto"/>
            <w:noWrap/>
            <w:vAlign w:val="center"/>
            <w:hideMark/>
          </w:tcPr>
          <w:p w:rsidR="003A48B0" w:rsidRPr="00991D71" w:rsidRDefault="003A48B0" w:rsidP="00826B40">
            <w:pPr>
              <w:jc w:val="center"/>
              <w:rPr>
                <w:b/>
                <w:bCs/>
                <w:color w:val="000000"/>
                <w:sz w:val="16"/>
                <w:szCs w:val="16"/>
              </w:rPr>
            </w:pPr>
          </w:p>
        </w:tc>
        <w:tc>
          <w:tcPr>
            <w:tcW w:w="110" w:type="pct"/>
            <w:shd w:val="clear" w:color="auto" w:fill="auto"/>
            <w:noWrap/>
            <w:vAlign w:val="center"/>
            <w:hideMark/>
          </w:tcPr>
          <w:p w:rsidR="003A48B0" w:rsidRPr="00991D71" w:rsidRDefault="003A48B0" w:rsidP="00826B40">
            <w:pPr>
              <w:jc w:val="center"/>
              <w:rPr>
                <w:b/>
                <w:bCs/>
                <w:color w:val="000000"/>
                <w:sz w:val="16"/>
                <w:szCs w:val="16"/>
              </w:rPr>
            </w:pPr>
          </w:p>
        </w:tc>
        <w:tc>
          <w:tcPr>
            <w:tcW w:w="164"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Lp.</w:t>
            </w:r>
          </w:p>
        </w:tc>
        <w:tc>
          <w:tcPr>
            <w:tcW w:w="1624" w:type="pct"/>
            <w:shd w:val="clear" w:color="auto" w:fill="auto"/>
            <w:vAlign w:val="center"/>
            <w:hideMark/>
          </w:tcPr>
          <w:p w:rsidR="003A48B0" w:rsidRPr="00991D71" w:rsidRDefault="003A48B0" w:rsidP="00826B40">
            <w:pPr>
              <w:rPr>
                <w:b/>
                <w:bCs/>
                <w:color w:val="000000"/>
                <w:sz w:val="16"/>
                <w:szCs w:val="16"/>
              </w:rPr>
            </w:pPr>
            <w:r w:rsidRPr="00991D71">
              <w:rPr>
                <w:b/>
                <w:bCs/>
                <w:color w:val="000000"/>
                <w:sz w:val="16"/>
                <w:szCs w:val="16"/>
              </w:rPr>
              <w:t>ASORTYMENT - Opis</w:t>
            </w:r>
          </w:p>
        </w:tc>
        <w:tc>
          <w:tcPr>
            <w:tcW w:w="33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Jednostka miary</w:t>
            </w:r>
          </w:p>
        </w:tc>
        <w:tc>
          <w:tcPr>
            <w:tcW w:w="375"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Wartość jednostkowa netto (zł)</w:t>
            </w:r>
          </w:p>
        </w:tc>
        <w:tc>
          <w:tcPr>
            <w:tcW w:w="374"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Cena jednostkowa brutto (zł)</w:t>
            </w:r>
          </w:p>
        </w:tc>
        <w:tc>
          <w:tcPr>
            <w:tcW w:w="286" w:type="pct"/>
            <w:shd w:val="clear" w:color="auto" w:fill="auto"/>
            <w:vAlign w:val="center"/>
            <w:hideMark/>
          </w:tcPr>
          <w:p w:rsidR="003A48B0" w:rsidRPr="00991D71" w:rsidRDefault="003A48B0" w:rsidP="00826B40">
            <w:pPr>
              <w:jc w:val="center"/>
              <w:rPr>
                <w:b/>
                <w:bCs/>
                <w:color w:val="000000"/>
                <w:sz w:val="16"/>
                <w:szCs w:val="16"/>
              </w:rPr>
            </w:pPr>
            <w:r w:rsidRPr="00991D71">
              <w:rPr>
                <w:b/>
                <w:bCs/>
                <w:color w:val="000000"/>
                <w:sz w:val="16"/>
                <w:szCs w:val="16"/>
              </w:rPr>
              <w:t> </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Wartość netto (zł)</w:t>
            </w:r>
          </w:p>
        </w:tc>
        <w:tc>
          <w:tcPr>
            <w:tcW w:w="420" w:type="pct"/>
            <w:shd w:val="clear" w:color="auto" w:fill="auto"/>
            <w:vAlign w:val="center"/>
            <w:hideMark/>
          </w:tcPr>
          <w:p w:rsidR="003A48B0" w:rsidRPr="00991D71" w:rsidRDefault="003A48B0" w:rsidP="00826B40">
            <w:pPr>
              <w:jc w:val="center"/>
              <w:rPr>
                <w:b/>
                <w:color w:val="000000"/>
                <w:sz w:val="16"/>
                <w:szCs w:val="16"/>
              </w:rPr>
            </w:pPr>
            <w:r w:rsidRPr="00991D71">
              <w:rPr>
                <w:b/>
                <w:color w:val="000000"/>
                <w:sz w:val="16"/>
                <w:szCs w:val="16"/>
              </w:rPr>
              <w:t>Cena brutto (zł)</w:t>
            </w:r>
          </w:p>
        </w:tc>
        <w:tc>
          <w:tcPr>
            <w:tcW w:w="610" w:type="pct"/>
            <w:shd w:val="clear" w:color="auto" w:fill="auto"/>
            <w:vAlign w:val="center"/>
            <w:hideMark/>
          </w:tcPr>
          <w:p w:rsidR="003A48B0" w:rsidRPr="00991D71" w:rsidRDefault="003A48B0" w:rsidP="00826B40">
            <w:pPr>
              <w:rPr>
                <w:b/>
                <w:color w:val="000000"/>
                <w:sz w:val="16"/>
                <w:szCs w:val="16"/>
              </w:rPr>
            </w:pPr>
            <w:r w:rsidRPr="00991D71">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19</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uwalniający </w:t>
            </w:r>
            <w:proofErr w:type="spellStart"/>
            <w:r w:rsidRPr="00826B40">
              <w:rPr>
                <w:b/>
                <w:bCs/>
                <w:color w:val="000000"/>
                <w:sz w:val="18"/>
                <w:szCs w:val="18"/>
              </w:rPr>
              <w:t>paklitaksel</w:t>
            </w:r>
            <w:proofErr w:type="spellEnd"/>
            <w:r w:rsidRPr="00826B40">
              <w:rPr>
                <w:b/>
                <w:bCs/>
                <w:color w:val="000000"/>
                <w:sz w:val="18"/>
                <w:szCs w:val="18"/>
              </w:rPr>
              <w:t xml:space="preserve">  33140000-3, 33141320-9</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991D71">
        <w:trPr>
          <w:trHeight w:val="1827"/>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uwalniający </w:t>
            </w:r>
            <w:proofErr w:type="spellStart"/>
            <w:r w:rsidRPr="00826B40">
              <w:rPr>
                <w:b/>
                <w:bCs/>
                <w:color w:val="000000"/>
                <w:sz w:val="18"/>
                <w:szCs w:val="18"/>
              </w:rPr>
              <w:t>paklitaksel</w:t>
            </w:r>
            <w:proofErr w:type="spellEnd"/>
            <w:r w:rsidRPr="00826B40">
              <w:rPr>
                <w:color w:val="000000"/>
                <w:sz w:val="18"/>
                <w:szCs w:val="18"/>
              </w:rPr>
              <w:t xml:space="preserve">. </w:t>
            </w:r>
            <w:proofErr w:type="gramStart"/>
            <w:r w:rsidRPr="00826B40">
              <w:rPr>
                <w:color w:val="000000"/>
                <w:sz w:val="18"/>
                <w:szCs w:val="18"/>
              </w:rPr>
              <w:t>profil</w:t>
            </w:r>
            <w:proofErr w:type="gramEnd"/>
            <w:r w:rsidRPr="00826B40">
              <w:rPr>
                <w:color w:val="000000"/>
                <w:sz w:val="18"/>
                <w:szCs w:val="18"/>
              </w:rPr>
              <w:t xml:space="preserve"> balonu ≤0.026’’ </w:t>
            </w:r>
            <w:proofErr w:type="gramStart"/>
            <w:r w:rsidRPr="00826B40">
              <w:rPr>
                <w:color w:val="000000"/>
                <w:sz w:val="18"/>
                <w:szCs w:val="18"/>
              </w:rPr>
              <w:t>przy</w:t>
            </w:r>
            <w:proofErr w:type="gramEnd"/>
            <w:r w:rsidRPr="00826B40">
              <w:rPr>
                <w:color w:val="000000"/>
                <w:sz w:val="18"/>
                <w:szCs w:val="18"/>
              </w:rPr>
              <w:t xml:space="preserve"> średnicy 3.0 </w:t>
            </w:r>
            <w:proofErr w:type="gramStart"/>
            <w:r w:rsidRPr="00826B40">
              <w:rPr>
                <w:color w:val="000000"/>
                <w:sz w:val="18"/>
                <w:szCs w:val="18"/>
              </w:rPr>
              <w:t>mm</w:t>
            </w:r>
            <w:proofErr w:type="gramEnd"/>
            <w:r w:rsidRPr="00826B40">
              <w:rPr>
                <w:color w:val="000000"/>
                <w:sz w:val="18"/>
                <w:szCs w:val="18"/>
              </w:rPr>
              <w:t xml:space="preserve">, ciśnienie nominalne max 7 atm., RBP minimum 12 atm., długość minimum 138 cm, kompatybilny z cewnikiem prowadzącym 5F, przedział średnic balonu od 2.5 </w:t>
            </w:r>
            <w:proofErr w:type="gramStart"/>
            <w:r w:rsidRPr="00826B40">
              <w:rPr>
                <w:color w:val="000000"/>
                <w:sz w:val="18"/>
                <w:szCs w:val="18"/>
              </w:rPr>
              <w:t>mm</w:t>
            </w:r>
            <w:proofErr w:type="gramEnd"/>
            <w:r w:rsidRPr="00826B40">
              <w:rPr>
                <w:color w:val="000000"/>
                <w:sz w:val="18"/>
                <w:szCs w:val="18"/>
              </w:rPr>
              <w:t xml:space="preserve"> do 4.0 mm (min. 4), przedział długości balonu 10 – 30 mm (min. 5), profil wejścia</w:t>
            </w:r>
            <w:proofErr w:type="gramStart"/>
            <w:r w:rsidRPr="00826B40">
              <w:rPr>
                <w:color w:val="000000"/>
                <w:sz w:val="18"/>
                <w:szCs w:val="18"/>
              </w:rPr>
              <w:t xml:space="preserve"> ≤ 0,017’’, cewnik</w:t>
            </w:r>
            <w:proofErr w:type="gramEnd"/>
            <w:r w:rsidRPr="00826B40">
              <w:rPr>
                <w:color w:val="000000"/>
                <w:sz w:val="18"/>
                <w:szCs w:val="18"/>
              </w:rPr>
              <w:t xml:space="preserve"> pokryty paklitakselem bez nośnika </w:t>
            </w:r>
            <w:proofErr w:type="spellStart"/>
            <w:r w:rsidRPr="00826B40">
              <w:rPr>
                <w:color w:val="000000"/>
                <w:sz w:val="18"/>
                <w:szCs w:val="18"/>
              </w:rPr>
              <w:t>polimerowego,TLR</w:t>
            </w:r>
            <w:proofErr w:type="spellEnd"/>
            <w:r w:rsidRPr="00826B40">
              <w:rPr>
                <w:color w:val="000000"/>
                <w:sz w:val="18"/>
                <w:szCs w:val="18"/>
              </w:rPr>
              <w:t xml:space="preserve"> poniżej 7% w minimum rocznej obserwacji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991D71" w:rsidRPr="00826B40" w:rsidTr="00991D71">
        <w:trPr>
          <w:trHeight w:val="255"/>
        </w:trPr>
        <w:tc>
          <w:tcPr>
            <w:tcW w:w="3550" w:type="pct"/>
            <w:gridSpan w:val="8"/>
            <w:shd w:val="clear" w:color="auto" w:fill="auto"/>
            <w:noWrap/>
            <w:vAlign w:val="center"/>
            <w:hideMark/>
          </w:tcPr>
          <w:p w:rsidR="00991D71" w:rsidRPr="00826B40" w:rsidRDefault="00991D71" w:rsidP="00991D71">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420" w:type="pct"/>
            <w:shd w:val="clear" w:color="auto" w:fill="auto"/>
            <w:vAlign w:val="center"/>
            <w:hideMark/>
          </w:tcPr>
          <w:p w:rsidR="00991D71" w:rsidRPr="00826B40" w:rsidRDefault="00991D71" w:rsidP="00826B40">
            <w:pPr>
              <w:jc w:val="right"/>
              <w:rPr>
                <w:b/>
                <w:bCs/>
                <w:color w:val="000000"/>
                <w:sz w:val="18"/>
                <w:szCs w:val="18"/>
              </w:rPr>
            </w:pPr>
          </w:p>
        </w:tc>
        <w:tc>
          <w:tcPr>
            <w:tcW w:w="610" w:type="pct"/>
            <w:shd w:val="clear" w:color="auto" w:fill="auto"/>
            <w:vAlign w:val="center"/>
            <w:hideMark/>
          </w:tcPr>
          <w:p w:rsidR="00991D71" w:rsidRPr="00826B40" w:rsidRDefault="00991D71" w:rsidP="00826B40">
            <w:pPr>
              <w:rPr>
                <w:color w:val="000000"/>
                <w:sz w:val="18"/>
                <w:szCs w:val="18"/>
              </w:rPr>
            </w:pPr>
            <w:r w:rsidRPr="00826B40">
              <w:rPr>
                <w:color w:val="000000"/>
                <w:sz w:val="18"/>
                <w:szCs w:val="18"/>
              </w:rPr>
              <w:t> </w:t>
            </w:r>
          </w:p>
        </w:tc>
      </w:tr>
      <w:tr w:rsidR="00991D71" w:rsidRPr="00826B40" w:rsidTr="00991D71">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991D71" w:rsidRPr="00826B40" w:rsidRDefault="00991D71" w:rsidP="00826B40">
            <w:pPr>
              <w:rPr>
                <w:color w:val="000000"/>
                <w:sz w:val="18"/>
                <w:szCs w:val="18"/>
              </w:rPr>
            </w:pPr>
          </w:p>
        </w:tc>
      </w:tr>
      <w:tr w:rsidR="003A48B0" w:rsidRPr="00826B40" w:rsidTr="00616F00">
        <w:trPr>
          <w:trHeight w:val="115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616F00" w:rsidRDefault="003A48B0" w:rsidP="00826B40">
            <w:pPr>
              <w:jc w:val="center"/>
              <w:rPr>
                <w:b/>
                <w:bCs/>
                <w:color w:val="000000"/>
                <w:sz w:val="16"/>
                <w:szCs w:val="16"/>
              </w:rPr>
            </w:pPr>
            <w:r w:rsidRPr="00616F00">
              <w:rPr>
                <w:b/>
                <w:bCs/>
                <w:color w:val="000000"/>
                <w:sz w:val="16"/>
                <w:szCs w:val="16"/>
              </w:rPr>
              <w:t>Lp.</w:t>
            </w:r>
          </w:p>
        </w:tc>
        <w:tc>
          <w:tcPr>
            <w:tcW w:w="1624" w:type="pct"/>
            <w:shd w:val="clear" w:color="auto" w:fill="auto"/>
            <w:vAlign w:val="center"/>
            <w:hideMark/>
          </w:tcPr>
          <w:p w:rsidR="003A48B0" w:rsidRPr="00616F00" w:rsidRDefault="003A48B0" w:rsidP="00826B40">
            <w:pPr>
              <w:rPr>
                <w:b/>
                <w:bCs/>
                <w:color w:val="000000"/>
                <w:sz w:val="16"/>
                <w:szCs w:val="16"/>
              </w:rPr>
            </w:pPr>
            <w:r w:rsidRPr="00616F00">
              <w:rPr>
                <w:b/>
                <w:bCs/>
                <w:color w:val="000000"/>
                <w:sz w:val="16"/>
                <w:szCs w:val="16"/>
              </w:rPr>
              <w:t>ASORTYMENT - Opis</w:t>
            </w:r>
          </w:p>
        </w:tc>
        <w:tc>
          <w:tcPr>
            <w:tcW w:w="330"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Jednostka miary</w:t>
            </w:r>
          </w:p>
        </w:tc>
        <w:tc>
          <w:tcPr>
            <w:tcW w:w="375"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Wartość jednostkowa netto (zł)</w:t>
            </w:r>
          </w:p>
        </w:tc>
        <w:tc>
          <w:tcPr>
            <w:tcW w:w="374"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Cena jednostkowa brutto (zł)</w:t>
            </w:r>
          </w:p>
        </w:tc>
        <w:tc>
          <w:tcPr>
            <w:tcW w:w="286" w:type="pct"/>
            <w:shd w:val="clear" w:color="auto" w:fill="auto"/>
            <w:vAlign w:val="center"/>
            <w:hideMark/>
          </w:tcPr>
          <w:p w:rsidR="003A48B0" w:rsidRPr="00616F00" w:rsidRDefault="00616F00" w:rsidP="00826B40">
            <w:pPr>
              <w:jc w:val="center"/>
              <w:rPr>
                <w:b/>
                <w:bCs/>
                <w:color w:val="000000"/>
                <w:sz w:val="16"/>
                <w:szCs w:val="16"/>
              </w:rPr>
            </w:pPr>
            <w:proofErr w:type="spellStart"/>
            <w:r>
              <w:rPr>
                <w:b/>
                <w:bCs/>
                <w:color w:val="000000"/>
                <w:sz w:val="16"/>
                <w:szCs w:val="16"/>
              </w:rPr>
              <w:t>Ilośc</w:t>
            </w:r>
            <w:proofErr w:type="spellEnd"/>
            <w:r w:rsidR="003A48B0" w:rsidRPr="00616F00">
              <w:rPr>
                <w:b/>
                <w:bCs/>
                <w:color w:val="000000"/>
                <w:sz w:val="16"/>
                <w:szCs w:val="16"/>
              </w:rPr>
              <w:t> </w:t>
            </w:r>
          </w:p>
        </w:tc>
        <w:tc>
          <w:tcPr>
            <w:tcW w:w="420" w:type="pct"/>
            <w:shd w:val="clear" w:color="auto" w:fill="auto"/>
            <w:vAlign w:val="center"/>
            <w:hideMark/>
          </w:tcPr>
          <w:p w:rsidR="003A48B0" w:rsidRPr="00616F00" w:rsidRDefault="003A48B0" w:rsidP="00826B40">
            <w:pPr>
              <w:jc w:val="center"/>
              <w:rPr>
                <w:b/>
                <w:color w:val="000000"/>
                <w:sz w:val="16"/>
                <w:szCs w:val="16"/>
              </w:rPr>
            </w:pPr>
            <w:r w:rsidRPr="00616F00">
              <w:rPr>
                <w:b/>
                <w:color w:val="000000"/>
                <w:sz w:val="16"/>
                <w:szCs w:val="16"/>
              </w:rPr>
              <w:t>Wartość netto (zł)</w:t>
            </w:r>
          </w:p>
        </w:tc>
        <w:tc>
          <w:tcPr>
            <w:tcW w:w="420" w:type="pct"/>
            <w:shd w:val="clear" w:color="auto" w:fill="auto"/>
            <w:vAlign w:val="center"/>
            <w:hideMark/>
          </w:tcPr>
          <w:p w:rsidR="003A48B0" w:rsidRPr="00616F00" w:rsidRDefault="003A48B0" w:rsidP="00826B40">
            <w:pPr>
              <w:jc w:val="center"/>
              <w:rPr>
                <w:b/>
                <w:color w:val="000000"/>
                <w:sz w:val="16"/>
                <w:szCs w:val="16"/>
              </w:rPr>
            </w:pPr>
            <w:r w:rsidRPr="00616F00">
              <w:rPr>
                <w:b/>
                <w:color w:val="000000"/>
                <w:sz w:val="16"/>
                <w:szCs w:val="16"/>
              </w:rPr>
              <w:t>Cena brutto (zł)</w:t>
            </w:r>
          </w:p>
        </w:tc>
        <w:tc>
          <w:tcPr>
            <w:tcW w:w="610"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balonowe do aparatów </w:t>
            </w:r>
            <w:proofErr w:type="spellStart"/>
            <w:r w:rsidRPr="00826B40">
              <w:rPr>
                <w:b/>
                <w:bCs/>
                <w:color w:val="000000"/>
                <w:sz w:val="18"/>
                <w:szCs w:val="18"/>
              </w:rPr>
              <w:t>Datascope</w:t>
            </w:r>
            <w:proofErr w:type="spellEnd"/>
            <w:r w:rsidRPr="00826B40">
              <w:rPr>
                <w:b/>
                <w:bCs/>
                <w:color w:val="000000"/>
                <w:sz w:val="18"/>
                <w:szCs w:val="18"/>
              </w:rPr>
              <w:t xml:space="preserve"> 97 i 98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balonowe do aparatów </w:t>
            </w:r>
            <w:proofErr w:type="spellStart"/>
            <w:r w:rsidRPr="00826B40">
              <w:rPr>
                <w:b/>
                <w:bCs/>
                <w:color w:val="000000"/>
                <w:sz w:val="18"/>
                <w:szCs w:val="18"/>
              </w:rPr>
              <w:t>Datascope</w:t>
            </w:r>
            <w:proofErr w:type="spellEnd"/>
            <w:r w:rsidRPr="00826B40">
              <w:rPr>
                <w:b/>
                <w:bCs/>
                <w:color w:val="000000"/>
                <w:sz w:val="18"/>
                <w:szCs w:val="18"/>
              </w:rPr>
              <w:t xml:space="preserve"> 97 </w:t>
            </w:r>
            <w:proofErr w:type="gramStart"/>
            <w:r w:rsidRPr="00826B40">
              <w:rPr>
                <w:b/>
                <w:bCs/>
                <w:color w:val="000000"/>
                <w:sz w:val="18"/>
                <w:szCs w:val="18"/>
              </w:rPr>
              <w:t xml:space="preserve">i 98  </w:t>
            </w:r>
            <w:r w:rsidRPr="00826B40">
              <w:rPr>
                <w:color w:val="000000"/>
                <w:sz w:val="18"/>
                <w:szCs w:val="18"/>
              </w:rPr>
              <w:t>8 Fr</w:t>
            </w:r>
            <w:proofErr w:type="gramEnd"/>
            <w:r w:rsidRPr="00826B40">
              <w:rPr>
                <w:color w:val="000000"/>
                <w:sz w:val="18"/>
                <w:szCs w:val="18"/>
              </w:rPr>
              <w:t xml:space="preserve">50 cc lub 9Fr/50cc  Budowa co – lumen (zapewniająca laminarny i szybki przepływ helu) lub zbrojony metalowym oplotem kanał centralny. Zestaw do wprowadzania: dwa prowadniki w zestawie z </w:t>
            </w:r>
            <w:proofErr w:type="gramStart"/>
            <w:r w:rsidRPr="00826B40">
              <w:rPr>
                <w:color w:val="000000"/>
                <w:sz w:val="18"/>
                <w:szCs w:val="18"/>
              </w:rPr>
              <w:t>cewnikiem  lub</w:t>
            </w:r>
            <w:proofErr w:type="gramEnd"/>
            <w:r w:rsidRPr="00826B40">
              <w:rPr>
                <w:color w:val="000000"/>
                <w:sz w:val="18"/>
                <w:szCs w:val="18"/>
              </w:rPr>
              <w:t xml:space="preserve"> jeden w zestawie z cewnikiem a drugi zapakowany oddzielnie Możliwość zakładania balonu metodami przez koszulkę jak i </w:t>
            </w:r>
            <w:proofErr w:type="spellStart"/>
            <w:r w:rsidRPr="00826B40">
              <w:rPr>
                <w:color w:val="000000"/>
                <w:sz w:val="18"/>
                <w:szCs w:val="18"/>
              </w:rPr>
              <w:t>bezkoszulkową</w:t>
            </w:r>
            <w:proofErr w:type="spellEnd"/>
            <w:r w:rsidRPr="00826B40">
              <w:rPr>
                <w:color w:val="000000"/>
                <w:sz w:val="18"/>
                <w:szCs w:val="18"/>
              </w:rPr>
              <w:t xml:space="preserve"> Elastyczny, odporny na złamania i zagięcia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balonowe do aparatów </w:t>
            </w:r>
            <w:proofErr w:type="spellStart"/>
            <w:r w:rsidRPr="00826B40">
              <w:rPr>
                <w:b/>
                <w:bCs/>
                <w:color w:val="000000"/>
                <w:sz w:val="18"/>
                <w:szCs w:val="18"/>
              </w:rPr>
              <w:t>Datascope</w:t>
            </w:r>
            <w:proofErr w:type="spellEnd"/>
            <w:r w:rsidRPr="00826B40">
              <w:rPr>
                <w:b/>
                <w:bCs/>
                <w:color w:val="000000"/>
                <w:sz w:val="18"/>
                <w:szCs w:val="18"/>
              </w:rPr>
              <w:t xml:space="preserve"> 97 </w:t>
            </w:r>
            <w:proofErr w:type="gramStart"/>
            <w:r w:rsidRPr="00826B40">
              <w:rPr>
                <w:b/>
                <w:bCs/>
                <w:color w:val="000000"/>
                <w:sz w:val="18"/>
                <w:szCs w:val="18"/>
              </w:rPr>
              <w:t xml:space="preserve">i 98  </w:t>
            </w:r>
            <w:r w:rsidRPr="00826B40">
              <w:rPr>
                <w:color w:val="000000"/>
                <w:sz w:val="18"/>
                <w:szCs w:val="18"/>
              </w:rPr>
              <w:t xml:space="preserve">7,5 </w:t>
            </w:r>
            <w:proofErr w:type="spellStart"/>
            <w:r w:rsidRPr="00826B40">
              <w:rPr>
                <w:color w:val="000000"/>
                <w:sz w:val="18"/>
                <w:szCs w:val="18"/>
              </w:rPr>
              <w:t>Fr</w:t>
            </w:r>
            <w:proofErr w:type="spellEnd"/>
            <w:proofErr w:type="gramEnd"/>
            <w:r w:rsidRPr="00826B40">
              <w:rPr>
                <w:color w:val="000000"/>
                <w:sz w:val="18"/>
                <w:szCs w:val="18"/>
              </w:rPr>
              <w:t xml:space="preserve"> od 25 do 40 cc (3 rozmiary) lub 7,5Fr/30cc, 7,5Fr/40cc. </w:t>
            </w:r>
            <w:proofErr w:type="gramStart"/>
            <w:r w:rsidRPr="00826B40">
              <w:rPr>
                <w:color w:val="000000"/>
                <w:sz w:val="18"/>
                <w:szCs w:val="18"/>
              </w:rPr>
              <w:t>Budowa co</w:t>
            </w:r>
            <w:proofErr w:type="gramEnd"/>
            <w:r w:rsidRPr="00826B40">
              <w:rPr>
                <w:color w:val="000000"/>
                <w:sz w:val="18"/>
                <w:szCs w:val="18"/>
              </w:rPr>
              <w:t xml:space="preserve"> – lumen (zapewniająca laminarny i szybki przepływ helu) lub mocny, zbrojony drutem </w:t>
            </w:r>
            <w:proofErr w:type="spellStart"/>
            <w:r w:rsidRPr="00826B40">
              <w:rPr>
                <w:color w:val="000000"/>
                <w:sz w:val="18"/>
                <w:szCs w:val="18"/>
              </w:rPr>
              <w:t>szaft</w:t>
            </w:r>
            <w:proofErr w:type="spellEnd"/>
            <w:r w:rsidRPr="00826B40">
              <w:rPr>
                <w:color w:val="000000"/>
                <w:sz w:val="18"/>
                <w:szCs w:val="18"/>
              </w:rPr>
              <w:t xml:space="preserve">. Zestaw do wprowadzania: dwa prowadniki w zestawie z </w:t>
            </w:r>
            <w:proofErr w:type="gramStart"/>
            <w:r w:rsidRPr="00826B40">
              <w:rPr>
                <w:color w:val="000000"/>
                <w:sz w:val="18"/>
                <w:szCs w:val="18"/>
              </w:rPr>
              <w:t>cewnikiem  lub</w:t>
            </w:r>
            <w:proofErr w:type="gramEnd"/>
            <w:r w:rsidRPr="00826B40">
              <w:rPr>
                <w:color w:val="000000"/>
                <w:sz w:val="18"/>
                <w:szCs w:val="18"/>
              </w:rPr>
              <w:t xml:space="preserve"> jeden w zestawie z cewnikiem a drugi zapakowany oddzielnie, Możliwość zakładania balonu metodami przez koszulkę jak i </w:t>
            </w:r>
            <w:proofErr w:type="spellStart"/>
            <w:r w:rsidRPr="00826B40">
              <w:rPr>
                <w:color w:val="000000"/>
                <w:sz w:val="18"/>
                <w:szCs w:val="18"/>
              </w:rPr>
              <w:t>bezkoszulkową</w:t>
            </w:r>
            <w:proofErr w:type="spellEnd"/>
            <w:r w:rsidRPr="00826B40">
              <w:rPr>
                <w:color w:val="000000"/>
                <w:sz w:val="18"/>
                <w:szCs w:val="18"/>
              </w:rPr>
              <w:t xml:space="preserve">, Elastyczny, odporny na złamania i zagięcia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616F00" w:rsidRPr="00826B40" w:rsidTr="00616F00">
        <w:trPr>
          <w:trHeight w:val="487"/>
        </w:trPr>
        <w:tc>
          <w:tcPr>
            <w:tcW w:w="3550" w:type="pct"/>
            <w:gridSpan w:val="8"/>
            <w:shd w:val="clear" w:color="auto" w:fill="auto"/>
            <w:noWrap/>
            <w:vAlign w:val="center"/>
            <w:hideMark/>
          </w:tcPr>
          <w:p w:rsidR="00616F00" w:rsidRPr="00826B40" w:rsidRDefault="00616F00" w:rsidP="00616F00">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616F00" w:rsidRPr="00826B40" w:rsidRDefault="00616F00" w:rsidP="00826B40">
            <w:pPr>
              <w:jc w:val="right"/>
              <w:rPr>
                <w:b/>
                <w:bCs/>
                <w:color w:val="000000"/>
                <w:sz w:val="18"/>
                <w:szCs w:val="18"/>
              </w:rPr>
            </w:pPr>
          </w:p>
        </w:tc>
        <w:tc>
          <w:tcPr>
            <w:tcW w:w="420" w:type="pct"/>
            <w:shd w:val="clear" w:color="auto" w:fill="auto"/>
            <w:vAlign w:val="center"/>
            <w:hideMark/>
          </w:tcPr>
          <w:p w:rsidR="00616F00" w:rsidRPr="00826B40" w:rsidRDefault="00616F00" w:rsidP="00826B40">
            <w:pPr>
              <w:jc w:val="right"/>
              <w:rPr>
                <w:b/>
                <w:bCs/>
                <w:color w:val="000000"/>
                <w:sz w:val="18"/>
                <w:szCs w:val="18"/>
              </w:rPr>
            </w:pPr>
          </w:p>
        </w:tc>
        <w:tc>
          <w:tcPr>
            <w:tcW w:w="610" w:type="pct"/>
            <w:shd w:val="clear" w:color="auto" w:fill="auto"/>
            <w:vAlign w:val="center"/>
            <w:hideMark/>
          </w:tcPr>
          <w:p w:rsidR="00616F00" w:rsidRPr="00826B40" w:rsidRDefault="00616F00" w:rsidP="00826B40">
            <w:pPr>
              <w:rPr>
                <w:color w:val="000000"/>
                <w:sz w:val="18"/>
                <w:szCs w:val="18"/>
              </w:rPr>
            </w:pPr>
            <w:r w:rsidRPr="00826B40">
              <w:rPr>
                <w:color w:val="000000"/>
                <w:sz w:val="18"/>
                <w:szCs w:val="18"/>
              </w:rPr>
              <w:t> </w:t>
            </w:r>
          </w:p>
        </w:tc>
      </w:tr>
      <w:tr w:rsidR="00616F00" w:rsidRPr="00826B40" w:rsidTr="00616F00">
        <w:trPr>
          <w:trHeight w:val="487"/>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616F00" w:rsidRPr="00826B40" w:rsidRDefault="00616F00" w:rsidP="00826B40">
            <w:pPr>
              <w:rPr>
                <w:color w:val="000000"/>
                <w:sz w:val="18"/>
                <w:szCs w:val="18"/>
              </w:rPr>
            </w:pPr>
          </w:p>
        </w:tc>
      </w:tr>
      <w:tr w:rsidR="003A48B0" w:rsidRPr="00826B40" w:rsidTr="00616F00">
        <w:trPr>
          <w:trHeight w:val="1067"/>
        </w:trPr>
        <w:tc>
          <w:tcPr>
            <w:tcW w:w="287" w:type="pct"/>
            <w:shd w:val="clear" w:color="auto" w:fill="auto"/>
            <w:noWrap/>
            <w:vAlign w:val="center"/>
            <w:hideMark/>
          </w:tcPr>
          <w:p w:rsidR="003A48B0" w:rsidRPr="00616F00" w:rsidRDefault="003A48B0" w:rsidP="00826B40">
            <w:pPr>
              <w:jc w:val="center"/>
              <w:rPr>
                <w:b/>
                <w:bCs/>
                <w:color w:val="000000"/>
                <w:sz w:val="16"/>
                <w:szCs w:val="16"/>
              </w:rPr>
            </w:pPr>
          </w:p>
        </w:tc>
        <w:tc>
          <w:tcPr>
            <w:tcW w:w="110" w:type="pct"/>
            <w:shd w:val="clear" w:color="auto" w:fill="auto"/>
            <w:noWrap/>
            <w:vAlign w:val="center"/>
            <w:hideMark/>
          </w:tcPr>
          <w:p w:rsidR="003A48B0" w:rsidRPr="00616F00" w:rsidRDefault="003A48B0" w:rsidP="00826B40">
            <w:pPr>
              <w:jc w:val="center"/>
              <w:rPr>
                <w:b/>
                <w:bCs/>
                <w:color w:val="000000"/>
                <w:sz w:val="16"/>
                <w:szCs w:val="16"/>
              </w:rPr>
            </w:pPr>
          </w:p>
        </w:tc>
        <w:tc>
          <w:tcPr>
            <w:tcW w:w="164" w:type="pct"/>
            <w:shd w:val="clear" w:color="auto" w:fill="auto"/>
            <w:vAlign w:val="center"/>
            <w:hideMark/>
          </w:tcPr>
          <w:p w:rsidR="003A48B0" w:rsidRPr="00616F00" w:rsidRDefault="003A48B0" w:rsidP="00826B40">
            <w:pPr>
              <w:jc w:val="center"/>
              <w:rPr>
                <w:b/>
                <w:bCs/>
                <w:color w:val="000000"/>
                <w:sz w:val="16"/>
                <w:szCs w:val="16"/>
              </w:rPr>
            </w:pPr>
            <w:r w:rsidRPr="00616F00">
              <w:rPr>
                <w:b/>
                <w:bCs/>
                <w:color w:val="000000"/>
                <w:sz w:val="16"/>
                <w:szCs w:val="16"/>
              </w:rPr>
              <w:t>Lp.</w:t>
            </w:r>
          </w:p>
        </w:tc>
        <w:tc>
          <w:tcPr>
            <w:tcW w:w="1624" w:type="pct"/>
            <w:shd w:val="clear" w:color="auto" w:fill="auto"/>
            <w:vAlign w:val="center"/>
            <w:hideMark/>
          </w:tcPr>
          <w:p w:rsidR="003A48B0" w:rsidRPr="00616F00" w:rsidRDefault="003A48B0" w:rsidP="00826B40">
            <w:pPr>
              <w:rPr>
                <w:b/>
                <w:bCs/>
                <w:color w:val="000000"/>
                <w:sz w:val="16"/>
                <w:szCs w:val="16"/>
              </w:rPr>
            </w:pPr>
            <w:r w:rsidRPr="00616F00">
              <w:rPr>
                <w:b/>
                <w:bCs/>
                <w:color w:val="000000"/>
                <w:sz w:val="16"/>
                <w:szCs w:val="16"/>
              </w:rPr>
              <w:t>ASORTYMENT - Opis</w:t>
            </w:r>
          </w:p>
        </w:tc>
        <w:tc>
          <w:tcPr>
            <w:tcW w:w="330"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Jednostka miary</w:t>
            </w:r>
          </w:p>
        </w:tc>
        <w:tc>
          <w:tcPr>
            <w:tcW w:w="375"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Wartość jednostkowa netto (zł)</w:t>
            </w:r>
          </w:p>
        </w:tc>
        <w:tc>
          <w:tcPr>
            <w:tcW w:w="374"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Cena jednostkowa brutto (zł)</w:t>
            </w:r>
          </w:p>
        </w:tc>
        <w:tc>
          <w:tcPr>
            <w:tcW w:w="286" w:type="pct"/>
            <w:shd w:val="clear" w:color="auto" w:fill="auto"/>
            <w:vAlign w:val="center"/>
            <w:hideMark/>
          </w:tcPr>
          <w:p w:rsidR="003A48B0" w:rsidRPr="00616F00" w:rsidRDefault="003A48B0" w:rsidP="00826B40">
            <w:pPr>
              <w:jc w:val="center"/>
              <w:rPr>
                <w:b/>
                <w:bCs/>
                <w:color w:val="000000"/>
                <w:sz w:val="16"/>
                <w:szCs w:val="16"/>
              </w:rPr>
            </w:pPr>
            <w:r w:rsidRPr="00616F00">
              <w:rPr>
                <w:b/>
                <w:bCs/>
                <w:color w:val="000000"/>
                <w:sz w:val="16"/>
                <w:szCs w:val="16"/>
              </w:rPr>
              <w:t> </w:t>
            </w:r>
          </w:p>
        </w:tc>
        <w:tc>
          <w:tcPr>
            <w:tcW w:w="420" w:type="pct"/>
            <w:shd w:val="clear" w:color="auto" w:fill="auto"/>
            <w:vAlign w:val="center"/>
            <w:hideMark/>
          </w:tcPr>
          <w:p w:rsidR="003A48B0" w:rsidRPr="00616F00" w:rsidRDefault="003A48B0" w:rsidP="00826B40">
            <w:pPr>
              <w:jc w:val="center"/>
              <w:rPr>
                <w:b/>
                <w:color w:val="000000"/>
                <w:sz w:val="16"/>
                <w:szCs w:val="16"/>
              </w:rPr>
            </w:pPr>
            <w:r w:rsidRPr="00616F00">
              <w:rPr>
                <w:b/>
                <w:color w:val="000000"/>
                <w:sz w:val="16"/>
                <w:szCs w:val="16"/>
              </w:rPr>
              <w:t>Wartość netto (zł)</w:t>
            </w:r>
          </w:p>
        </w:tc>
        <w:tc>
          <w:tcPr>
            <w:tcW w:w="420" w:type="pct"/>
            <w:shd w:val="clear" w:color="auto" w:fill="auto"/>
            <w:vAlign w:val="center"/>
            <w:hideMark/>
          </w:tcPr>
          <w:p w:rsidR="003A48B0" w:rsidRPr="00616F00" w:rsidRDefault="003A48B0" w:rsidP="00826B40">
            <w:pPr>
              <w:jc w:val="center"/>
              <w:rPr>
                <w:b/>
                <w:color w:val="000000"/>
                <w:sz w:val="16"/>
                <w:szCs w:val="16"/>
              </w:rPr>
            </w:pPr>
            <w:r w:rsidRPr="00616F00">
              <w:rPr>
                <w:b/>
                <w:color w:val="000000"/>
                <w:sz w:val="16"/>
                <w:szCs w:val="16"/>
              </w:rPr>
              <w:t>Cena brutto (zł)</w:t>
            </w:r>
          </w:p>
        </w:tc>
        <w:tc>
          <w:tcPr>
            <w:tcW w:w="610" w:type="pct"/>
            <w:shd w:val="clear" w:color="auto" w:fill="auto"/>
            <w:vAlign w:val="center"/>
            <w:hideMark/>
          </w:tcPr>
          <w:p w:rsidR="003A48B0" w:rsidRPr="00616F00" w:rsidRDefault="003A48B0" w:rsidP="00826B40">
            <w:pPr>
              <w:rPr>
                <w:b/>
                <w:color w:val="000000"/>
                <w:sz w:val="16"/>
                <w:szCs w:val="16"/>
              </w:rPr>
            </w:pPr>
            <w:r w:rsidRPr="00616F00">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21</w:t>
            </w: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Prowadnik do cewników balonowych z pakietu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375"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37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 </w:t>
            </w:r>
          </w:p>
        </w:tc>
        <w:tc>
          <w:tcPr>
            <w:tcW w:w="42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76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Prowadnik do cewników balonowych z </w:t>
            </w:r>
            <w:proofErr w:type="gramStart"/>
            <w:r w:rsidRPr="00826B40">
              <w:rPr>
                <w:color w:val="000000"/>
                <w:sz w:val="18"/>
                <w:szCs w:val="18"/>
              </w:rPr>
              <w:t>pakietu  20 Pokrywany</w:t>
            </w:r>
            <w:proofErr w:type="gramEnd"/>
            <w:r w:rsidRPr="00826B40">
              <w:rPr>
                <w:color w:val="000000"/>
                <w:sz w:val="18"/>
                <w:szCs w:val="18"/>
              </w:rPr>
              <w:t xml:space="preserve"> PTFE, Końcówka J, Średnica 0,025’’, Długość 145 cm 5 sztuk w opakowaniu pakowane pojedynczo</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op</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616F00" w:rsidRPr="00826B40" w:rsidTr="00616F00">
        <w:trPr>
          <w:trHeight w:val="255"/>
        </w:trPr>
        <w:tc>
          <w:tcPr>
            <w:tcW w:w="3550" w:type="pct"/>
            <w:gridSpan w:val="8"/>
            <w:shd w:val="clear" w:color="auto" w:fill="auto"/>
            <w:noWrap/>
            <w:vAlign w:val="center"/>
            <w:hideMark/>
          </w:tcPr>
          <w:p w:rsidR="00616F00" w:rsidRPr="00826B40" w:rsidRDefault="00616F00" w:rsidP="00616F00">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616F00" w:rsidRPr="00826B40" w:rsidRDefault="00616F00" w:rsidP="00826B40">
            <w:pPr>
              <w:jc w:val="right"/>
              <w:rPr>
                <w:b/>
                <w:bCs/>
                <w:color w:val="000000"/>
                <w:sz w:val="18"/>
                <w:szCs w:val="18"/>
              </w:rPr>
            </w:pPr>
          </w:p>
        </w:tc>
        <w:tc>
          <w:tcPr>
            <w:tcW w:w="420" w:type="pct"/>
            <w:shd w:val="clear" w:color="auto" w:fill="auto"/>
            <w:vAlign w:val="center"/>
            <w:hideMark/>
          </w:tcPr>
          <w:p w:rsidR="00616F00" w:rsidRPr="00826B40" w:rsidRDefault="00616F00" w:rsidP="00826B40">
            <w:pPr>
              <w:jc w:val="right"/>
              <w:rPr>
                <w:b/>
                <w:bCs/>
                <w:color w:val="000000"/>
                <w:sz w:val="18"/>
                <w:szCs w:val="18"/>
              </w:rPr>
            </w:pPr>
          </w:p>
        </w:tc>
        <w:tc>
          <w:tcPr>
            <w:tcW w:w="610" w:type="pct"/>
            <w:shd w:val="clear" w:color="auto" w:fill="auto"/>
            <w:vAlign w:val="center"/>
            <w:hideMark/>
          </w:tcPr>
          <w:p w:rsidR="00616F00" w:rsidRPr="00826B40" w:rsidRDefault="00616F00" w:rsidP="00826B40">
            <w:pPr>
              <w:rPr>
                <w:color w:val="000000"/>
                <w:sz w:val="18"/>
                <w:szCs w:val="18"/>
              </w:rPr>
            </w:pPr>
            <w:r w:rsidRPr="00826B40">
              <w:rPr>
                <w:color w:val="000000"/>
                <w:sz w:val="18"/>
                <w:szCs w:val="18"/>
              </w:rPr>
              <w:t> </w:t>
            </w:r>
          </w:p>
        </w:tc>
      </w:tr>
      <w:tr w:rsidR="00616F00" w:rsidRPr="00826B40" w:rsidTr="00616F00">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616F00" w:rsidRPr="00826B40" w:rsidRDefault="00616F00" w:rsidP="00826B40">
            <w:pPr>
              <w:rPr>
                <w:color w:val="000000"/>
                <w:sz w:val="18"/>
                <w:szCs w:val="18"/>
              </w:rPr>
            </w:pPr>
          </w:p>
        </w:tc>
      </w:tr>
      <w:tr w:rsidR="003A48B0" w:rsidRPr="00826B40" w:rsidTr="00850806">
        <w:trPr>
          <w:trHeight w:val="1150"/>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616F00" w:rsidP="00826B40">
            <w:pPr>
              <w:jc w:val="center"/>
              <w:rPr>
                <w:b/>
                <w:bCs/>
                <w:color w:val="000000"/>
                <w:sz w:val="16"/>
                <w:szCs w:val="16"/>
              </w:rPr>
            </w:pPr>
            <w:r w:rsidRPr="00850806">
              <w:rPr>
                <w:b/>
                <w:bCs/>
                <w:color w:val="000000"/>
                <w:sz w:val="16"/>
                <w:szCs w:val="16"/>
              </w:rPr>
              <w:t>Ilość</w:t>
            </w:r>
            <w:r w:rsidR="003A48B0"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22</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uniwersalny 33140000-3 Materiały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 balonowy uniwersalny</w:t>
            </w:r>
            <w:r w:rsidRPr="00826B40">
              <w:rPr>
                <w:color w:val="000000"/>
                <w:sz w:val="18"/>
                <w:szCs w:val="18"/>
              </w:rPr>
              <w:t xml:space="preserve"> </w:t>
            </w:r>
            <w:proofErr w:type="gramStart"/>
            <w:r w:rsidRPr="00826B40">
              <w:rPr>
                <w:color w:val="000000"/>
                <w:sz w:val="18"/>
                <w:szCs w:val="18"/>
              </w:rPr>
              <w:t>pokrycie  ułatwiające</w:t>
            </w:r>
            <w:proofErr w:type="gramEnd"/>
            <w:r w:rsidRPr="00826B40">
              <w:rPr>
                <w:color w:val="000000"/>
                <w:sz w:val="18"/>
                <w:szCs w:val="18"/>
              </w:rPr>
              <w:t xml:space="preserve"> manewrowanie w wąskich i krętych naczyniach materiał balonu  odporny na zadrapania i uszkodzenia podczas przechodzenia przez zwapniałe ciasne zmiany;   kompatybilne z prowadnikiem  0,035" dostępne średnice od 3 do 12mm dla długości 20 - 60 mm i od 4 do 7 dla </w:t>
            </w:r>
            <w:proofErr w:type="spellStart"/>
            <w:r w:rsidRPr="00826B40">
              <w:rPr>
                <w:color w:val="000000"/>
                <w:sz w:val="18"/>
                <w:szCs w:val="18"/>
              </w:rPr>
              <w:t>dlugości</w:t>
            </w:r>
            <w:proofErr w:type="spellEnd"/>
            <w:r w:rsidRPr="00826B40">
              <w:rPr>
                <w:color w:val="000000"/>
                <w:sz w:val="18"/>
                <w:szCs w:val="18"/>
              </w:rPr>
              <w:t xml:space="preserve"> 80, 100 i 120 mm, dostępna średnica 14mm dla 20 i 40 mm  długość układu wprowadzającego 80 i 135 cm oraz 50 cm dla balonu 6,0/20</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048"/>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r w:rsidR="00850806">
              <w:rPr>
                <w:b/>
                <w:bCs/>
                <w:color w:val="000000"/>
                <w:sz w:val="16"/>
                <w:szCs w:val="16"/>
              </w:rPr>
              <w:t>Ilość</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23</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balonowe do </w:t>
            </w:r>
            <w:proofErr w:type="spellStart"/>
            <w:r w:rsidRPr="00826B40">
              <w:rPr>
                <w:b/>
                <w:bCs/>
                <w:color w:val="000000"/>
                <w:sz w:val="18"/>
                <w:szCs w:val="18"/>
              </w:rPr>
              <w:t>walwuloplastyki</w:t>
            </w:r>
            <w:proofErr w:type="spellEnd"/>
            <w:r w:rsidRPr="00826B40">
              <w:rPr>
                <w:b/>
                <w:bCs/>
                <w:color w:val="000000"/>
                <w:sz w:val="18"/>
                <w:szCs w:val="18"/>
              </w:rPr>
              <w:t xml:space="preserve"> zastawki aortalnej 33140000-3, 33141200-2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17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przezskórny</w:t>
            </w:r>
            <w:proofErr w:type="spellEnd"/>
            <w:r w:rsidRPr="00826B40">
              <w:rPr>
                <w:b/>
                <w:bCs/>
                <w:color w:val="000000"/>
                <w:sz w:val="18"/>
                <w:szCs w:val="18"/>
              </w:rPr>
              <w:t xml:space="preserve"> </w:t>
            </w:r>
            <w:proofErr w:type="spellStart"/>
            <w:r w:rsidRPr="00826B40">
              <w:rPr>
                <w:b/>
                <w:bCs/>
                <w:color w:val="000000"/>
                <w:sz w:val="18"/>
                <w:szCs w:val="18"/>
              </w:rPr>
              <w:t>śródświatłowy</w:t>
            </w:r>
            <w:proofErr w:type="spellEnd"/>
            <w:r w:rsidRPr="00826B40">
              <w:rPr>
                <w:b/>
                <w:bCs/>
                <w:color w:val="000000"/>
                <w:sz w:val="18"/>
                <w:szCs w:val="18"/>
              </w:rPr>
              <w:t xml:space="preserve"> cewnik do </w:t>
            </w:r>
            <w:proofErr w:type="spellStart"/>
            <w:r w:rsidRPr="00826B40">
              <w:rPr>
                <w:b/>
                <w:bCs/>
                <w:color w:val="000000"/>
                <w:sz w:val="18"/>
                <w:szCs w:val="18"/>
              </w:rPr>
              <w:t>walwuloplastyki</w:t>
            </w:r>
            <w:proofErr w:type="spellEnd"/>
            <w:r w:rsidRPr="00826B40">
              <w:rPr>
                <w:b/>
                <w:bCs/>
                <w:color w:val="000000"/>
                <w:sz w:val="18"/>
                <w:szCs w:val="18"/>
              </w:rPr>
              <w:t xml:space="preserve">, </w:t>
            </w:r>
            <w:r w:rsidRPr="00826B40">
              <w:rPr>
                <w:color w:val="000000"/>
                <w:sz w:val="18"/>
                <w:szCs w:val="18"/>
              </w:rPr>
              <w:t>średnice balonu 10mm – 30mm; długości balonu 30mm – 60mm</w:t>
            </w:r>
            <w:r w:rsidRPr="00826B40">
              <w:rPr>
                <w:b/>
                <w:bCs/>
                <w:color w:val="000000"/>
                <w:sz w:val="18"/>
                <w:szCs w:val="18"/>
              </w:rPr>
              <w:t xml:space="preserve">, </w:t>
            </w:r>
            <w:r w:rsidRPr="00826B40">
              <w:rPr>
                <w:color w:val="000000"/>
                <w:sz w:val="18"/>
                <w:szCs w:val="18"/>
              </w:rPr>
              <w:t>kompatybilne z prowadnikiem</w:t>
            </w:r>
            <w:proofErr w:type="gramStart"/>
            <w:r w:rsidRPr="00826B40">
              <w:rPr>
                <w:color w:val="000000"/>
                <w:sz w:val="18"/>
                <w:szCs w:val="18"/>
              </w:rPr>
              <w:t xml:space="preserve"> 0,035’’; znaczniki</w:t>
            </w:r>
            <w:proofErr w:type="gramEnd"/>
            <w:r w:rsidRPr="00826B40">
              <w:rPr>
                <w:color w:val="000000"/>
                <w:sz w:val="18"/>
                <w:szCs w:val="18"/>
              </w:rPr>
              <w:t xml:space="preserve"> </w:t>
            </w:r>
            <w:proofErr w:type="spellStart"/>
            <w:r w:rsidRPr="00826B40">
              <w:rPr>
                <w:color w:val="000000"/>
                <w:sz w:val="18"/>
                <w:szCs w:val="18"/>
              </w:rPr>
              <w:t>cieniodajne</w:t>
            </w:r>
            <w:proofErr w:type="spellEnd"/>
            <w:r w:rsidRPr="00826B40">
              <w:rPr>
                <w:color w:val="000000"/>
                <w:sz w:val="18"/>
                <w:szCs w:val="18"/>
              </w:rPr>
              <w:t xml:space="preserve"> umieszczone na środku przewężenia oraz poniżej ramion balonu</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7</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27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przezskórny</w:t>
            </w:r>
            <w:proofErr w:type="spellEnd"/>
            <w:r w:rsidRPr="00826B40">
              <w:rPr>
                <w:b/>
                <w:bCs/>
                <w:color w:val="000000"/>
                <w:sz w:val="18"/>
                <w:szCs w:val="18"/>
              </w:rPr>
              <w:t xml:space="preserve"> cewnik do </w:t>
            </w:r>
            <w:proofErr w:type="spellStart"/>
            <w:r w:rsidRPr="00826B40">
              <w:rPr>
                <w:b/>
                <w:bCs/>
                <w:color w:val="000000"/>
                <w:sz w:val="18"/>
                <w:szCs w:val="18"/>
              </w:rPr>
              <w:t>walwuloplastyki</w:t>
            </w:r>
            <w:proofErr w:type="spellEnd"/>
            <w:r w:rsidRPr="00826B40">
              <w:rPr>
                <w:b/>
                <w:bCs/>
                <w:color w:val="000000"/>
                <w:sz w:val="18"/>
                <w:szCs w:val="18"/>
              </w:rPr>
              <w:t xml:space="preserve"> śródnaczyniowej, </w:t>
            </w:r>
            <w:r w:rsidRPr="00826B40">
              <w:rPr>
                <w:color w:val="000000"/>
                <w:sz w:val="18"/>
                <w:szCs w:val="18"/>
              </w:rPr>
              <w:t>budowa sprzężona z zamontowanym dystalnie niepodatnym balonem wysokociśnieniowym</w:t>
            </w:r>
            <w:r w:rsidRPr="00826B40">
              <w:rPr>
                <w:b/>
                <w:bCs/>
                <w:color w:val="000000"/>
                <w:sz w:val="18"/>
                <w:szCs w:val="18"/>
              </w:rPr>
              <w:t xml:space="preserve">, </w:t>
            </w:r>
            <w:r w:rsidRPr="00826B40">
              <w:rPr>
                <w:color w:val="000000"/>
                <w:sz w:val="18"/>
                <w:szCs w:val="18"/>
              </w:rPr>
              <w:t>średnice balonu 2mm – 40mm; długości balonu 20mm – 80mm</w:t>
            </w:r>
            <w:r w:rsidRPr="00826B40">
              <w:rPr>
                <w:b/>
                <w:bCs/>
                <w:color w:val="000000"/>
                <w:sz w:val="18"/>
                <w:szCs w:val="18"/>
              </w:rPr>
              <w:t xml:space="preserve">, </w:t>
            </w:r>
            <w:r w:rsidRPr="00826B40">
              <w:rPr>
                <w:color w:val="000000"/>
                <w:sz w:val="18"/>
                <w:szCs w:val="18"/>
              </w:rPr>
              <w:t>kompatybilne z prowadnikiem</w:t>
            </w:r>
            <w:proofErr w:type="gramStart"/>
            <w:r w:rsidRPr="00826B40">
              <w:rPr>
                <w:color w:val="000000"/>
                <w:sz w:val="18"/>
                <w:szCs w:val="18"/>
              </w:rPr>
              <w:t xml:space="preserve"> 0,025’’;0,035’’; znaczniki</w:t>
            </w:r>
            <w:proofErr w:type="gramEnd"/>
            <w:r w:rsidRPr="00826B40">
              <w:rPr>
                <w:color w:val="000000"/>
                <w:sz w:val="18"/>
                <w:szCs w:val="18"/>
              </w:rPr>
              <w:t xml:space="preserve"> </w:t>
            </w:r>
            <w:proofErr w:type="spellStart"/>
            <w:r w:rsidRPr="00826B40">
              <w:rPr>
                <w:color w:val="000000"/>
                <w:sz w:val="18"/>
                <w:szCs w:val="18"/>
              </w:rPr>
              <w:t>cieniodajne</w:t>
            </w:r>
            <w:proofErr w:type="spellEnd"/>
            <w:r w:rsidRPr="00826B40">
              <w:rPr>
                <w:color w:val="000000"/>
                <w:sz w:val="18"/>
                <w:szCs w:val="18"/>
              </w:rPr>
              <w:t xml:space="preserve"> umieszczone na środku przewężenia oraz poniżej ramion balonu</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8</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118"/>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24</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 balonowy do PCI o nietypowych rozmiarach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7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do PCI o nietypowych rozmiarach , </w:t>
            </w:r>
            <w:r w:rsidRPr="00826B40">
              <w:rPr>
                <w:color w:val="000000"/>
                <w:sz w:val="18"/>
                <w:szCs w:val="18"/>
              </w:rPr>
              <w:t xml:space="preserve">Cewnik balonowy </w:t>
            </w:r>
            <w:proofErr w:type="spellStart"/>
            <w:proofErr w:type="gramStart"/>
            <w:r w:rsidRPr="00826B40">
              <w:rPr>
                <w:color w:val="000000"/>
                <w:sz w:val="18"/>
                <w:szCs w:val="18"/>
              </w:rPr>
              <w:t>semi-compliant</w:t>
            </w:r>
            <w:proofErr w:type="spellEnd"/>
            <w:r w:rsidRPr="00826B40">
              <w:rPr>
                <w:color w:val="000000"/>
                <w:sz w:val="18"/>
                <w:szCs w:val="18"/>
              </w:rPr>
              <w:t xml:space="preserve">,  </w:t>
            </w:r>
            <w:proofErr w:type="spellStart"/>
            <w:r w:rsidRPr="00826B40">
              <w:rPr>
                <w:color w:val="000000"/>
                <w:sz w:val="18"/>
                <w:szCs w:val="18"/>
              </w:rPr>
              <w:t>rapid</w:t>
            </w:r>
            <w:proofErr w:type="spellEnd"/>
            <w:proofErr w:type="gramEnd"/>
            <w:r w:rsidRPr="00826B40">
              <w:rPr>
                <w:color w:val="000000"/>
                <w:sz w:val="18"/>
                <w:szCs w:val="18"/>
              </w:rPr>
              <w:t xml:space="preserve"> Exchange; Pokrycie hydrofilne, Kompatybilny z prowadnikiem o średnicy 0,014”, Minimalny wymagany przedział średnic 1,25 – 7,0 mm, Przedział długości balonu 10 – 40 mm; Ciśnienie RBP ≥18 bar dla średnicy 3,0 mm; Dostępne w wersji OTW; Materiał balonu odporny na zadrapania i uszkodzenia; Dostępność cewnika o długim szafcie – ok. 160 cm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850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088"/>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r w:rsidR="00850806">
              <w:rPr>
                <w:b/>
                <w:bCs/>
                <w:color w:val="000000"/>
                <w:sz w:val="16"/>
                <w:szCs w:val="16"/>
              </w:rPr>
              <w:t>Ilość</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25</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do PCI do prostych zwężeń typ </w:t>
            </w:r>
            <w:proofErr w:type="spellStart"/>
            <w:r w:rsidRPr="00826B40">
              <w:rPr>
                <w:b/>
                <w:bCs/>
                <w:color w:val="000000"/>
                <w:sz w:val="18"/>
                <w:szCs w:val="18"/>
              </w:rPr>
              <w:t>semicompliant</w:t>
            </w:r>
            <w:proofErr w:type="spellEnd"/>
            <w:r w:rsidRPr="00826B40">
              <w:rPr>
                <w:b/>
                <w:bCs/>
                <w:color w:val="000000"/>
                <w:sz w:val="18"/>
                <w:szCs w:val="18"/>
              </w:rPr>
              <w:t xml:space="preserve">     33140000-3,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do PCI </w:t>
            </w:r>
            <w:r w:rsidRPr="00826B40">
              <w:rPr>
                <w:color w:val="000000"/>
                <w:sz w:val="18"/>
                <w:szCs w:val="18"/>
              </w:rPr>
              <w:t xml:space="preserve">do prostych zwężeń typ </w:t>
            </w:r>
            <w:proofErr w:type="spellStart"/>
            <w:r w:rsidRPr="00826B40">
              <w:rPr>
                <w:color w:val="000000"/>
                <w:sz w:val="18"/>
                <w:szCs w:val="18"/>
              </w:rPr>
              <w:t>semicompliant</w:t>
            </w:r>
            <w:proofErr w:type="spellEnd"/>
            <w:r w:rsidRPr="00826B40">
              <w:rPr>
                <w:color w:val="000000"/>
                <w:sz w:val="18"/>
                <w:szCs w:val="18"/>
              </w:rPr>
              <w:t>  ciśnienie nominalne min. 6 atm; RBP min. 12 atm,; profil balonu do</w:t>
            </w:r>
            <w:proofErr w:type="gramStart"/>
            <w:r w:rsidRPr="00826B40">
              <w:rPr>
                <w:color w:val="000000"/>
                <w:sz w:val="18"/>
                <w:szCs w:val="18"/>
              </w:rPr>
              <w:t xml:space="preserve"> 0,024” przy</w:t>
            </w:r>
            <w:proofErr w:type="gramEnd"/>
            <w:r w:rsidRPr="00826B40">
              <w:rPr>
                <w:color w:val="000000"/>
                <w:sz w:val="18"/>
                <w:szCs w:val="18"/>
              </w:rPr>
              <w:t xml:space="preserve"> średnicy 3,0 mm; rozmiary: średnice 1,20(1,25) - 4,0 mm minimum 11 rozmiarów; długość od 5(6) do 30 mm minimum 6 długości; długość użytkowa 140 - 142 cm </w:t>
            </w:r>
            <w:proofErr w:type="spellStart"/>
            <w:r w:rsidRPr="00826B40">
              <w:rPr>
                <w:color w:val="000000"/>
                <w:sz w:val="18"/>
                <w:szCs w:val="18"/>
              </w:rPr>
              <w:t>shaft</w:t>
            </w:r>
            <w:proofErr w:type="spellEnd"/>
            <w:r w:rsidRPr="00826B40">
              <w:rPr>
                <w:color w:val="000000"/>
                <w:sz w:val="18"/>
                <w:szCs w:val="18"/>
              </w:rPr>
              <w:t xml:space="preserve"> </w:t>
            </w:r>
            <w:proofErr w:type="spellStart"/>
            <w:r w:rsidRPr="00826B40">
              <w:rPr>
                <w:color w:val="000000"/>
                <w:sz w:val="18"/>
                <w:szCs w:val="18"/>
              </w:rPr>
              <w:t>proksymakny</w:t>
            </w:r>
            <w:proofErr w:type="spellEnd"/>
            <w:r w:rsidRPr="00826B40">
              <w:rPr>
                <w:color w:val="000000"/>
                <w:sz w:val="18"/>
                <w:szCs w:val="18"/>
              </w:rPr>
              <w:t xml:space="preserve"> 1,9/2,0/2,1F do wyboru; </w:t>
            </w:r>
            <w:proofErr w:type="spellStart"/>
            <w:r w:rsidRPr="00826B40">
              <w:rPr>
                <w:color w:val="000000"/>
                <w:sz w:val="18"/>
                <w:szCs w:val="18"/>
              </w:rPr>
              <w:t>shaft</w:t>
            </w:r>
            <w:proofErr w:type="spellEnd"/>
            <w:r w:rsidRPr="00826B40">
              <w:rPr>
                <w:color w:val="000000"/>
                <w:sz w:val="18"/>
                <w:szCs w:val="18"/>
              </w:rPr>
              <w:t xml:space="preserve"> </w:t>
            </w:r>
            <w:proofErr w:type="spellStart"/>
            <w:r w:rsidRPr="00826B40">
              <w:rPr>
                <w:color w:val="000000"/>
                <w:sz w:val="18"/>
                <w:szCs w:val="18"/>
              </w:rPr>
              <w:t>dystalny</w:t>
            </w:r>
            <w:proofErr w:type="spellEnd"/>
            <w:r w:rsidRPr="00826B40">
              <w:rPr>
                <w:color w:val="000000"/>
                <w:sz w:val="18"/>
                <w:szCs w:val="18"/>
              </w:rPr>
              <w:t xml:space="preserve"> od 2,36 (2.4)F do</w:t>
            </w:r>
            <w:proofErr w:type="gramStart"/>
            <w:r w:rsidRPr="00826B40">
              <w:rPr>
                <w:color w:val="000000"/>
                <w:sz w:val="18"/>
                <w:szCs w:val="18"/>
              </w:rPr>
              <w:t xml:space="preserve"> 2,7F</w:t>
            </w:r>
            <w:proofErr w:type="gramEnd"/>
            <w:r w:rsidRPr="00826B40">
              <w:rPr>
                <w:color w:val="000000"/>
                <w:sz w:val="18"/>
                <w:szCs w:val="18"/>
              </w:rPr>
              <w:t>; pokrycie hydrofilne balonu; niski profil przejścia przez wąskie, kręte i zwapniałe naczynia</w:t>
            </w:r>
            <w:r w:rsidRPr="00826B40">
              <w:rPr>
                <w:b/>
                <w:bCs/>
                <w:color w:val="000000"/>
                <w:sz w:val="18"/>
                <w:szCs w:val="18"/>
              </w:rPr>
              <w:t xml:space="preserv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850806" w:rsidRPr="00826B40" w:rsidRDefault="00850806"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lastRenderedPageBreak/>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977"/>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26</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BALONY  typu</w:t>
            </w:r>
            <w:proofErr w:type="gramEnd"/>
            <w:r w:rsidRPr="00826B40">
              <w:rPr>
                <w:b/>
                <w:bCs/>
                <w:color w:val="000000"/>
                <w:sz w:val="18"/>
                <w:szCs w:val="18"/>
              </w:rPr>
              <w:t xml:space="preserve"> </w:t>
            </w:r>
            <w:proofErr w:type="spellStart"/>
            <w:r w:rsidRPr="00826B40">
              <w:rPr>
                <w:b/>
                <w:bCs/>
                <w:color w:val="000000"/>
                <w:sz w:val="18"/>
                <w:szCs w:val="18"/>
              </w:rPr>
              <w:t>semi-compliant</w:t>
            </w:r>
            <w:proofErr w:type="spellEnd"/>
            <w:r w:rsidRPr="00826B40">
              <w:rPr>
                <w:b/>
                <w:bCs/>
                <w:color w:val="000000"/>
                <w:sz w:val="18"/>
                <w:szCs w:val="18"/>
              </w:rPr>
              <w:t xml:space="preserv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BALONY  typu</w:t>
            </w:r>
            <w:proofErr w:type="gramEnd"/>
            <w:r w:rsidRPr="00826B40">
              <w:rPr>
                <w:b/>
                <w:bCs/>
                <w:color w:val="000000"/>
                <w:sz w:val="18"/>
                <w:szCs w:val="18"/>
              </w:rPr>
              <w:t xml:space="preserve"> </w:t>
            </w:r>
            <w:proofErr w:type="spellStart"/>
            <w:r w:rsidRPr="00826B40">
              <w:rPr>
                <w:b/>
                <w:bCs/>
                <w:color w:val="000000"/>
                <w:sz w:val="18"/>
                <w:szCs w:val="18"/>
              </w:rPr>
              <w:t>semi-compliant</w:t>
            </w:r>
            <w:proofErr w:type="spellEnd"/>
            <w:r w:rsidRPr="00826B40">
              <w:rPr>
                <w:b/>
                <w:bCs/>
                <w:color w:val="000000"/>
                <w:sz w:val="18"/>
                <w:szCs w:val="18"/>
              </w:rPr>
              <w:t xml:space="preserve">  </w:t>
            </w:r>
            <w:r w:rsidRPr="00826B40">
              <w:rPr>
                <w:color w:val="000000"/>
                <w:sz w:val="18"/>
                <w:szCs w:val="18"/>
              </w:rPr>
              <w:t xml:space="preserve"> powłoka balonu hydrofilna; profil wejścia 0.017”; </w:t>
            </w:r>
            <w:proofErr w:type="gramStart"/>
            <w:r w:rsidRPr="00826B40">
              <w:rPr>
                <w:color w:val="000000"/>
                <w:sz w:val="18"/>
                <w:szCs w:val="18"/>
              </w:rPr>
              <w:t>długość</w:t>
            </w:r>
            <w:proofErr w:type="gramEnd"/>
            <w:r w:rsidRPr="00826B40">
              <w:rPr>
                <w:color w:val="000000"/>
                <w:sz w:val="18"/>
                <w:szCs w:val="18"/>
              </w:rPr>
              <w:t xml:space="preserve"> systemu doprowadzającego 145 cm; </w:t>
            </w:r>
            <w:proofErr w:type="spellStart"/>
            <w:r w:rsidRPr="00826B40">
              <w:rPr>
                <w:color w:val="000000"/>
                <w:sz w:val="18"/>
                <w:szCs w:val="18"/>
              </w:rPr>
              <w:t>szaft</w:t>
            </w:r>
            <w:proofErr w:type="spellEnd"/>
            <w:r w:rsidRPr="00826B40">
              <w:rPr>
                <w:color w:val="000000"/>
                <w:sz w:val="18"/>
                <w:szCs w:val="18"/>
              </w:rPr>
              <w:t xml:space="preserve"> proksymalny: 2.1F</w:t>
            </w:r>
            <w:proofErr w:type="gramStart"/>
            <w:r w:rsidRPr="00826B40">
              <w:rPr>
                <w:color w:val="000000"/>
                <w:sz w:val="18"/>
                <w:szCs w:val="18"/>
              </w:rPr>
              <w:t>,szaft</w:t>
            </w:r>
            <w:proofErr w:type="gramEnd"/>
            <w:r w:rsidRPr="00826B40">
              <w:rPr>
                <w:color w:val="000000"/>
                <w:sz w:val="18"/>
                <w:szCs w:val="18"/>
              </w:rPr>
              <w:t xml:space="preserve"> </w:t>
            </w:r>
            <w:proofErr w:type="spellStart"/>
            <w:r w:rsidRPr="00826B40">
              <w:rPr>
                <w:color w:val="000000"/>
                <w:sz w:val="18"/>
                <w:szCs w:val="18"/>
              </w:rPr>
              <w:t>dystalny</w:t>
            </w:r>
            <w:proofErr w:type="spellEnd"/>
            <w:r w:rsidRPr="00826B40">
              <w:rPr>
                <w:color w:val="000000"/>
                <w:sz w:val="18"/>
                <w:szCs w:val="18"/>
              </w:rPr>
              <w:t xml:space="preserve"> 2.4/2.3 F, przedział średnic</w:t>
            </w:r>
            <w:proofErr w:type="gramStart"/>
            <w:r w:rsidRPr="00826B40">
              <w:rPr>
                <w:color w:val="000000"/>
                <w:sz w:val="18"/>
                <w:szCs w:val="18"/>
              </w:rPr>
              <w:t>: 1,20-5,0 mm</w:t>
            </w:r>
            <w:proofErr w:type="gramEnd"/>
            <w:r w:rsidRPr="00826B40">
              <w:rPr>
                <w:color w:val="000000"/>
                <w:sz w:val="18"/>
                <w:szCs w:val="18"/>
              </w:rPr>
              <w:t xml:space="preserve"> z rozstawami średnic, co 0,25mm w zakresie 2,0-4,0 mm; długości: 6, 8, 12, 15, 20,25, 30 mm, przedział długości: 6-30 mm dla wszystkich oferowanych średnic w przedziale 2.0-4.0 (7 długości dla każdej średnicy z przedziału), profil przejścia balonu</w:t>
            </w:r>
            <w:proofErr w:type="gramStart"/>
            <w:r w:rsidRPr="00826B40">
              <w:rPr>
                <w:color w:val="000000"/>
                <w:sz w:val="18"/>
                <w:szCs w:val="18"/>
              </w:rPr>
              <w:t>: 0,021” dla</w:t>
            </w:r>
            <w:proofErr w:type="gramEnd"/>
            <w:r w:rsidRPr="00826B40">
              <w:rPr>
                <w:color w:val="000000"/>
                <w:sz w:val="18"/>
                <w:szCs w:val="18"/>
              </w:rPr>
              <w:t xml:space="preserve"> średnicy 3.0 </w:t>
            </w:r>
            <w:proofErr w:type="gramStart"/>
            <w:r w:rsidRPr="00826B40">
              <w:rPr>
                <w:color w:val="000000"/>
                <w:sz w:val="18"/>
                <w:szCs w:val="18"/>
              </w:rPr>
              <w:t>mm</w:t>
            </w:r>
            <w:proofErr w:type="gramEnd"/>
            <w:r w:rsidRPr="00826B40">
              <w:rPr>
                <w:color w:val="000000"/>
                <w:sz w:val="18"/>
                <w:szCs w:val="18"/>
              </w:rPr>
              <w:t>, ciśnienie nominalne: 8 atm., RBP: 14 atm. dla wszystkich rozmiarów, dostępne system RX i OTW</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946"/>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r w:rsidR="00850806">
              <w:rPr>
                <w:b/>
                <w:bCs/>
                <w:color w:val="000000"/>
                <w:sz w:val="16"/>
                <w:szCs w:val="16"/>
              </w:rPr>
              <w:t>Ilość</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27</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 balonowy do PCI niskoprofilowy  33140000-3,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do PCI niskoprofilowy </w:t>
            </w:r>
            <w:r w:rsidRPr="00826B40">
              <w:rPr>
                <w:color w:val="000000"/>
                <w:sz w:val="18"/>
                <w:szCs w:val="18"/>
              </w:rPr>
              <w:t>o wymiarach 1.25mm</w:t>
            </w:r>
            <w:proofErr w:type="gramStart"/>
            <w:r w:rsidRPr="00826B40">
              <w:rPr>
                <w:color w:val="000000"/>
                <w:sz w:val="18"/>
                <w:szCs w:val="18"/>
              </w:rPr>
              <w:t>,profil</w:t>
            </w:r>
            <w:proofErr w:type="gramEnd"/>
            <w:r w:rsidRPr="00826B40">
              <w:rPr>
                <w:color w:val="000000"/>
                <w:sz w:val="18"/>
                <w:szCs w:val="18"/>
              </w:rPr>
              <w:t xml:space="preserve"> balonu o średnicy 1.25mm max. 0.020”, ciśnienie RBP max. 12-14 atm.; profil końcówki atakującej balonu (</w:t>
            </w:r>
            <w:proofErr w:type="spellStart"/>
            <w:r w:rsidRPr="00826B40">
              <w:rPr>
                <w:color w:val="000000"/>
                <w:sz w:val="18"/>
                <w:szCs w:val="18"/>
              </w:rPr>
              <w:t>tip</w:t>
            </w:r>
            <w:proofErr w:type="spellEnd"/>
            <w:r w:rsidRPr="00826B40">
              <w:rPr>
                <w:color w:val="000000"/>
                <w:sz w:val="18"/>
                <w:szCs w:val="18"/>
              </w:rPr>
              <w:t>) max</w:t>
            </w:r>
            <w:proofErr w:type="gramStart"/>
            <w:r w:rsidRPr="00826B40">
              <w:rPr>
                <w:color w:val="000000"/>
                <w:sz w:val="18"/>
                <w:szCs w:val="18"/>
              </w:rPr>
              <w:t>. 0,016”; cewnik</w:t>
            </w:r>
            <w:proofErr w:type="gramEnd"/>
            <w:r w:rsidRPr="00826B40">
              <w:rPr>
                <w:color w:val="000000"/>
                <w:sz w:val="18"/>
                <w:szCs w:val="18"/>
              </w:rPr>
              <w:t xml:space="preserve"> balonowy, kwalifikujący się do </w:t>
            </w:r>
            <w:proofErr w:type="spellStart"/>
            <w:r w:rsidRPr="00826B40">
              <w:rPr>
                <w:color w:val="000000"/>
                <w:sz w:val="18"/>
                <w:szCs w:val="18"/>
              </w:rPr>
              <w:t>predilatacji</w:t>
            </w:r>
            <w:proofErr w:type="spellEnd"/>
            <w:r w:rsidRPr="00826B40">
              <w:rPr>
                <w:color w:val="000000"/>
                <w:sz w:val="18"/>
                <w:szCs w:val="18"/>
              </w:rPr>
              <w:t xml:space="preserve"> przed implantacją stentu oraz kwalifikujący się do zastosowania w krętych i wąskich naczyniach wieńcowych; przedział długości: od 5(6) mm do 30mm (min. 7 rozmiarów), średnice nominalne: od 1,00 mm do 3,5 mm co 0,25mm oraz 4,0mm, pokrycie hydrofilne lub analogiczne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lastRenderedPageBreak/>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844"/>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850806" w:rsidP="00826B40">
            <w:pPr>
              <w:jc w:val="center"/>
              <w:rPr>
                <w:b/>
                <w:bCs/>
                <w:color w:val="000000"/>
                <w:sz w:val="16"/>
                <w:szCs w:val="16"/>
              </w:rPr>
            </w:pPr>
            <w:r>
              <w:rPr>
                <w:b/>
                <w:bCs/>
                <w:color w:val="000000"/>
                <w:sz w:val="16"/>
                <w:szCs w:val="16"/>
              </w:rPr>
              <w:t>Ilość</w:t>
            </w:r>
            <w:r w:rsidR="003A48B0"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28</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 balonowy do PCI do doprężeń   33140000-3,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27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balonowy do PCI do </w:t>
            </w:r>
            <w:proofErr w:type="gramStart"/>
            <w:r w:rsidRPr="00826B40">
              <w:rPr>
                <w:b/>
                <w:bCs/>
                <w:color w:val="000000"/>
                <w:sz w:val="18"/>
                <w:szCs w:val="18"/>
              </w:rPr>
              <w:t xml:space="preserve">doprężeń </w:t>
            </w:r>
            <w:r w:rsidRPr="00826B40">
              <w:rPr>
                <w:color w:val="000000"/>
                <w:sz w:val="18"/>
                <w:szCs w:val="18"/>
              </w:rPr>
              <w:t xml:space="preserve"> długość</w:t>
            </w:r>
            <w:proofErr w:type="gramEnd"/>
            <w:r w:rsidRPr="00826B40">
              <w:rPr>
                <w:color w:val="000000"/>
                <w:sz w:val="18"/>
                <w:szCs w:val="18"/>
              </w:rPr>
              <w:t xml:space="preserve"> - 8, 12, 15,20,30mm; średnica – 2.0,2.25, 2.75, 3.0, 3.25,3.5,3.75, 4.0, 4.5, 5.0</w:t>
            </w:r>
            <w:proofErr w:type="gramStart"/>
            <w:r w:rsidRPr="00826B40">
              <w:rPr>
                <w:color w:val="000000"/>
                <w:sz w:val="18"/>
                <w:szCs w:val="18"/>
              </w:rPr>
              <w:t>mm</w:t>
            </w:r>
            <w:proofErr w:type="gramEnd"/>
            <w:r w:rsidRPr="00826B40">
              <w:rPr>
                <w:color w:val="000000"/>
                <w:sz w:val="18"/>
                <w:szCs w:val="18"/>
              </w:rPr>
              <w:t xml:space="preserve">; pokrycie redukujące tarcie: hydrofilne oraz silikonowe/ hydrofobowe; rekomendowane do </w:t>
            </w:r>
            <w:proofErr w:type="spellStart"/>
            <w:r w:rsidRPr="00826B40">
              <w:rPr>
                <w:color w:val="000000"/>
                <w:sz w:val="18"/>
                <w:szCs w:val="18"/>
              </w:rPr>
              <w:t>pre</w:t>
            </w:r>
            <w:proofErr w:type="spellEnd"/>
            <w:r w:rsidRPr="00826B40">
              <w:rPr>
                <w:color w:val="000000"/>
                <w:sz w:val="18"/>
                <w:szCs w:val="18"/>
              </w:rPr>
              <w:t xml:space="preserve"> i post dylatacji; długość użytkowa 140-143 cm; ciśnienie nominalne dla 3.0 </w:t>
            </w:r>
            <w:proofErr w:type="gramStart"/>
            <w:r w:rsidRPr="00826B40">
              <w:rPr>
                <w:color w:val="000000"/>
                <w:sz w:val="18"/>
                <w:szCs w:val="18"/>
              </w:rPr>
              <w:t>mm</w:t>
            </w:r>
            <w:proofErr w:type="gramEnd"/>
            <w:r w:rsidRPr="00826B40">
              <w:rPr>
                <w:color w:val="000000"/>
                <w:sz w:val="18"/>
                <w:szCs w:val="18"/>
              </w:rPr>
              <w:t xml:space="preserve"> – 12 atm., RBP dla 3.0 </w:t>
            </w:r>
            <w:proofErr w:type="gramStart"/>
            <w:r w:rsidRPr="00826B40">
              <w:rPr>
                <w:color w:val="000000"/>
                <w:sz w:val="18"/>
                <w:szCs w:val="18"/>
              </w:rPr>
              <w:t>mm</w:t>
            </w:r>
            <w:proofErr w:type="gramEnd"/>
            <w:r w:rsidRPr="00826B40">
              <w:rPr>
                <w:color w:val="000000"/>
                <w:sz w:val="18"/>
                <w:szCs w:val="18"/>
              </w:rPr>
              <w:t xml:space="preserve"> – 20 atm.; profil przejścia dla 3.0 </w:t>
            </w:r>
            <w:proofErr w:type="gramStart"/>
            <w:r w:rsidRPr="00826B40">
              <w:rPr>
                <w:color w:val="000000"/>
                <w:sz w:val="18"/>
                <w:szCs w:val="18"/>
              </w:rPr>
              <w:t>mm</w:t>
            </w:r>
            <w:proofErr w:type="gramEnd"/>
            <w:r w:rsidRPr="00826B40">
              <w:rPr>
                <w:color w:val="000000"/>
                <w:sz w:val="18"/>
                <w:szCs w:val="18"/>
              </w:rPr>
              <w:t xml:space="preserve"> - 0,034’’/0,033’’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118"/>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r w:rsidR="00850806">
              <w:rPr>
                <w:b/>
                <w:bCs/>
                <w:color w:val="000000"/>
                <w:sz w:val="16"/>
                <w:szCs w:val="16"/>
              </w:rPr>
              <w:t>Ilość</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29</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balonowy do </w:t>
            </w:r>
            <w:proofErr w:type="spellStart"/>
            <w:r w:rsidRPr="00826B40">
              <w:rPr>
                <w:b/>
                <w:bCs/>
                <w:color w:val="000000"/>
                <w:sz w:val="18"/>
                <w:szCs w:val="18"/>
              </w:rPr>
              <w:t>predilatacji</w:t>
            </w:r>
            <w:proofErr w:type="spellEnd"/>
            <w:r w:rsidRPr="00826B40">
              <w:rPr>
                <w:b/>
                <w:bCs/>
                <w:color w:val="000000"/>
                <w:sz w:val="18"/>
                <w:szCs w:val="18"/>
              </w:rPr>
              <w:t xml:space="preserve">   33140000-3,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Cewniki balonowy do </w:t>
            </w:r>
            <w:proofErr w:type="spellStart"/>
            <w:proofErr w:type="gramStart"/>
            <w:r w:rsidRPr="00826B40">
              <w:rPr>
                <w:b/>
                <w:bCs/>
                <w:color w:val="000000"/>
                <w:sz w:val="18"/>
                <w:szCs w:val="18"/>
              </w:rPr>
              <w:t>predilatacji</w:t>
            </w:r>
            <w:proofErr w:type="spellEnd"/>
            <w:r w:rsidRPr="00826B40">
              <w:rPr>
                <w:b/>
                <w:bCs/>
                <w:color w:val="000000"/>
                <w:sz w:val="18"/>
                <w:szCs w:val="18"/>
              </w:rPr>
              <w:t xml:space="preserve">   </w:t>
            </w:r>
            <w:r w:rsidRPr="00826B40">
              <w:rPr>
                <w:color w:val="000000"/>
                <w:sz w:val="18"/>
                <w:szCs w:val="18"/>
              </w:rPr>
              <w:t>Cewnik</w:t>
            </w:r>
            <w:proofErr w:type="gramEnd"/>
            <w:r w:rsidRPr="00826B40">
              <w:rPr>
                <w:color w:val="000000"/>
                <w:sz w:val="18"/>
                <w:szCs w:val="18"/>
              </w:rPr>
              <w:t xml:space="preserve"> balonowy do PCI niskoprofilowy; Cewnik balonowy pół-podatny o średnicach 1,50mm-4,00mm dla długości 10mm; 12mm; 15mm; 20mm,</w:t>
            </w:r>
            <w:r w:rsidRPr="00826B40">
              <w:rPr>
                <w:b/>
                <w:bCs/>
                <w:color w:val="000000"/>
                <w:sz w:val="18"/>
                <w:szCs w:val="18"/>
              </w:rPr>
              <w:t xml:space="preserve">, </w:t>
            </w:r>
            <w:r w:rsidRPr="00826B40">
              <w:rPr>
                <w:color w:val="000000"/>
                <w:sz w:val="18"/>
                <w:szCs w:val="18"/>
              </w:rPr>
              <w:t xml:space="preserve">średnicy 1.50 </w:t>
            </w:r>
            <w:proofErr w:type="gramStart"/>
            <w:r w:rsidRPr="00826B40">
              <w:rPr>
                <w:color w:val="000000"/>
                <w:sz w:val="18"/>
                <w:szCs w:val="18"/>
              </w:rPr>
              <w:t>dla</w:t>
            </w:r>
            <w:proofErr w:type="gramEnd"/>
            <w:r w:rsidRPr="00826B40">
              <w:rPr>
                <w:color w:val="000000"/>
                <w:sz w:val="18"/>
                <w:szCs w:val="18"/>
              </w:rPr>
              <w:t xml:space="preserve"> długości 6mm, średnicach 2.00, 2.50, 3.00 </w:t>
            </w:r>
            <w:proofErr w:type="gramStart"/>
            <w:r w:rsidRPr="00826B40">
              <w:rPr>
                <w:color w:val="000000"/>
                <w:sz w:val="18"/>
                <w:szCs w:val="18"/>
              </w:rPr>
              <w:t>dla</w:t>
            </w:r>
            <w:proofErr w:type="gramEnd"/>
            <w:r w:rsidRPr="00826B40">
              <w:rPr>
                <w:color w:val="000000"/>
                <w:sz w:val="18"/>
                <w:szCs w:val="18"/>
              </w:rPr>
              <w:t xml:space="preserve"> długości 6mm; 30mm,</w:t>
            </w:r>
            <w:r w:rsidRPr="00826B40">
              <w:rPr>
                <w:b/>
                <w:bCs/>
                <w:color w:val="000000"/>
                <w:sz w:val="18"/>
                <w:szCs w:val="18"/>
              </w:rPr>
              <w:t xml:space="preserve"> </w:t>
            </w:r>
            <w:r w:rsidRPr="00826B40">
              <w:rPr>
                <w:color w:val="000000"/>
                <w:sz w:val="18"/>
                <w:szCs w:val="18"/>
              </w:rPr>
              <w:t xml:space="preserve">oraz średnicy 3.50 </w:t>
            </w:r>
            <w:proofErr w:type="gramStart"/>
            <w:r w:rsidRPr="00826B40">
              <w:rPr>
                <w:color w:val="000000"/>
                <w:sz w:val="18"/>
                <w:szCs w:val="18"/>
              </w:rPr>
              <w:t>dla</w:t>
            </w:r>
            <w:proofErr w:type="gramEnd"/>
            <w:r w:rsidRPr="00826B40">
              <w:rPr>
                <w:color w:val="000000"/>
                <w:sz w:val="18"/>
                <w:szCs w:val="18"/>
              </w:rPr>
              <w:t xml:space="preserve"> długości 30mm.</w:t>
            </w:r>
            <w:r w:rsidRPr="00826B40">
              <w:rPr>
                <w:b/>
                <w:bCs/>
                <w:color w:val="000000"/>
                <w:sz w:val="18"/>
                <w:szCs w:val="18"/>
              </w:rPr>
              <w:t xml:space="preserve"> </w:t>
            </w:r>
            <w:r w:rsidRPr="00826B40">
              <w:rPr>
                <w:color w:val="000000"/>
                <w:sz w:val="18"/>
                <w:szCs w:val="18"/>
              </w:rPr>
              <w:t xml:space="preserve">Wykonany z materiału </w:t>
            </w:r>
            <w:proofErr w:type="spellStart"/>
            <w:r w:rsidRPr="00826B40">
              <w:rPr>
                <w:color w:val="000000"/>
                <w:sz w:val="18"/>
                <w:szCs w:val="18"/>
              </w:rPr>
              <w:t>Duralyn</w:t>
            </w:r>
            <w:proofErr w:type="spellEnd"/>
            <w:r w:rsidRPr="00826B40">
              <w:rPr>
                <w:color w:val="000000"/>
                <w:sz w:val="18"/>
                <w:szCs w:val="18"/>
              </w:rPr>
              <w:t xml:space="preserve"> </w:t>
            </w:r>
            <w:proofErr w:type="spellStart"/>
            <w:r w:rsidRPr="00826B40">
              <w:rPr>
                <w:color w:val="000000"/>
                <w:sz w:val="18"/>
                <w:szCs w:val="18"/>
              </w:rPr>
              <w:t>Flex</w:t>
            </w:r>
            <w:proofErr w:type="spellEnd"/>
            <w:r w:rsidRPr="00826B40">
              <w:rPr>
                <w:color w:val="000000"/>
                <w:sz w:val="18"/>
                <w:szCs w:val="18"/>
              </w:rPr>
              <w:t xml:space="preserve"> z 3mm końcówką żółtego koloru oraz markerami o długości 0.75 </w:t>
            </w:r>
            <w:proofErr w:type="gramStart"/>
            <w:r w:rsidRPr="00826B40">
              <w:rPr>
                <w:color w:val="000000"/>
                <w:sz w:val="18"/>
                <w:szCs w:val="18"/>
              </w:rPr>
              <w:t>mm</w:t>
            </w:r>
            <w:proofErr w:type="gramEnd"/>
            <w:r w:rsidRPr="00826B40">
              <w:rPr>
                <w:color w:val="000000"/>
                <w:sz w:val="18"/>
                <w:szCs w:val="18"/>
              </w:rPr>
              <w:t xml:space="preserve"> ułatwiającymi </w:t>
            </w:r>
            <w:proofErr w:type="spellStart"/>
            <w:r w:rsidRPr="00826B40">
              <w:rPr>
                <w:color w:val="000000"/>
                <w:sz w:val="18"/>
                <w:szCs w:val="18"/>
              </w:rPr>
              <w:t>crossability</w:t>
            </w:r>
            <w:proofErr w:type="spellEnd"/>
            <w:r w:rsidRPr="00826B40">
              <w:rPr>
                <w:color w:val="000000"/>
                <w:sz w:val="18"/>
                <w:szCs w:val="18"/>
              </w:rPr>
              <w:t xml:space="preserve"> i </w:t>
            </w:r>
            <w:proofErr w:type="spellStart"/>
            <w:r w:rsidRPr="00826B40">
              <w:rPr>
                <w:color w:val="000000"/>
                <w:sz w:val="18"/>
                <w:szCs w:val="18"/>
              </w:rPr>
              <w:t>recrossability</w:t>
            </w:r>
            <w:proofErr w:type="spellEnd"/>
            <w:r w:rsidRPr="00826B40">
              <w:rPr>
                <w:color w:val="000000"/>
                <w:sz w:val="18"/>
                <w:szCs w:val="18"/>
              </w:rPr>
              <w:t>.</w:t>
            </w:r>
            <w:r w:rsidRPr="00826B40">
              <w:rPr>
                <w:b/>
                <w:bCs/>
                <w:color w:val="000000"/>
                <w:sz w:val="18"/>
                <w:szCs w:val="18"/>
              </w:rPr>
              <w:t xml:space="preserve"> </w:t>
            </w:r>
            <w:r w:rsidRPr="00826B40">
              <w:rPr>
                <w:color w:val="000000"/>
                <w:sz w:val="18"/>
                <w:szCs w:val="18"/>
              </w:rPr>
              <w:t>Ciśnienie nominalna 8atm oraz RBP 14atm.</w:t>
            </w:r>
            <w:r w:rsidRPr="00826B40">
              <w:rPr>
                <w:b/>
                <w:bCs/>
                <w:color w:val="000000"/>
                <w:sz w:val="18"/>
                <w:szCs w:val="18"/>
              </w:rPr>
              <w:t xml:space="preserve"> </w:t>
            </w:r>
            <w:r w:rsidRPr="00826B40">
              <w:rPr>
                <w:color w:val="000000"/>
                <w:sz w:val="18"/>
                <w:szCs w:val="18"/>
              </w:rPr>
              <w:t xml:space="preserve">Długość </w:t>
            </w:r>
            <w:proofErr w:type="spellStart"/>
            <w:r w:rsidRPr="00826B40">
              <w:rPr>
                <w:color w:val="000000"/>
                <w:sz w:val="18"/>
                <w:szCs w:val="18"/>
              </w:rPr>
              <w:t>shaftu</w:t>
            </w:r>
            <w:proofErr w:type="spellEnd"/>
            <w:r w:rsidRPr="00826B40">
              <w:rPr>
                <w:color w:val="000000"/>
                <w:sz w:val="18"/>
                <w:szCs w:val="18"/>
              </w:rPr>
              <w:t xml:space="preserve"> 139 </w:t>
            </w:r>
            <w:proofErr w:type="spellStart"/>
            <w:r w:rsidRPr="00826B40">
              <w:rPr>
                <w:color w:val="000000"/>
                <w:sz w:val="18"/>
                <w:szCs w:val="18"/>
              </w:rPr>
              <w:t>cm</w:t>
            </w:r>
            <w:proofErr w:type="spellEnd"/>
            <w:r w:rsidRPr="00826B40">
              <w:rPr>
                <w:color w:val="000000"/>
                <w:sz w:val="18"/>
                <w:szCs w:val="18"/>
              </w:rPr>
              <w:t>.; Pokryty substancja hydrofilną.</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lastRenderedPageBreak/>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090"/>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30</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Mikrocewniki</w:t>
            </w:r>
            <w:proofErr w:type="spellEnd"/>
            <w:r w:rsidRPr="00826B40">
              <w:rPr>
                <w:b/>
                <w:bCs/>
                <w:color w:val="000000"/>
                <w:sz w:val="18"/>
                <w:szCs w:val="18"/>
              </w:rPr>
              <w:t xml:space="preserve">  do</w:t>
            </w:r>
            <w:proofErr w:type="gramEnd"/>
            <w:r w:rsidRPr="00826B40">
              <w:rPr>
                <w:b/>
                <w:bCs/>
                <w:color w:val="000000"/>
                <w:sz w:val="18"/>
                <w:szCs w:val="18"/>
              </w:rPr>
              <w:t xml:space="preserve"> CTO </w:t>
            </w:r>
            <w:r w:rsidRPr="00826B40">
              <w:rPr>
                <w:b/>
                <w:bCs/>
                <w:color w:val="000000"/>
                <w:sz w:val="18"/>
                <w:szCs w:val="18"/>
                <w:u w:val="single"/>
              </w:rPr>
              <w:t xml:space="preserve"> </w:t>
            </w:r>
            <w:r w:rsidRPr="00826B40">
              <w:rPr>
                <w:b/>
                <w:bCs/>
                <w:color w:val="000000"/>
                <w:sz w:val="18"/>
                <w:szCs w:val="18"/>
              </w:rPr>
              <w:t>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Mikrocewniki</w:t>
            </w:r>
            <w:proofErr w:type="spellEnd"/>
            <w:r w:rsidRPr="00826B40">
              <w:rPr>
                <w:b/>
                <w:bCs/>
                <w:color w:val="000000"/>
                <w:sz w:val="18"/>
                <w:szCs w:val="18"/>
              </w:rPr>
              <w:t xml:space="preserve">  do</w:t>
            </w:r>
            <w:proofErr w:type="gramEnd"/>
            <w:r w:rsidRPr="00826B40">
              <w:rPr>
                <w:b/>
                <w:bCs/>
                <w:color w:val="000000"/>
                <w:sz w:val="18"/>
                <w:szCs w:val="18"/>
              </w:rPr>
              <w:t xml:space="preserve"> CTO </w:t>
            </w:r>
            <w:r w:rsidRPr="00826B40">
              <w:rPr>
                <w:color w:val="000000"/>
                <w:sz w:val="18"/>
                <w:szCs w:val="18"/>
                <w:u w:val="single"/>
              </w:rPr>
              <w:t xml:space="preserve"> </w:t>
            </w:r>
            <w:r w:rsidRPr="00826B40">
              <w:rPr>
                <w:color w:val="000000"/>
                <w:sz w:val="18"/>
                <w:szCs w:val="18"/>
              </w:rPr>
              <w:t xml:space="preserve">posiada </w:t>
            </w:r>
            <w:proofErr w:type="spellStart"/>
            <w:r w:rsidRPr="00826B40">
              <w:rPr>
                <w:color w:val="000000"/>
                <w:sz w:val="18"/>
                <w:szCs w:val="18"/>
              </w:rPr>
              <w:t>taperowany</w:t>
            </w:r>
            <w:proofErr w:type="spellEnd"/>
            <w:r w:rsidRPr="00826B40">
              <w:rPr>
                <w:color w:val="000000"/>
                <w:sz w:val="18"/>
                <w:szCs w:val="18"/>
              </w:rPr>
              <w:t xml:space="preserve"> </w:t>
            </w:r>
            <w:proofErr w:type="spellStart"/>
            <w:r w:rsidRPr="00826B40">
              <w:rPr>
                <w:color w:val="000000"/>
                <w:sz w:val="18"/>
                <w:szCs w:val="18"/>
              </w:rPr>
              <w:t>szaft</w:t>
            </w:r>
            <w:proofErr w:type="spellEnd"/>
            <w:r w:rsidRPr="00826B40">
              <w:rPr>
                <w:color w:val="000000"/>
                <w:sz w:val="18"/>
                <w:szCs w:val="18"/>
              </w:rPr>
              <w:t xml:space="preserve"> o średnicy proksymalnej 2,8 F i </w:t>
            </w:r>
            <w:proofErr w:type="spellStart"/>
            <w:r w:rsidRPr="00826B40">
              <w:rPr>
                <w:color w:val="000000"/>
                <w:sz w:val="18"/>
                <w:szCs w:val="18"/>
              </w:rPr>
              <w:t>dystalnej</w:t>
            </w:r>
            <w:proofErr w:type="spellEnd"/>
            <w:r w:rsidRPr="00826B40">
              <w:rPr>
                <w:color w:val="000000"/>
                <w:sz w:val="18"/>
                <w:szCs w:val="18"/>
              </w:rPr>
              <w:t xml:space="preserve"> 2,6 F</w:t>
            </w:r>
            <w:r w:rsidRPr="00826B40">
              <w:rPr>
                <w:color w:val="000000"/>
                <w:sz w:val="18"/>
                <w:szCs w:val="18"/>
                <w:u w:val="single"/>
              </w:rPr>
              <w:t xml:space="preserve">, </w:t>
            </w:r>
            <w:proofErr w:type="spellStart"/>
            <w:r w:rsidRPr="00826B40">
              <w:rPr>
                <w:color w:val="000000"/>
                <w:sz w:val="18"/>
                <w:szCs w:val="18"/>
              </w:rPr>
              <w:t>mikrocewnik</w:t>
            </w:r>
            <w:proofErr w:type="spellEnd"/>
            <w:r w:rsidRPr="00826B40">
              <w:rPr>
                <w:color w:val="000000"/>
                <w:sz w:val="18"/>
                <w:szCs w:val="18"/>
              </w:rPr>
              <w:t xml:space="preserve"> zbrojony splotem wolframowym; dostępny w długościach 135 cm i 150 cm; średnica wewnętrzna końcówki 0,015”; średnica wewnętrzna </w:t>
            </w:r>
            <w:proofErr w:type="spellStart"/>
            <w:r w:rsidRPr="00826B40">
              <w:rPr>
                <w:color w:val="000000"/>
                <w:sz w:val="18"/>
                <w:szCs w:val="18"/>
              </w:rPr>
              <w:t>szaftu</w:t>
            </w:r>
            <w:proofErr w:type="spellEnd"/>
            <w:r w:rsidRPr="00826B40">
              <w:rPr>
                <w:color w:val="000000"/>
                <w:sz w:val="18"/>
                <w:szCs w:val="18"/>
              </w:rPr>
              <w:t xml:space="preserve"> 0,018”; kompatybilny z prowadnikiem 0,014”; maksymalne ciśnienie 300 psi</w:t>
            </w:r>
            <w:r w:rsidRPr="00826B40">
              <w:rPr>
                <w:color w:val="000000"/>
                <w:sz w:val="18"/>
                <w:szCs w:val="18"/>
                <w:u w:val="single"/>
              </w:rPr>
              <w:t xml:space="preserve">, </w:t>
            </w:r>
            <w:r w:rsidRPr="00826B40">
              <w:rPr>
                <w:color w:val="000000"/>
                <w:sz w:val="18"/>
                <w:szCs w:val="18"/>
              </w:rPr>
              <w:t xml:space="preserve">posiada polimerowe pokrycie hydrofilne na </w:t>
            </w:r>
            <w:proofErr w:type="spellStart"/>
            <w:r w:rsidRPr="00826B40">
              <w:rPr>
                <w:color w:val="000000"/>
                <w:sz w:val="18"/>
                <w:szCs w:val="18"/>
              </w:rPr>
              <w:t>dystalnych</w:t>
            </w:r>
            <w:proofErr w:type="spellEnd"/>
            <w:r w:rsidRPr="00826B40">
              <w:rPr>
                <w:color w:val="000000"/>
                <w:sz w:val="18"/>
                <w:szCs w:val="18"/>
              </w:rPr>
              <w:t xml:space="preserve"> 60 cm </w:t>
            </w:r>
            <w:proofErr w:type="spellStart"/>
            <w:r w:rsidRPr="00826B40">
              <w:rPr>
                <w:color w:val="000000"/>
                <w:sz w:val="18"/>
                <w:szCs w:val="18"/>
              </w:rPr>
              <w:t>szaftu</w:t>
            </w:r>
            <w:proofErr w:type="spellEnd"/>
            <w:r w:rsidRPr="00826B40">
              <w:rPr>
                <w:color w:val="000000"/>
                <w:sz w:val="18"/>
                <w:szCs w:val="18"/>
                <w:u w:val="single"/>
              </w:rPr>
              <w:t xml:space="preserve">, </w:t>
            </w:r>
            <w:r w:rsidRPr="00826B40">
              <w:rPr>
                <w:color w:val="000000"/>
                <w:sz w:val="18"/>
                <w:szCs w:val="18"/>
              </w:rPr>
              <w:t xml:space="preserve">posiada miękką, atraumatyczną i </w:t>
            </w:r>
            <w:proofErr w:type="spellStart"/>
            <w:r w:rsidRPr="00826B40">
              <w:rPr>
                <w:color w:val="000000"/>
                <w:sz w:val="18"/>
                <w:szCs w:val="18"/>
              </w:rPr>
              <w:t>taperowaną</w:t>
            </w:r>
            <w:proofErr w:type="spellEnd"/>
            <w:r w:rsidRPr="00826B40">
              <w:rPr>
                <w:color w:val="000000"/>
                <w:sz w:val="18"/>
                <w:szCs w:val="18"/>
              </w:rPr>
              <w:t xml:space="preserve"> końcówkę</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Mikrocewniki</w:t>
            </w:r>
            <w:proofErr w:type="spellEnd"/>
            <w:r w:rsidRPr="00826B40">
              <w:rPr>
                <w:b/>
                <w:bCs/>
                <w:color w:val="000000"/>
                <w:sz w:val="18"/>
                <w:szCs w:val="18"/>
              </w:rPr>
              <w:t xml:space="preserve">  do</w:t>
            </w:r>
            <w:proofErr w:type="gramEnd"/>
            <w:r w:rsidRPr="00826B40">
              <w:rPr>
                <w:b/>
                <w:bCs/>
                <w:color w:val="000000"/>
                <w:sz w:val="18"/>
                <w:szCs w:val="18"/>
              </w:rPr>
              <w:t xml:space="preserve"> CTO </w:t>
            </w:r>
            <w:proofErr w:type="spellStart"/>
            <w:r w:rsidRPr="00826B40">
              <w:rPr>
                <w:color w:val="000000"/>
                <w:sz w:val="18"/>
                <w:szCs w:val="18"/>
              </w:rPr>
              <w:t>mikrocewnik</w:t>
            </w:r>
            <w:proofErr w:type="spellEnd"/>
            <w:r w:rsidRPr="00826B40">
              <w:rPr>
                <w:color w:val="000000"/>
                <w:sz w:val="18"/>
                <w:szCs w:val="18"/>
              </w:rPr>
              <w:t xml:space="preserve"> wykonany ze stali; </w:t>
            </w:r>
            <w:proofErr w:type="spellStart"/>
            <w:r w:rsidRPr="00826B40">
              <w:rPr>
                <w:color w:val="000000"/>
                <w:sz w:val="18"/>
                <w:szCs w:val="18"/>
              </w:rPr>
              <w:t>szaft</w:t>
            </w:r>
            <w:proofErr w:type="spellEnd"/>
            <w:r w:rsidRPr="00826B40">
              <w:rPr>
                <w:color w:val="000000"/>
                <w:sz w:val="18"/>
                <w:szCs w:val="18"/>
              </w:rPr>
              <w:t xml:space="preserve"> gwintowany pozwalający na wkręcanie </w:t>
            </w:r>
            <w:proofErr w:type="spellStart"/>
            <w:r w:rsidRPr="00826B40">
              <w:rPr>
                <w:color w:val="000000"/>
                <w:sz w:val="18"/>
                <w:szCs w:val="18"/>
              </w:rPr>
              <w:t>mikrocewnika</w:t>
            </w:r>
            <w:proofErr w:type="spellEnd"/>
            <w:r w:rsidRPr="00826B40">
              <w:rPr>
                <w:color w:val="000000"/>
                <w:sz w:val="18"/>
                <w:szCs w:val="18"/>
              </w:rPr>
              <w:t xml:space="preserve"> w trudne zmiany; długość użytkowa </w:t>
            </w:r>
            <w:proofErr w:type="spellStart"/>
            <w:r w:rsidRPr="00826B40">
              <w:rPr>
                <w:color w:val="000000"/>
                <w:sz w:val="18"/>
                <w:szCs w:val="18"/>
              </w:rPr>
              <w:t>szaftu</w:t>
            </w:r>
            <w:proofErr w:type="spellEnd"/>
            <w:r w:rsidRPr="00826B40">
              <w:rPr>
                <w:color w:val="000000"/>
                <w:sz w:val="18"/>
                <w:szCs w:val="18"/>
              </w:rPr>
              <w:t xml:space="preserve"> 135cm</w:t>
            </w:r>
            <w:r w:rsidRPr="00826B40">
              <w:rPr>
                <w:color w:val="000000"/>
                <w:sz w:val="18"/>
                <w:szCs w:val="18"/>
                <w:u w:val="single"/>
              </w:rPr>
              <w:t xml:space="preserve">, </w:t>
            </w:r>
            <w:proofErr w:type="spellStart"/>
            <w:r w:rsidRPr="00826B40">
              <w:rPr>
                <w:color w:val="000000"/>
                <w:sz w:val="18"/>
                <w:szCs w:val="18"/>
              </w:rPr>
              <w:t>szaft</w:t>
            </w:r>
            <w:proofErr w:type="spellEnd"/>
            <w:r w:rsidRPr="00826B40">
              <w:rPr>
                <w:color w:val="000000"/>
                <w:sz w:val="18"/>
                <w:szCs w:val="18"/>
              </w:rPr>
              <w:t xml:space="preserve"> </w:t>
            </w:r>
            <w:proofErr w:type="spellStart"/>
            <w:r w:rsidRPr="00826B40">
              <w:rPr>
                <w:color w:val="000000"/>
                <w:sz w:val="18"/>
                <w:szCs w:val="18"/>
              </w:rPr>
              <w:t>taperowany</w:t>
            </w:r>
            <w:proofErr w:type="spellEnd"/>
            <w:r w:rsidRPr="00826B40">
              <w:rPr>
                <w:color w:val="000000"/>
                <w:sz w:val="18"/>
                <w:szCs w:val="18"/>
              </w:rPr>
              <w:t xml:space="preserve">: średnica końcówki 1,8F, średnica </w:t>
            </w:r>
            <w:proofErr w:type="spellStart"/>
            <w:r w:rsidRPr="00826B40">
              <w:rPr>
                <w:color w:val="000000"/>
                <w:sz w:val="18"/>
                <w:szCs w:val="18"/>
              </w:rPr>
              <w:t>szaftu</w:t>
            </w:r>
            <w:proofErr w:type="spellEnd"/>
            <w:r w:rsidRPr="00826B40">
              <w:rPr>
                <w:color w:val="000000"/>
                <w:sz w:val="18"/>
                <w:szCs w:val="18"/>
              </w:rPr>
              <w:t xml:space="preserve"> 2,1F</w:t>
            </w:r>
            <w:r w:rsidRPr="00826B40">
              <w:rPr>
                <w:color w:val="000000"/>
                <w:sz w:val="18"/>
                <w:szCs w:val="18"/>
                <w:u w:val="single"/>
              </w:rPr>
              <w:t xml:space="preserve">, </w:t>
            </w:r>
            <w:r w:rsidRPr="00826B40">
              <w:rPr>
                <w:color w:val="000000"/>
                <w:sz w:val="18"/>
                <w:szCs w:val="18"/>
              </w:rPr>
              <w:t>kompatybilny z prowadnikiem 0,014”; posiada system bezpieczeństwa zapobiegający ukręceniu się cewnika w pacjencie</w:t>
            </w:r>
            <w:r w:rsidRPr="00826B40">
              <w:rPr>
                <w:color w:val="000000"/>
                <w:sz w:val="18"/>
                <w:szCs w:val="18"/>
                <w:u w:val="single"/>
              </w:rPr>
              <w:t xml:space="preserve">, </w:t>
            </w:r>
            <w:r w:rsidRPr="00826B40">
              <w:rPr>
                <w:color w:val="000000"/>
                <w:sz w:val="18"/>
                <w:szCs w:val="18"/>
              </w:rPr>
              <w:t xml:space="preserve">średnica wewnętrzna </w:t>
            </w:r>
            <w:proofErr w:type="spellStart"/>
            <w:r w:rsidRPr="00826B40">
              <w:rPr>
                <w:color w:val="000000"/>
                <w:sz w:val="18"/>
                <w:szCs w:val="18"/>
              </w:rPr>
              <w:t>szaftu</w:t>
            </w:r>
            <w:proofErr w:type="spellEnd"/>
            <w:r w:rsidRPr="00826B40">
              <w:rPr>
                <w:color w:val="000000"/>
                <w:sz w:val="18"/>
                <w:szCs w:val="18"/>
              </w:rPr>
              <w:t xml:space="preserve"> 0,018”, średnica wewnętrzna końcówki 0,016”</w:t>
            </w:r>
            <w:r w:rsidRPr="00826B40">
              <w:rPr>
                <w:color w:val="000000"/>
                <w:sz w:val="18"/>
                <w:szCs w:val="18"/>
                <w:u w:val="single"/>
              </w:rPr>
              <w:t xml:space="preserve">, </w:t>
            </w:r>
            <w:r w:rsidRPr="00826B40">
              <w:rPr>
                <w:color w:val="000000"/>
                <w:sz w:val="18"/>
                <w:szCs w:val="18"/>
              </w:rPr>
              <w:t xml:space="preserve">marker platynowy na końcówce </w:t>
            </w:r>
            <w:proofErr w:type="spellStart"/>
            <w:r w:rsidRPr="00826B40">
              <w:rPr>
                <w:color w:val="000000"/>
                <w:sz w:val="18"/>
                <w:szCs w:val="18"/>
              </w:rPr>
              <w:t>dystalnej</w:t>
            </w:r>
            <w:proofErr w:type="spellEnd"/>
            <w:r w:rsidRPr="00826B40">
              <w:rPr>
                <w:color w:val="000000"/>
                <w:sz w:val="18"/>
                <w:szCs w:val="18"/>
              </w:rPr>
              <w:t xml:space="preserve"> zapewniający dobrą widoczność w </w:t>
            </w:r>
            <w:proofErr w:type="spellStart"/>
            <w:r w:rsidRPr="00826B40">
              <w:rPr>
                <w:color w:val="000000"/>
                <w:sz w:val="18"/>
                <w:szCs w:val="18"/>
              </w:rPr>
              <w:t>skopii</w:t>
            </w:r>
            <w:proofErr w:type="spellEnd"/>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szt</w:t>
            </w:r>
            <w:proofErr w:type="gramEnd"/>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981"/>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r w:rsidR="00850806">
              <w:rPr>
                <w:b/>
                <w:bCs/>
                <w:color w:val="000000"/>
                <w:sz w:val="16"/>
                <w:szCs w:val="16"/>
              </w:rPr>
              <w:t>Ilość</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31</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 prowadzący do PTCA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27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prowadzący do PTCA </w:t>
            </w:r>
            <w:r w:rsidRPr="00826B40">
              <w:rPr>
                <w:color w:val="000000"/>
                <w:sz w:val="18"/>
                <w:szCs w:val="18"/>
              </w:rPr>
              <w:t>Przeznaczony do zabiegów z dojścia promieniowego; Średnice</w:t>
            </w:r>
            <w:proofErr w:type="gramStart"/>
            <w:r w:rsidRPr="00826B40">
              <w:rPr>
                <w:color w:val="000000"/>
                <w:sz w:val="18"/>
                <w:szCs w:val="18"/>
              </w:rPr>
              <w:t>: 6,5 F</w:t>
            </w:r>
            <w:proofErr w:type="gramEnd"/>
            <w:r w:rsidRPr="00826B40">
              <w:rPr>
                <w:color w:val="000000"/>
                <w:sz w:val="18"/>
                <w:szCs w:val="18"/>
              </w:rPr>
              <w:t xml:space="preserve"> i 7,5F</w:t>
            </w:r>
            <w:r w:rsidRPr="00826B40">
              <w:rPr>
                <w:b/>
                <w:bCs/>
                <w:color w:val="000000"/>
                <w:sz w:val="18"/>
                <w:szCs w:val="18"/>
              </w:rPr>
              <w:t xml:space="preserve"> </w:t>
            </w:r>
            <w:r w:rsidRPr="00826B40">
              <w:rPr>
                <w:color w:val="000000"/>
                <w:sz w:val="18"/>
                <w:szCs w:val="18"/>
              </w:rPr>
              <w:t xml:space="preserve">Średnice wewnętrzne: 0,070’’ dla 6,5F; 0,081’’ dla 7,5 F; </w:t>
            </w:r>
            <w:proofErr w:type="spellStart"/>
            <w:r w:rsidRPr="00826B40">
              <w:rPr>
                <w:color w:val="000000"/>
                <w:sz w:val="18"/>
                <w:szCs w:val="18"/>
              </w:rPr>
              <w:t>Introducery</w:t>
            </w:r>
            <w:proofErr w:type="spellEnd"/>
            <w:r w:rsidRPr="00826B40">
              <w:rPr>
                <w:color w:val="000000"/>
                <w:sz w:val="18"/>
                <w:szCs w:val="18"/>
              </w:rPr>
              <w:t>: 4Fdla 6,5 F; 5F dla 7,5F;Pokrycie hydrofilne; Światło wewnętrzne pokryte PTFE;</w:t>
            </w:r>
            <w:r w:rsidRPr="00826B40">
              <w:rPr>
                <w:b/>
                <w:bCs/>
                <w:color w:val="000000"/>
                <w:sz w:val="18"/>
                <w:szCs w:val="18"/>
              </w:rPr>
              <w:t xml:space="preserve"> </w:t>
            </w:r>
            <w:r w:rsidRPr="00826B40">
              <w:rPr>
                <w:color w:val="000000"/>
                <w:sz w:val="18"/>
                <w:szCs w:val="18"/>
              </w:rPr>
              <w:t>Odporny na zagięcia i załamania; Długość 100 cm; Minimum 8 krzywizn</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898"/>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r w:rsidR="00850806">
              <w:rPr>
                <w:b/>
                <w:bCs/>
                <w:color w:val="000000"/>
                <w:sz w:val="16"/>
                <w:szCs w:val="16"/>
              </w:rPr>
              <w:t>Ilość</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32</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cewnik  prowadzący</w:t>
            </w:r>
            <w:proofErr w:type="gramEnd"/>
            <w:r w:rsidRPr="00826B40">
              <w:rPr>
                <w:b/>
                <w:bCs/>
                <w:color w:val="000000"/>
                <w:sz w:val="18"/>
                <w:szCs w:val="18"/>
              </w:rPr>
              <w:t xml:space="preserve"> Przedłużający     33140000-3,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50806">
        <w:trPr>
          <w:trHeight w:val="4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cewnik  prowadzący</w:t>
            </w:r>
            <w:proofErr w:type="gramEnd"/>
            <w:r w:rsidRPr="00826B40">
              <w:rPr>
                <w:b/>
                <w:bCs/>
                <w:color w:val="000000"/>
                <w:sz w:val="18"/>
                <w:szCs w:val="18"/>
              </w:rPr>
              <w:t xml:space="preserve"> Przedłużający </w:t>
            </w:r>
            <w:r w:rsidRPr="00826B40">
              <w:rPr>
                <w:color w:val="0D0D0D"/>
                <w:sz w:val="18"/>
                <w:szCs w:val="18"/>
              </w:rPr>
              <w:t xml:space="preserve"> </w:t>
            </w:r>
            <w:r w:rsidRPr="00826B40">
              <w:rPr>
                <w:color w:val="000000"/>
                <w:sz w:val="18"/>
                <w:szCs w:val="18"/>
              </w:rPr>
              <w:t>typ „</w:t>
            </w:r>
            <w:proofErr w:type="spellStart"/>
            <w:r w:rsidRPr="00826B40">
              <w:rPr>
                <w:color w:val="000000"/>
                <w:sz w:val="18"/>
                <w:szCs w:val="18"/>
              </w:rPr>
              <w:t>child</w:t>
            </w:r>
            <w:proofErr w:type="spellEnd"/>
            <w:r w:rsidRPr="00826B40">
              <w:rPr>
                <w:color w:val="000000"/>
                <w:sz w:val="18"/>
                <w:szCs w:val="18"/>
              </w:rPr>
              <w:t xml:space="preserve"> </w:t>
            </w:r>
            <w:proofErr w:type="spellStart"/>
            <w:r w:rsidRPr="00826B40">
              <w:rPr>
                <w:color w:val="000000"/>
                <w:sz w:val="18"/>
                <w:szCs w:val="18"/>
              </w:rPr>
              <w:t>in</w:t>
            </w:r>
            <w:proofErr w:type="spellEnd"/>
            <w:r w:rsidRPr="00826B40">
              <w:rPr>
                <w:color w:val="000000"/>
                <w:sz w:val="18"/>
                <w:szCs w:val="18"/>
              </w:rPr>
              <w:t xml:space="preserve"> </w:t>
            </w:r>
            <w:proofErr w:type="spellStart"/>
            <w:r w:rsidRPr="00826B40">
              <w:rPr>
                <w:color w:val="000000"/>
                <w:sz w:val="18"/>
                <w:szCs w:val="18"/>
              </w:rPr>
              <w:t>mother</w:t>
            </w:r>
            <w:proofErr w:type="spellEnd"/>
            <w:r w:rsidRPr="00826B40">
              <w:rPr>
                <w:color w:val="000000"/>
                <w:sz w:val="18"/>
                <w:szCs w:val="18"/>
              </w:rPr>
              <w:t xml:space="preserve">”; </w:t>
            </w:r>
            <w:r w:rsidRPr="00826B40">
              <w:rPr>
                <w:color w:val="0D0D0D"/>
                <w:sz w:val="18"/>
                <w:szCs w:val="18"/>
              </w:rPr>
              <w:t xml:space="preserve">Dostępny w średnicach 5F, 6F oraz 7F do zastosowania odpowiednio z cewnikami prowadzącymi 6F, 7F i 8F, Zmniejszający światło cewnika o max. 1F; Konstrukcja umożliwiająca wprowadzenie i kontynuację zabiegu przez </w:t>
            </w:r>
            <w:proofErr w:type="spellStart"/>
            <w:r w:rsidRPr="00826B40">
              <w:rPr>
                <w:color w:val="0D0D0D"/>
                <w:sz w:val="18"/>
                <w:szCs w:val="18"/>
              </w:rPr>
              <w:t>Y-konektor</w:t>
            </w:r>
            <w:proofErr w:type="spellEnd"/>
            <w:r w:rsidRPr="00826B40">
              <w:rPr>
                <w:color w:val="0D0D0D"/>
                <w:sz w:val="18"/>
                <w:szCs w:val="18"/>
              </w:rPr>
              <w:t xml:space="preserve"> połączony z cewnikiem – matką; Możliwość szybkiej wymiany po prowadniku </w:t>
            </w:r>
            <w:proofErr w:type="spellStart"/>
            <w:r w:rsidRPr="00826B40">
              <w:rPr>
                <w:color w:val="0D0D0D"/>
                <w:sz w:val="18"/>
                <w:szCs w:val="18"/>
              </w:rPr>
              <w:t>angioplastycznym</w:t>
            </w:r>
            <w:proofErr w:type="spellEnd"/>
            <w:r w:rsidRPr="00826B40">
              <w:rPr>
                <w:color w:val="0D0D0D"/>
                <w:sz w:val="18"/>
                <w:szCs w:val="18"/>
              </w:rPr>
              <w:t xml:space="preserve"> o długości 180 cm; Długość użytkowa 145 cm; Długość przedłużającego segmentu RX maksymalnie 20 cm; Dystalnie umieszczony marker dobrze widoczny w </w:t>
            </w:r>
            <w:proofErr w:type="spellStart"/>
            <w:r w:rsidRPr="00826B40">
              <w:rPr>
                <w:color w:val="0D0D0D"/>
                <w:sz w:val="18"/>
                <w:szCs w:val="18"/>
              </w:rPr>
              <w:t>skopii</w:t>
            </w:r>
            <w:proofErr w:type="spellEnd"/>
            <w:r w:rsidRPr="00826B40">
              <w:rPr>
                <w:color w:val="0D0D0D"/>
                <w:sz w:val="18"/>
                <w:szCs w:val="18"/>
              </w:rPr>
              <w:t>; Światło wewnętrzne 0,056" dla cewnika 6F, 0,062" dla cewnika 7F, 0,071" dla cewnika 8F</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019"/>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850806" w:rsidP="00826B40">
            <w:pPr>
              <w:jc w:val="center"/>
              <w:rPr>
                <w:b/>
                <w:bCs/>
                <w:color w:val="000000"/>
                <w:sz w:val="16"/>
                <w:szCs w:val="16"/>
              </w:rPr>
            </w:pPr>
            <w:r>
              <w:rPr>
                <w:b/>
                <w:bCs/>
                <w:color w:val="000000"/>
                <w:sz w:val="16"/>
                <w:szCs w:val="16"/>
              </w:rPr>
              <w:t>Ilość</w:t>
            </w:r>
            <w:r w:rsidR="003A48B0"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33</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OKLUDERY, PROWADNIKI, ELEKTRODA 33140000-3, 33141200-2</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Okludery</w:t>
            </w:r>
            <w:proofErr w:type="spellEnd"/>
            <w:r w:rsidRPr="00826B40">
              <w:rPr>
                <w:b/>
                <w:bCs/>
                <w:color w:val="000000"/>
                <w:sz w:val="18"/>
                <w:szCs w:val="18"/>
              </w:rPr>
              <w:t xml:space="preserve"> do zamykania ubytków typ </w:t>
            </w:r>
            <w:proofErr w:type="spellStart"/>
            <w:r w:rsidRPr="00826B40">
              <w:rPr>
                <w:b/>
                <w:bCs/>
                <w:color w:val="000000"/>
                <w:sz w:val="18"/>
                <w:szCs w:val="18"/>
              </w:rPr>
              <w:t>Amplatzer</w:t>
            </w:r>
            <w:proofErr w:type="spellEnd"/>
            <w:r w:rsidRPr="00826B40">
              <w:rPr>
                <w:b/>
                <w:bCs/>
                <w:color w:val="000000"/>
                <w:sz w:val="18"/>
                <w:szCs w:val="18"/>
              </w:rPr>
              <w:t xml:space="preserve"> </w:t>
            </w:r>
            <w:proofErr w:type="spellStart"/>
            <w:r w:rsidRPr="00826B40">
              <w:rPr>
                <w:color w:val="000000"/>
                <w:sz w:val="18"/>
                <w:szCs w:val="18"/>
              </w:rPr>
              <w:t>Okludery</w:t>
            </w:r>
            <w:proofErr w:type="spellEnd"/>
            <w:r w:rsidRPr="00826B40">
              <w:rPr>
                <w:color w:val="000000"/>
                <w:sz w:val="18"/>
                <w:szCs w:val="18"/>
              </w:rPr>
              <w:t xml:space="preserve"> do zamykania drożnego otworu owalnego typ </w:t>
            </w:r>
            <w:proofErr w:type="spellStart"/>
            <w:r w:rsidRPr="00826B40">
              <w:rPr>
                <w:color w:val="000000"/>
                <w:sz w:val="18"/>
                <w:szCs w:val="18"/>
              </w:rPr>
              <w:t>Amplatzer</w:t>
            </w:r>
            <w:proofErr w:type="spellEnd"/>
            <w:r w:rsidRPr="00826B40">
              <w:rPr>
                <w:color w:val="000000"/>
                <w:sz w:val="18"/>
                <w:szCs w:val="18"/>
              </w:rPr>
              <w:t>: Dostępność w średnicach dysku prawostronnego 18, 25, 30, 35 mm. Możliwość prowadzenia implantu przez koszulki dostarczające o wielkości: dla implantów o średnicach dysku prawostronnego 18, 25, 30 mm – koszulka 8F, dla implantów o średnicach dysku prawostronnego 35 mm – koszulka 9F.</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color w:val="000000"/>
                <w:sz w:val="18"/>
                <w:szCs w:val="18"/>
              </w:rPr>
            </w:pPr>
            <w:proofErr w:type="spellStart"/>
            <w:r w:rsidRPr="00826B40">
              <w:rPr>
                <w:color w:val="000000"/>
                <w:sz w:val="18"/>
                <w:szCs w:val="18"/>
              </w:rPr>
              <w:t>Okludery</w:t>
            </w:r>
            <w:proofErr w:type="spellEnd"/>
            <w:r w:rsidRPr="00826B40">
              <w:rPr>
                <w:color w:val="000000"/>
                <w:sz w:val="18"/>
                <w:szCs w:val="18"/>
              </w:rPr>
              <w:t xml:space="preserve"> do zamykania ubytków międzyprzedsionkowych typu drugiego </w:t>
            </w:r>
            <w:proofErr w:type="spellStart"/>
            <w:r w:rsidRPr="00826B40">
              <w:rPr>
                <w:color w:val="000000"/>
                <w:sz w:val="18"/>
                <w:szCs w:val="18"/>
              </w:rPr>
              <w:t>Amplatzer</w:t>
            </w:r>
            <w:proofErr w:type="spellEnd"/>
            <w:r w:rsidRPr="00826B40">
              <w:rPr>
                <w:color w:val="000000"/>
                <w:sz w:val="18"/>
                <w:szCs w:val="18"/>
              </w:rPr>
              <w:t xml:space="preserve">; </w:t>
            </w:r>
            <w:proofErr w:type="spellStart"/>
            <w:r w:rsidRPr="00826B40">
              <w:rPr>
                <w:color w:val="000000"/>
                <w:sz w:val="18"/>
                <w:szCs w:val="18"/>
              </w:rPr>
              <w:t>Samocentralizacja</w:t>
            </w:r>
            <w:proofErr w:type="spellEnd"/>
            <w:r w:rsidRPr="00826B40">
              <w:rPr>
                <w:color w:val="000000"/>
                <w:sz w:val="18"/>
                <w:szCs w:val="18"/>
              </w:rPr>
              <w:t xml:space="preserve"> </w:t>
            </w:r>
            <w:proofErr w:type="spellStart"/>
            <w:r w:rsidRPr="00826B40">
              <w:rPr>
                <w:color w:val="000000"/>
                <w:sz w:val="18"/>
                <w:szCs w:val="18"/>
              </w:rPr>
              <w:t>okludera</w:t>
            </w:r>
            <w:proofErr w:type="spellEnd"/>
            <w:r w:rsidRPr="00826B40">
              <w:rPr>
                <w:color w:val="000000"/>
                <w:sz w:val="18"/>
                <w:szCs w:val="18"/>
              </w:rPr>
              <w:t xml:space="preserve"> w ubytku, Zakres średnic części środkowej </w:t>
            </w:r>
            <w:proofErr w:type="spellStart"/>
            <w:r w:rsidRPr="00826B40">
              <w:rPr>
                <w:color w:val="000000"/>
                <w:sz w:val="18"/>
                <w:szCs w:val="18"/>
              </w:rPr>
              <w:t>okludera</w:t>
            </w:r>
            <w:proofErr w:type="spellEnd"/>
            <w:r w:rsidRPr="00826B40">
              <w:rPr>
                <w:color w:val="000000"/>
                <w:sz w:val="18"/>
                <w:szCs w:val="18"/>
              </w:rPr>
              <w:t xml:space="preserve"> od 4 do 40 mm, umożliwiający zamykanie małych, średnich, dużych i bardzo dużych ubytków – 36 – 40mm</w:t>
            </w:r>
            <w:proofErr w:type="gramStart"/>
            <w:r w:rsidRPr="00826B40">
              <w:rPr>
                <w:color w:val="000000"/>
                <w:sz w:val="18"/>
                <w:szCs w:val="18"/>
              </w:rPr>
              <w:t>,,</w:t>
            </w:r>
            <w:proofErr w:type="gramEnd"/>
            <w:r w:rsidRPr="00826B40">
              <w:rPr>
                <w:color w:val="000000"/>
                <w:sz w:val="18"/>
                <w:szCs w:val="18"/>
              </w:rPr>
              <w:t xml:space="preserve"> w zakresie średnic od 4mm do 20mm wymagana jest dostępność </w:t>
            </w:r>
            <w:proofErr w:type="spellStart"/>
            <w:r w:rsidRPr="00826B40">
              <w:rPr>
                <w:color w:val="000000"/>
                <w:sz w:val="18"/>
                <w:szCs w:val="18"/>
              </w:rPr>
              <w:t>okluderów</w:t>
            </w:r>
            <w:proofErr w:type="spellEnd"/>
            <w:r w:rsidRPr="00826B40">
              <w:rPr>
                <w:color w:val="000000"/>
                <w:sz w:val="18"/>
                <w:szCs w:val="18"/>
              </w:rPr>
              <w:t xml:space="preserve"> o wielkości części środkowej rosnących co 1mm (np. 15mm, 16mm, 17mm), w zakresie średnic od 20mm do 40mm </w:t>
            </w:r>
            <w:proofErr w:type="spellStart"/>
            <w:r w:rsidRPr="00826B40">
              <w:rPr>
                <w:color w:val="000000"/>
                <w:sz w:val="18"/>
                <w:szCs w:val="18"/>
              </w:rPr>
              <w:t>okluderów</w:t>
            </w:r>
            <w:proofErr w:type="spellEnd"/>
            <w:r w:rsidRPr="00826B40">
              <w:rPr>
                <w:color w:val="000000"/>
                <w:sz w:val="18"/>
                <w:szCs w:val="18"/>
              </w:rPr>
              <w:t xml:space="preserve"> o wielkościach części środkowej rosnących co najwyżej co 2 mm.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Systemy </w:t>
            </w:r>
            <w:proofErr w:type="gramStart"/>
            <w:r w:rsidRPr="00826B40">
              <w:rPr>
                <w:b/>
                <w:bCs/>
                <w:color w:val="000000"/>
                <w:sz w:val="18"/>
                <w:szCs w:val="18"/>
              </w:rPr>
              <w:t xml:space="preserve">uwalniające  </w:t>
            </w:r>
            <w:r w:rsidRPr="00826B40">
              <w:rPr>
                <w:color w:val="000000"/>
                <w:sz w:val="18"/>
                <w:szCs w:val="18"/>
              </w:rPr>
              <w:t>Możliwość</w:t>
            </w:r>
            <w:proofErr w:type="gramEnd"/>
            <w:r w:rsidRPr="00826B40">
              <w:rPr>
                <w:color w:val="000000"/>
                <w:sz w:val="18"/>
                <w:szCs w:val="18"/>
              </w:rPr>
              <w:t xml:space="preserve"> wprowadzania implantu przez koszulki dostarczające (</w:t>
            </w:r>
            <w:proofErr w:type="spellStart"/>
            <w:r w:rsidRPr="00826B40">
              <w:rPr>
                <w:color w:val="000000"/>
                <w:sz w:val="18"/>
                <w:szCs w:val="18"/>
              </w:rPr>
              <w:t>delivery</w:t>
            </w:r>
            <w:proofErr w:type="spellEnd"/>
            <w:r w:rsidRPr="00826B40">
              <w:rPr>
                <w:color w:val="000000"/>
                <w:sz w:val="18"/>
                <w:szCs w:val="18"/>
              </w:rPr>
              <w:t xml:space="preserve"> </w:t>
            </w:r>
            <w:proofErr w:type="spellStart"/>
            <w:r w:rsidRPr="00826B40">
              <w:rPr>
                <w:color w:val="000000"/>
                <w:sz w:val="18"/>
                <w:szCs w:val="18"/>
              </w:rPr>
              <w:t>sheath</w:t>
            </w:r>
            <w:proofErr w:type="spellEnd"/>
            <w:r w:rsidRPr="00826B40">
              <w:rPr>
                <w:color w:val="000000"/>
                <w:sz w:val="18"/>
                <w:szCs w:val="18"/>
              </w:rPr>
              <w:t>) o wielkości:</w:t>
            </w:r>
            <w:r w:rsidRPr="00826B40">
              <w:rPr>
                <w:b/>
                <w:bCs/>
                <w:color w:val="000000"/>
                <w:sz w:val="18"/>
                <w:szCs w:val="18"/>
              </w:rPr>
              <w:t xml:space="preserve"> </w:t>
            </w:r>
            <w:r w:rsidRPr="00826B40">
              <w:rPr>
                <w:color w:val="000000"/>
                <w:sz w:val="18"/>
                <w:szCs w:val="18"/>
              </w:rPr>
              <w:t>Od 4 do 17mm koszulka 7F</w:t>
            </w:r>
            <w:r w:rsidRPr="00826B40">
              <w:rPr>
                <w:b/>
                <w:bCs/>
                <w:color w:val="000000"/>
                <w:sz w:val="18"/>
                <w:szCs w:val="18"/>
              </w:rPr>
              <w:t xml:space="preserve">; </w:t>
            </w:r>
            <w:r w:rsidRPr="00826B40">
              <w:rPr>
                <w:color w:val="000000"/>
                <w:sz w:val="18"/>
                <w:szCs w:val="18"/>
              </w:rPr>
              <w:t>Od 18 do 19 mm koszulka 8F</w:t>
            </w:r>
            <w:r w:rsidRPr="00826B40">
              <w:rPr>
                <w:b/>
                <w:bCs/>
                <w:color w:val="000000"/>
                <w:sz w:val="18"/>
                <w:szCs w:val="18"/>
              </w:rPr>
              <w:t xml:space="preserve">; </w:t>
            </w:r>
            <w:r w:rsidRPr="00826B40">
              <w:rPr>
                <w:color w:val="000000"/>
                <w:sz w:val="18"/>
                <w:szCs w:val="18"/>
              </w:rPr>
              <w:t>Od 20 do 24mm koszulka 9F</w:t>
            </w:r>
            <w:r w:rsidRPr="00826B40">
              <w:rPr>
                <w:b/>
                <w:bCs/>
                <w:color w:val="000000"/>
                <w:sz w:val="18"/>
                <w:szCs w:val="18"/>
              </w:rPr>
              <w:t xml:space="preserve">; </w:t>
            </w:r>
            <w:r w:rsidRPr="00826B40">
              <w:rPr>
                <w:color w:val="000000"/>
                <w:sz w:val="18"/>
                <w:szCs w:val="18"/>
              </w:rPr>
              <w:t>Od 26 do 30mm koszulka 10F</w:t>
            </w:r>
            <w:r w:rsidRPr="00826B40">
              <w:rPr>
                <w:b/>
                <w:bCs/>
                <w:color w:val="000000"/>
                <w:sz w:val="18"/>
                <w:szCs w:val="18"/>
              </w:rPr>
              <w:t xml:space="preserve">; </w:t>
            </w:r>
            <w:r w:rsidRPr="00826B40">
              <w:rPr>
                <w:color w:val="000000"/>
                <w:sz w:val="18"/>
                <w:szCs w:val="18"/>
              </w:rPr>
              <w:t>Od 32 do 40mm koszulka 12F.</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Cewniki balonowe</w:t>
            </w:r>
            <w:r w:rsidRPr="00826B40">
              <w:rPr>
                <w:color w:val="000000"/>
                <w:sz w:val="18"/>
                <w:szCs w:val="18"/>
              </w:rPr>
              <w:t xml:space="preserve"> do pomiaru wielkości ubytków, wymagania: niski </w:t>
            </w:r>
            <w:proofErr w:type="spellStart"/>
            <w:r w:rsidRPr="00826B40">
              <w:rPr>
                <w:color w:val="000000"/>
                <w:sz w:val="18"/>
                <w:szCs w:val="18"/>
              </w:rPr>
              <w:t>profil</w:t>
            </w:r>
            <w:proofErr w:type="gramStart"/>
            <w:r w:rsidRPr="00826B40">
              <w:rPr>
                <w:color w:val="000000"/>
                <w:sz w:val="18"/>
                <w:szCs w:val="18"/>
              </w:rPr>
              <w:t>,Stabilność</w:t>
            </w:r>
            <w:proofErr w:type="spellEnd"/>
            <w:proofErr w:type="gramEnd"/>
            <w:r w:rsidRPr="00826B40">
              <w:rPr>
                <w:color w:val="000000"/>
                <w:sz w:val="18"/>
                <w:szCs w:val="18"/>
              </w:rPr>
              <w:t xml:space="preserve"> po wypełnieniu ubytku, Możliwość pomiaru ubytków w pełnym zakresie rozmiarów, Rozmiary: 18 lub 20mm, 24lub 27mm, 34 lub 40mm.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Prowadnik typ </w:t>
            </w:r>
            <w:proofErr w:type="spellStart"/>
            <w:r w:rsidRPr="00826B40">
              <w:rPr>
                <w:b/>
                <w:bCs/>
                <w:color w:val="000000"/>
                <w:sz w:val="18"/>
                <w:szCs w:val="18"/>
              </w:rPr>
              <w:t>exchange</w:t>
            </w:r>
            <w:proofErr w:type="spellEnd"/>
            <w:r w:rsidRPr="00826B40">
              <w:rPr>
                <w:color w:val="000000"/>
                <w:sz w:val="18"/>
                <w:szCs w:val="18"/>
              </w:rPr>
              <w:t xml:space="preserve"> bardzo sztywny do użytku z okluderami: Końcówka prowadnika 3mm „J</w:t>
            </w:r>
            <w:proofErr w:type="gramStart"/>
            <w:r w:rsidRPr="00826B40">
              <w:rPr>
                <w:color w:val="000000"/>
                <w:sz w:val="18"/>
                <w:szCs w:val="18"/>
              </w:rPr>
              <w:t>”, 1,5mm</w:t>
            </w:r>
            <w:proofErr w:type="gramEnd"/>
            <w:r w:rsidRPr="00826B40">
              <w:rPr>
                <w:color w:val="000000"/>
                <w:sz w:val="18"/>
                <w:szCs w:val="18"/>
              </w:rPr>
              <w:t xml:space="preserve"> „J”; średnica 0.035 </w:t>
            </w:r>
            <w:proofErr w:type="gramStart"/>
            <w:r w:rsidRPr="00826B40">
              <w:rPr>
                <w:color w:val="000000"/>
                <w:sz w:val="18"/>
                <w:szCs w:val="18"/>
              </w:rPr>
              <w:t>cala</w:t>
            </w:r>
            <w:proofErr w:type="gramEnd"/>
            <w:r w:rsidRPr="00826B40">
              <w:rPr>
                <w:color w:val="000000"/>
                <w:sz w:val="18"/>
                <w:szCs w:val="18"/>
              </w:rPr>
              <w:t>; długość 260 cm,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Okludery</w:t>
            </w:r>
            <w:proofErr w:type="spellEnd"/>
            <w:r w:rsidRPr="00826B40">
              <w:rPr>
                <w:b/>
                <w:bCs/>
                <w:color w:val="000000"/>
                <w:sz w:val="18"/>
                <w:szCs w:val="18"/>
              </w:rPr>
              <w:t xml:space="preserve"> do tętnicy </w:t>
            </w:r>
            <w:proofErr w:type="gramStart"/>
            <w:r w:rsidRPr="00826B40">
              <w:rPr>
                <w:b/>
                <w:bCs/>
                <w:color w:val="000000"/>
                <w:sz w:val="18"/>
                <w:szCs w:val="18"/>
              </w:rPr>
              <w:t xml:space="preserve">udowej </w:t>
            </w:r>
            <w:r w:rsidRPr="00826B40">
              <w:rPr>
                <w:color w:val="000000"/>
                <w:sz w:val="18"/>
                <w:szCs w:val="18"/>
              </w:rPr>
              <w:t xml:space="preserve"> rozmiar</w:t>
            </w:r>
            <w:proofErr w:type="gramEnd"/>
            <w:r w:rsidRPr="00826B40">
              <w:rPr>
                <w:color w:val="000000"/>
                <w:sz w:val="18"/>
                <w:szCs w:val="18"/>
              </w:rPr>
              <w:t xml:space="preserve"> 6 i 8 </w:t>
            </w:r>
            <w:proofErr w:type="spellStart"/>
            <w:r w:rsidRPr="00826B40">
              <w:rPr>
                <w:color w:val="000000"/>
                <w:sz w:val="18"/>
                <w:szCs w:val="18"/>
              </w:rPr>
              <w:t>F,pełna</w:t>
            </w:r>
            <w:proofErr w:type="spellEnd"/>
            <w:r w:rsidRPr="00826B40">
              <w:rPr>
                <w:color w:val="000000"/>
                <w:sz w:val="18"/>
                <w:szCs w:val="18"/>
              </w:rPr>
              <w:t xml:space="preserve"> gama długości, zamknięcie przez rozpuszczenie kolagenu</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center"/>
              <w:rPr>
                <w:b/>
                <w:bCs/>
                <w:color w:val="000000"/>
                <w:sz w:val="18"/>
                <w:szCs w:val="18"/>
              </w:rPr>
            </w:pPr>
            <w:r w:rsidRPr="00826B40">
              <w:rPr>
                <w:b/>
                <w:bCs/>
                <w:color w:val="000000"/>
                <w:sz w:val="18"/>
                <w:szCs w:val="18"/>
              </w:rPr>
              <w:t> </w:t>
            </w:r>
          </w:p>
          <w:p w:rsidR="00850806" w:rsidRPr="00826B40" w:rsidRDefault="00850806" w:rsidP="00850806">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930"/>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850806" w:rsidP="00826B40">
            <w:pPr>
              <w:jc w:val="center"/>
              <w:rPr>
                <w:b/>
                <w:bCs/>
                <w:color w:val="000000"/>
                <w:sz w:val="16"/>
                <w:szCs w:val="16"/>
              </w:rPr>
            </w:pPr>
            <w:r>
              <w:rPr>
                <w:b/>
                <w:bCs/>
                <w:color w:val="000000"/>
                <w:sz w:val="16"/>
                <w:szCs w:val="16"/>
              </w:rPr>
              <w:t>Ilość</w:t>
            </w:r>
            <w:r w:rsidR="003A48B0"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34</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Elektroda do czasowej stymulacji serca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7.                    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Elektroda do czasowej stymulacji serca </w:t>
            </w:r>
            <w:r w:rsidRPr="00826B40">
              <w:rPr>
                <w:color w:val="000000"/>
                <w:sz w:val="18"/>
                <w:szCs w:val="18"/>
              </w:rPr>
              <w:t>długość 110 cm; średnice 4-7F; odległość między pierścieniami 1 cm</w:t>
            </w:r>
            <w:r w:rsidRPr="00826B40">
              <w:rPr>
                <w:b/>
                <w:bCs/>
                <w:color w:val="000000"/>
                <w:sz w:val="18"/>
                <w:szCs w:val="18"/>
              </w:rPr>
              <w:t xml:space="preserve">, </w:t>
            </w:r>
            <w:r w:rsidRPr="00826B40">
              <w:rPr>
                <w:color w:val="000000"/>
                <w:sz w:val="18"/>
                <w:szCs w:val="18"/>
              </w:rPr>
              <w:t>przy średnicy 5 i 6F dostępna odległość</w:t>
            </w:r>
            <w:proofErr w:type="gramStart"/>
            <w:r w:rsidRPr="00826B40">
              <w:rPr>
                <w:color w:val="000000"/>
                <w:sz w:val="18"/>
                <w:szCs w:val="18"/>
              </w:rPr>
              <w:t xml:space="preserve"> 2,5cm</w:t>
            </w:r>
            <w:proofErr w:type="gramEnd"/>
            <w:r w:rsidRPr="00826B40">
              <w:rPr>
                <w:b/>
                <w:bCs/>
                <w:color w:val="000000"/>
                <w:sz w:val="18"/>
                <w:szCs w:val="18"/>
              </w:rPr>
              <w:t xml:space="preserve">, </w:t>
            </w:r>
            <w:r w:rsidRPr="00826B40">
              <w:rPr>
                <w:color w:val="000000"/>
                <w:sz w:val="18"/>
                <w:szCs w:val="18"/>
              </w:rPr>
              <w:t>minimum 4 rodzaje krzywizn (J, standard 60</w:t>
            </w:r>
            <w:r w:rsidRPr="00826B40">
              <w:rPr>
                <w:color w:val="000000"/>
                <w:sz w:val="18"/>
                <w:szCs w:val="18"/>
                <w:vertAlign w:val="superscript"/>
              </w:rPr>
              <w:t>o</w:t>
            </w:r>
            <w:r w:rsidRPr="00826B40">
              <w:rPr>
                <w:color w:val="000000"/>
                <w:sz w:val="18"/>
                <w:szCs w:val="18"/>
              </w:rPr>
              <w:t>, zakrzywione proste)</w:t>
            </w:r>
            <w:r w:rsidRPr="00826B40">
              <w:rPr>
                <w:b/>
                <w:bCs/>
                <w:color w:val="000000"/>
                <w:sz w:val="18"/>
                <w:szCs w:val="18"/>
              </w:rPr>
              <w:t xml:space="preserv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0806" w:rsidRPr="00826B40" w:rsidRDefault="00850806" w:rsidP="00826B40">
            <w:pPr>
              <w:rPr>
                <w:color w:val="000000"/>
                <w:sz w:val="18"/>
                <w:szCs w:val="18"/>
              </w:rPr>
            </w:pPr>
          </w:p>
        </w:tc>
      </w:tr>
      <w:tr w:rsidR="003A48B0" w:rsidRPr="00826B40" w:rsidTr="00850806">
        <w:trPr>
          <w:trHeight w:val="1140"/>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35</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stentgraft</w:t>
            </w:r>
            <w:proofErr w:type="spellEnd"/>
            <w:proofErr w:type="gramEnd"/>
            <w:r w:rsidRPr="00826B40">
              <w:rPr>
                <w:b/>
                <w:bCs/>
                <w:color w:val="000000"/>
                <w:sz w:val="18"/>
                <w:szCs w:val="18"/>
              </w:rPr>
              <w:t>, przedłużacz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50806">
        <w:trPr>
          <w:trHeight w:val="578"/>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Stentgraft</w:t>
            </w:r>
            <w:proofErr w:type="spellEnd"/>
            <w:r w:rsidRPr="00826B40">
              <w:rPr>
                <w:b/>
                <w:bCs/>
                <w:color w:val="000000"/>
                <w:sz w:val="18"/>
                <w:szCs w:val="18"/>
              </w:rPr>
              <w:t xml:space="preserve"> wieńcowy typ </w:t>
            </w:r>
            <w:proofErr w:type="spellStart"/>
            <w:r w:rsidRPr="00826B40">
              <w:rPr>
                <w:b/>
                <w:bCs/>
                <w:color w:val="000000"/>
                <w:sz w:val="18"/>
                <w:szCs w:val="18"/>
              </w:rPr>
              <w:t>Graft</w:t>
            </w:r>
            <w:proofErr w:type="spellEnd"/>
            <w:r w:rsidRPr="00826B40">
              <w:rPr>
                <w:b/>
                <w:bCs/>
                <w:color w:val="000000"/>
                <w:sz w:val="18"/>
                <w:szCs w:val="18"/>
              </w:rPr>
              <w:t xml:space="preserve"> Master</w:t>
            </w:r>
            <w:r w:rsidRPr="00826B40">
              <w:rPr>
                <w:color w:val="000000"/>
                <w:sz w:val="18"/>
                <w:szCs w:val="18"/>
              </w:rPr>
              <w:t>: 2 markery, profil wejścia 0.018 cala, grubość ścianki</w:t>
            </w:r>
            <w:proofErr w:type="gramStart"/>
            <w:r w:rsidRPr="00826B40">
              <w:rPr>
                <w:color w:val="000000"/>
                <w:sz w:val="18"/>
                <w:szCs w:val="18"/>
              </w:rPr>
              <w:t xml:space="preserve"> 0,3mm</w:t>
            </w:r>
            <w:proofErr w:type="gramEnd"/>
            <w:r w:rsidRPr="00826B40">
              <w:rPr>
                <w:color w:val="000000"/>
                <w:sz w:val="18"/>
                <w:szCs w:val="18"/>
              </w:rPr>
              <w:t xml:space="preserve">, materiał: stent – stal nierdzewna, </w:t>
            </w:r>
            <w:proofErr w:type="spellStart"/>
            <w:r w:rsidRPr="00826B40">
              <w:rPr>
                <w:color w:val="000000"/>
                <w:sz w:val="18"/>
                <w:szCs w:val="18"/>
              </w:rPr>
              <w:t>graft</w:t>
            </w:r>
            <w:proofErr w:type="spellEnd"/>
            <w:r w:rsidRPr="00826B40">
              <w:rPr>
                <w:color w:val="000000"/>
                <w:sz w:val="18"/>
                <w:szCs w:val="18"/>
              </w:rPr>
              <w:t xml:space="preserve"> – PTFE.</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Przedłużacz do prowadnika </w:t>
            </w:r>
            <w:r w:rsidRPr="00826B40">
              <w:rPr>
                <w:color w:val="000000"/>
                <w:sz w:val="18"/>
                <w:szCs w:val="18"/>
              </w:rPr>
              <w:t>zapewniający odpowiednią długość prowadnika dla wymiany cewnika balonowego z utrzymaniem pozycji prowadnika w naczyniu</w:t>
            </w:r>
            <w:r w:rsidRPr="00826B40">
              <w:rPr>
                <w:b/>
                <w:bCs/>
                <w:color w:val="000000"/>
                <w:sz w:val="18"/>
                <w:szCs w:val="18"/>
              </w:rPr>
              <w:t xml:space="preserve">, </w:t>
            </w:r>
            <w:r w:rsidRPr="00826B40">
              <w:rPr>
                <w:color w:val="000000"/>
                <w:sz w:val="18"/>
                <w:szCs w:val="18"/>
              </w:rPr>
              <w:t>długość 145 cm</w:t>
            </w:r>
            <w:r w:rsidRPr="00826B40">
              <w:rPr>
                <w:b/>
                <w:bCs/>
                <w:color w:val="000000"/>
                <w:sz w:val="18"/>
                <w:szCs w:val="18"/>
              </w:rPr>
              <w:t xml:space="preserve">, </w:t>
            </w:r>
            <w:r w:rsidRPr="00826B40">
              <w:rPr>
                <w:color w:val="000000"/>
                <w:sz w:val="18"/>
                <w:szCs w:val="18"/>
              </w:rPr>
              <w:t>kompatybilny z prowadnikiem</w:t>
            </w:r>
            <w:proofErr w:type="gramStart"/>
            <w:r w:rsidRPr="00826B40">
              <w:rPr>
                <w:color w:val="000000"/>
                <w:sz w:val="18"/>
                <w:szCs w:val="18"/>
              </w:rPr>
              <w:t xml:space="preserve"> 0,014’’ i</w:t>
            </w:r>
            <w:proofErr w:type="gramEnd"/>
            <w:r w:rsidRPr="00826B40">
              <w:rPr>
                <w:color w:val="000000"/>
                <w:sz w:val="18"/>
                <w:szCs w:val="18"/>
              </w:rPr>
              <w:t xml:space="preserve"> 0,018’’</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0806" w:rsidRPr="00826B40" w:rsidTr="00850806">
        <w:trPr>
          <w:trHeight w:val="255"/>
        </w:trPr>
        <w:tc>
          <w:tcPr>
            <w:tcW w:w="3550" w:type="pct"/>
            <w:gridSpan w:val="8"/>
            <w:shd w:val="clear" w:color="auto" w:fill="auto"/>
            <w:noWrap/>
            <w:vAlign w:val="center"/>
            <w:hideMark/>
          </w:tcPr>
          <w:p w:rsidR="00850806" w:rsidRPr="00826B40" w:rsidRDefault="00850806" w:rsidP="00850806">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420" w:type="pct"/>
            <w:shd w:val="clear" w:color="auto" w:fill="auto"/>
            <w:vAlign w:val="center"/>
            <w:hideMark/>
          </w:tcPr>
          <w:p w:rsidR="00850806" w:rsidRPr="00826B40" w:rsidRDefault="00850806" w:rsidP="00826B40">
            <w:pPr>
              <w:jc w:val="right"/>
              <w:rPr>
                <w:b/>
                <w:bCs/>
                <w:color w:val="000000"/>
                <w:sz w:val="18"/>
                <w:szCs w:val="18"/>
              </w:rPr>
            </w:pPr>
          </w:p>
        </w:tc>
        <w:tc>
          <w:tcPr>
            <w:tcW w:w="610" w:type="pct"/>
            <w:shd w:val="clear" w:color="auto" w:fill="auto"/>
            <w:vAlign w:val="center"/>
            <w:hideMark/>
          </w:tcPr>
          <w:p w:rsidR="00850806" w:rsidRPr="00826B40" w:rsidRDefault="00850806" w:rsidP="00826B40">
            <w:pPr>
              <w:rPr>
                <w:color w:val="000000"/>
                <w:sz w:val="18"/>
                <w:szCs w:val="18"/>
              </w:rPr>
            </w:pPr>
            <w:r w:rsidRPr="00826B40">
              <w:rPr>
                <w:color w:val="000000"/>
                <w:sz w:val="18"/>
                <w:szCs w:val="18"/>
              </w:rPr>
              <w:t> </w:t>
            </w:r>
          </w:p>
        </w:tc>
      </w:tr>
      <w:tr w:rsidR="00850806" w:rsidRPr="00826B40" w:rsidTr="00850806">
        <w:trPr>
          <w:trHeight w:val="255"/>
        </w:trPr>
        <w:tc>
          <w:tcPr>
            <w:tcW w:w="5000" w:type="pct"/>
            <w:gridSpan w:val="11"/>
            <w:shd w:val="clear" w:color="auto" w:fill="auto"/>
            <w:noWrap/>
            <w:vAlign w:val="center"/>
            <w:hideMark/>
          </w:tcPr>
          <w:p w:rsidR="00850806" w:rsidRPr="00826B40" w:rsidRDefault="00850806" w:rsidP="00826B40">
            <w:pPr>
              <w:rPr>
                <w:color w:val="000000"/>
                <w:sz w:val="18"/>
                <w:szCs w:val="18"/>
              </w:rPr>
            </w:pPr>
          </w:p>
        </w:tc>
      </w:tr>
      <w:tr w:rsidR="003A48B0" w:rsidRPr="00826B40" w:rsidTr="00850806">
        <w:trPr>
          <w:trHeight w:val="1013"/>
        </w:trPr>
        <w:tc>
          <w:tcPr>
            <w:tcW w:w="287" w:type="pct"/>
            <w:shd w:val="clear" w:color="auto" w:fill="auto"/>
            <w:noWrap/>
            <w:vAlign w:val="center"/>
            <w:hideMark/>
          </w:tcPr>
          <w:p w:rsidR="003A48B0" w:rsidRPr="00850806" w:rsidRDefault="003A48B0" w:rsidP="00826B40">
            <w:pPr>
              <w:jc w:val="center"/>
              <w:rPr>
                <w:b/>
                <w:bCs/>
                <w:color w:val="000000"/>
                <w:sz w:val="16"/>
                <w:szCs w:val="16"/>
              </w:rPr>
            </w:pPr>
          </w:p>
        </w:tc>
        <w:tc>
          <w:tcPr>
            <w:tcW w:w="110" w:type="pct"/>
            <w:shd w:val="clear" w:color="auto" w:fill="auto"/>
            <w:noWrap/>
            <w:vAlign w:val="center"/>
            <w:hideMark/>
          </w:tcPr>
          <w:p w:rsidR="003A48B0" w:rsidRPr="00850806" w:rsidRDefault="003A48B0" w:rsidP="00826B40">
            <w:pPr>
              <w:jc w:val="center"/>
              <w:rPr>
                <w:b/>
                <w:bCs/>
                <w:color w:val="000000"/>
                <w:sz w:val="16"/>
                <w:szCs w:val="16"/>
              </w:rPr>
            </w:pPr>
          </w:p>
        </w:tc>
        <w:tc>
          <w:tcPr>
            <w:tcW w:w="164"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Lp.</w:t>
            </w:r>
          </w:p>
        </w:tc>
        <w:tc>
          <w:tcPr>
            <w:tcW w:w="1624" w:type="pct"/>
            <w:shd w:val="clear" w:color="auto" w:fill="auto"/>
            <w:vAlign w:val="center"/>
            <w:hideMark/>
          </w:tcPr>
          <w:p w:rsidR="003A48B0" w:rsidRPr="00850806" w:rsidRDefault="003A48B0" w:rsidP="00826B40">
            <w:pPr>
              <w:rPr>
                <w:b/>
                <w:bCs/>
                <w:color w:val="000000"/>
                <w:sz w:val="16"/>
                <w:szCs w:val="16"/>
              </w:rPr>
            </w:pPr>
            <w:r w:rsidRPr="00850806">
              <w:rPr>
                <w:b/>
                <w:bCs/>
                <w:color w:val="000000"/>
                <w:sz w:val="16"/>
                <w:szCs w:val="16"/>
              </w:rPr>
              <w:t>ASORTYMENT - Opis</w:t>
            </w:r>
          </w:p>
        </w:tc>
        <w:tc>
          <w:tcPr>
            <w:tcW w:w="33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Jednostka miary</w:t>
            </w:r>
          </w:p>
        </w:tc>
        <w:tc>
          <w:tcPr>
            <w:tcW w:w="375"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Wartość jednostkowa netto (zł)</w:t>
            </w:r>
          </w:p>
        </w:tc>
        <w:tc>
          <w:tcPr>
            <w:tcW w:w="374"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Cena jednostkowa brutto (zł)</w:t>
            </w:r>
          </w:p>
        </w:tc>
        <w:tc>
          <w:tcPr>
            <w:tcW w:w="286" w:type="pct"/>
            <w:shd w:val="clear" w:color="auto" w:fill="auto"/>
            <w:vAlign w:val="center"/>
            <w:hideMark/>
          </w:tcPr>
          <w:p w:rsidR="003A48B0" w:rsidRPr="00850806" w:rsidRDefault="003A48B0" w:rsidP="00826B40">
            <w:pPr>
              <w:jc w:val="center"/>
              <w:rPr>
                <w:b/>
                <w:bCs/>
                <w:color w:val="000000"/>
                <w:sz w:val="16"/>
                <w:szCs w:val="16"/>
              </w:rPr>
            </w:pPr>
            <w:r w:rsidRPr="00850806">
              <w:rPr>
                <w:b/>
                <w:bCs/>
                <w:color w:val="000000"/>
                <w:sz w:val="16"/>
                <w:szCs w:val="16"/>
              </w:rPr>
              <w:t> </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Wartość netto (zł)</w:t>
            </w:r>
          </w:p>
        </w:tc>
        <w:tc>
          <w:tcPr>
            <w:tcW w:w="420" w:type="pct"/>
            <w:shd w:val="clear" w:color="auto" w:fill="auto"/>
            <w:vAlign w:val="center"/>
            <w:hideMark/>
          </w:tcPr>
          <w:p w:rsidR="003A48B0" w:rsidRPr="00850806" w:rsidRDefault="003A48B0" w:rsidP="00826B40">
            <w:pPr>
              <w:jc w:val="center"/>
              <w:rPr>
                <w:b/>
                <w:color w:val="000000"/>
                <w:sz w:val="16"/>
                <w:szCs w:val="16"/>
              </w:rPr>
            </w:pPr>
            <w:r w:rsidRPr="00850806">
              <w:rPr>
                <w:b/>
                <w:color w:val="000000"/>
                <w:sz w:val="16"/>
                <w:szCs w:val="16"/>
              </w:rPr>
              <w:t>Cena brutto (zł)</w:t>
            </w:r>
          </w:p>
        </w:tc>
        <w:tc>
          <w:tcPr>
            <w:tcW w:w="610" w:type="pct"/>
            <w:shd w:val="clear" w:color="auto" w:fill="auto"/>
            <w:vAlign w:val="center"/>
            <w:hideMark/>
          </w:tcPr>
          <w:p w:rsidR="003A48B0" w:rsidRPr="00850806" w:rsidRDefault="003A48B0" w:rsidP="00826B40">
            <w:pPr>
              <w:rPr>
                <w:b/>
                <w:color w:val="000000"/>
                <w:sz w:val="16"/>
                <w:szCs w:val="16"/>
              </w:rPr>
            </w:pPr>
            <w:r w:rsidRPr="00850806">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36</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Stenty wieńcowe kobaltowo – chromowe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27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wieńcowe kobaltowo – chromowe </w:t>
            </w:r>
            <w:r w:rsidRPr="00826B40">
              <w:rPr>
                <w:color w:val="000000"/>
                <w:sz w:val="18"/>
                <w:szCs w:val="18"/>
              </w:rPr>
              <w:t>do PCI; pasywnie pokrywane substancją przyspieszającą gojenie śródbłonka</w:t>
            </w:r>
            <w:r w:rsidRPr="00826B40">
              <w:rPr>
                <w:b/>
                <w:bCs/>
                <w:color w:val="000000"/>
                <w:sz w:val="18"/>
                <w:szCs w:val="18"/>
              </w:rPr>
              <w:t xml:space="preserve">, </w:t>
            </w:r>
            <w:r w:rsidRPr="00826B40">
              <w:rPr>
                <w:color w:val="000000"/>
                <w:sz w:val="18"/>
                <w:szCs w:val="18"/>
              </w:rPr>
              <w:t>długości</w:t>
            </w:r>
            <w:proofErr w:type="gramStart"/>
            <w:r w:rsidRPr="00826B40">
              <w:rPr>
                <w:color w:val="000000"/>
                <w:sz w:val="18"/>
                <w:szCs w:val="18"/>
              </w:rPr>
              <w:t>: 9,13,15,18,20,22,26,30,35,40</w:t>
            </w:r>
            <w:r w:rsidRPr="00826B40">
              <w:rPr>
                <w:b/>
                <w:bCs/>
                <w:color w:val="000000"/>
                <w:sz w:val="18"/>
                <w:szCs w:val="18"/>
              </w:rPr>
              <w:t xml:space="preserve">, </w:t>
            </w:r>
            <w:r w:rsidRPr="00826B40">
              <w:rPr>
                <w:color w:val="000000"/>
                <w:sz w:val="18"/>
                <w:szCs w:val="18"/>
              </w:rPr>
              <w:t>średnice</w:t>
            </w:r>
            <w:proofErr w:type="gramEnd"/>
            <w:r w:rsidRPr="00826B40">
              <w:rPr>
                <w:color w:val="000000"/>
                <w:sz w:val="18"/>
                <w:szCs w:val="18"/>
              </w:rPr>
              <w:t>: 2.0,2.25,2.5,2.75,3.0,3.5,4.0,4.5,5.0</w:t>
            </w:r>
            <w:r w:rsidRPr="00826B40">
              <w:rPr>
                <w:b/>
                <w:bCs/>
                <w:color w:val="000000"/>
                <w:sz w:val="18"/>
                <w:szCs w:val="18"/>
              </w:rPr>
              <w:t xml:space="preserve">, </w:t>
            </w:r>
            <w:r w:rsidRPr="00826B40">
              <w:rPr>
                <w:color w:val="000000"/>
                <w:sz w:val="18"/>
                <w:szCs w:val="18"/>
              </w:rPr>
              <w:t xml:space="preserve">grubość </w:t>
            </w:r>
            <w:proofErr w:type="spellStart"/>
            <w:r w:rsidRPr="00826B40">
              <w:rPr>
                <w:color w:val="000000"/>
                <w:sz w:val="18"/>
                <w:szCs w:val="18"/>
              </w:rPr>
              <w:t>strutów</w:t>
            </w:r>
            <w:proofErr w:type="spellEnd"/>
            <w:proofErr w:type="gramStart"/>
            <w:r w:rsidRPr="00826B40">
              <w:rPr>
                <w:color w:val="000000"/>
                <w:sz w:val="18"/>
                <w:szCs w:val="18"/>
              </w:rPr>
              <w:t>: - 0,0024’’ dla</w:t>
            </w:r>
            <w:proofErr w:type="gramEnd"/>
            <w:r w:rsidRPr="00826B40">
              <w:rPr>
                <w:color w:val="000000"/>
                <w:sz w:val="18"/>
                <w:szCs w:val="18"/>
              </w:rPr>
              <w:t xml:space="preserve"> 2,0 – 3,0</w:t>
            </w:r>
            <w:r w:rsidRPr="00826B40">
              <w:rPr>
                <w:b/>
                <w:bCs/>
                <w:color w:val="000000"/>
                <w:sz w:val="18"/>
                <w:szCs w:val="18"/>
              </w:rPr>
              <w:t xml:space="preserve">, </w:t>
            </w:r>
            <w:r w:rsidRPr="00826B40">
              <w:rPr>
                <w:color w:val="000000"/>
                <w:sz w:val="18"/>
                <w:szCs w:val="18"/>
              </w:rPr>
              <w:t>profil przejścia 0,037 dla średnicy 3,0</w:t>
            </w:r>
            <w:r w:rsidRPr="00826B40">
              <w:rPr>
                <w:b/>
                <w:bCs/>
                <w:color w:val="000000"/>
                <w:sz w:val="18"/>
                <w:szCs w:val="18"/>
              </w:rPr>
              <w:t xml:space="preserve">, </w:t>
            </w:r>
            <w:r w:rsidRPr="00826B40">
              <w:rPr>
                <w:color w:val="000000"/>
                <w:sz w:val="18"/>
                <w:szCs w:val="18"/>
              </w:rPr>
              <w:t xml:space="preserve">RBP – 16 Bar/ atm. dla 2,0 – 4,0; konstrukcja double </w:t>
            </w:r>
            <w:proofErr w:type="spellStart"/>
            <w:r w:rsidRPr="00826B40">
              <w:rPr>
                <w:color w:val="000000"/>
                <w:sz w:val="18"/>
                <w:szCs w:val="18"/>
              </w:rPr>
              <w:t>helix</w:t>
            </w:r>
            <w:proofErr w:type="spellEnd"/>
            <w:r w:rsidRPr="00826B40">
              <w:rPr>
                <w:color w:val="000000"/>
                <w:sz w:val="18"/>
                <w:szCs w:val="18"/>
              </w:rPr>
              <w:t>; skracalność – 0%</w:t>
            </w:r>
            <w:r w:rsidRPr="00826B40">
              <w:rPr>
                <w:b/>
                <w:bCs/>
                <w:color w:val="000000"/>
                <w:sz w:val="18"/>
                <w:szCs w:val="18"/>
              </w:rPr>
              <w:t xml:space="preserv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860"/>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37</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Stenty samorozprężalne nitinolowe z otwartymi komórkami o zmiennej średnicy do tętnic szyjnych 33140000-3 Materiały medyczne</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BD5197">
        <w:trPr>
          <w:trHeight w:val="1718"/>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samorozprężalne nitinolowe z otwartymi komórkami o zmiennej średnicy do tętnic szyjnych </w:t>
            </w:r>
            <w:r w:rsidRPr="00826B40">
              <w:rPr>
                <w:color w:val="000000"/>
                <w:sz w:val="18"/>
                <w:szCs w:val="18"/>
              </w:rPr>
              <w:t xml:space="preserve">Stent o zmiennej średnicy o wymiarach 6.0-8.0/30 </w:t>
            </w:r>
            <w:proofErr w:type="gramStart"/>
            <w:r w:rsidRPr="00826B40">
              <w:rPr>
                <w:color w:val="000000"/>
                <w:sz w:val="18"/>
                <w:szCs w:val="18"/>
              </w:rPr>
              <w:t>mm</w:t>
            </w:r>
            <w:proofErr w:type="gramEnd"/>
            <w:r w:rsidRPr="00826B40">
              <w:rPr>
                <w:b/>
                <w:bCs/>
                <w:color w:val="000000"/>
                <w:sz w:val="18"/>
                <w:szCs w:val="18"/>
              </w:rPr>
              <w:t xml:space="preserve">, </w:t>
            </w:r>
            <w:r w:rsidRPr="00826B40">
              <w:rPr>
                <w:color w:val="000000"/>
                <w:sz w:val="18"/>
                <w:szCs w:val="18"/>
              </w:rPr>
              <w:t xml:space="preserve">Stent samorozprężalne w systemie </w:t>
            </w:r>
            <w:proofErr w:type="spellStart"/>
            <w:r w:rsidRPr="00826B40">
              <w:rPr>
                <w:color w:val="000000"/>
                <w:sz w:val="18"/>
                <w:szCs w:val="18"/>
              </w:rPr>
              <w:t>Rapid</w:t>
            </w:r>
            <w:proofErr w:type="spellEnd"/>
            <w:r w:rsidRPr="00826B40">
              <w:rPr>
                <w:color w:val="000000"/>
                <w:sz w:val="18"/>
                <w:szCs w:val="18"/>
              </w:rPr>
              <w:t xml:space="preserve"> Exchange</w:t>
            </w:r>
            <w:r w:rsidRPr="00826B40">
              <w:rPr>
                <w:b/>
                <w:bCs/>
                <w:color w:val="000000"/>
                <w:sz w:val="18"/>
                <w:szCs w:val="18"/>
              </w:rPr>
              <w:t xml:space="preserve">, </w:t>
            </w:r>
            <w:r w:rsidRPr="00826B40">
              <w:rPr>
                <w:color w:val="000000"/>
                <w:sz w:val="18"/>
                <w:szCs w:val="18"/>
              </w:rPr>
              <w:t>Specjalna stożkowa budowa przeznaczona do stentowania tętnic szyjnych</w:t>
            </w:r>
            <w:r w:rsidRPr="00826B40">
              <w:rPr>
                <w:b/>
                <w:bCs/>
                <w:color w:val="000000"/>
                <w:sz w:val="18"/>
                <w:szCs w:val="18"/>
              </w:rPr>
              <w:t xml:space="preserve">, </w:t>
            </w:r>
            <w:r w:rsidRPr="00826B40">
              <w:rPr>
                <w:color w:val="000000"/>
                <w:sz w:val="18"/>
                <w:szCs w:val="18"/>
              </w:rPr>
              <w:t>Wymagane długości stentu: 30 mm, 40 mm</w:t>
            </w:r>
            <w:r w:rsidRPr="00826B40">
              <w:rPr>
                <w:b/>
                <w:bCs/>
                <w:color w:val="000000"/>
                <w:sz w:val="18"/>
                <w:szCs w:val="18"/>
              </w:rPr>
              <w:t xml:space="preserve">, </w:t>
            </w:r>
            <w:r w:rsidRPr="00826B40">
              <w:rPr>
                <w:color w:val="000000"/>
                <w:sz w:val="18"/>
                <w:szCs w:val="18"/>
              </w:rPr>
              <w:t>Wymagane średnice 6-8/9 mm, 7-10 mm</w:t>
            </w:r>
            <w:r w:rsidRPr="00826B40">
              <w:rPr>
                <w:b/>
                <w:bCs/>
                <w:color w:val="000000"/>
                <w:sz w:val="18"/>
                <w:szCs w:val="18"/>
              </w:rPr>
              <w:t xml:space="preserve">, </w:t>
            </w:r>
            <w:r w:rsidRPr="00826B40">
              <w:rPr>
                <w:color w:val="000000"/>
                <w:sz w:val="18"/>
                <w:szCs w:val="18"/>
              </w:rPr>
              <w:t>Skracanie stentu &lt; 1% dla stentu 7.0/40</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835"/>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BD5197" w:rsidP="00826B40">
            <w:pPr>
              <w:jc w:val="center"/>
              <w:rPr>
                <w:b/>
                <w:bCs/>
                <w:color w:val="000000"/>
                <w:sz w:val="16"/>
                <w:szCs w:val="16"/>
              </w:rPr>
            </w:pPr>
            <w:r>
              <w:rPr>
                <w:b/>
                <w:bCs/>
                <w:color w:val="000000"/>
                <w:sz w:val="16"/>
                <w:szCs w:val="16"/>
              </w:rPr>
              <w:t>Ilość</w:t>
            </w:r>
            <w:r w:rsidR="003A48B0"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38</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lang w:val="en-US"/>
              </w:rPr>
            </w:pPr>
            <w:r w:rsidRPr="00826B40">
              <w:rPr>
                <w:b/>
                <w:bCs/>
                <w:color w:val="000000"/>
                <w:sz w:val="18"/>
                <w:szCs w:val="18"/>
                <w:lang w:val="en-US"/>
              </w:rPr>
              <w:t xml:space="preserve">stenty </w:t>
            </w:r>
            <w:proofErr w:type="spellStart"/>
            <w:r w:rsidRPr="00826B40">
              <w:rPr>
                <w:b/>
                <w:bCs/>
                <w:color w:val="000000"/>
                <w:sz w:val="18"/>
                <w:szCs w:val="18"/>
                <w:lang w:val="en-US"/>
              </w:rPr>
              <w:t>wieńcowe</w:t>
            </w:r>
            <w:proofErr w:type="spellEnd"/>
            <w:r w:rsidRPr="00826B40">
              <w:rPr>
                <w:b/>
                <w:bCs/>
                <w:color w:val="000000"/>
                <w:sz w:val="18"/>
                <w:szCs w:val="18"/>
                <w:lang w:val="en-US"/>
              </w:rPr>
              <w:t xml:space="preserve"> do PCI do direct </w:t>
            </w:r>
            <w:proofErr w:type="spellStart"/>
            <w:r w:rsidRPr="00826B40">
              <w:rPr>
                <w:b/>
                <w:bCs/>
                <w:color w:val="000000"/>
                <w:sz w:val="18"/>
                <w:szCs w:val="18"/>
                <w:lang w:val="en-US"/>
              </w:rPr>
              <w:t>stenting</w:t>
            </w:r>
            <w:proofErr w:type="spellEnd"/>
            <w:r w:rsidRPr="00826B40">
              <w:rPr>
                <w:b/>
                <w:bCs/>
                <w:color w:val="000000"/>
                <w:sz w:val="18"/>
                <w:szCs w:val="18"/>
                <w:lang w:val="en-US"/>
              </w:rPr>
              <w:t xml:space="preserve">    33140000-3,</w:t>
            </w:r>
          </w:p>
        </w:tc>
        <w:tc>
          <w:tcPr>
            <w:tcW w:w="330" w:type="pct"/>
            <w:shd w:val="clear" w:color="auto" w:fill="auto"/>
            <w:vAlign w:val="center"/>
            <w:hideMark/>
          </w:tcPr>
          <w:p w:rsidR="003A48B0" w:rsidRPr="00826B40" w:rsidRDefault="003A48B0" w:rsidP="00826B40">
            <w:pPr>
              <w:rPr>
                <w:b/>
                <w:bCs/>
                <w:color w:val="000000"/>
                <w:sz w:val="18"/>
                <w:szCs w:val="18"/>
                <w:lang w:val="en-US"/>
              </w:rPr>
            </w:pPr>
            <w:r w:rsidRPr="00826B40">
              <w:rPr>
                <w:b/>
                <w:bCs/>
                <w:color w:val="000000"/>
                <w:sz w:val="18"/>
                <w:szCs w:val="18"/>
                <w:lang w:val="en-US"/>
              </w:rPr>
              <w:t> </w:t>
            </w:r>
          </w:p>
        </w:tc>
        <w:tc>
          <w:tcPr>
            <w:tcW w:w="375" w:type="pct"/>
            <w:shd w:val="clear" w:color="auto" w:fill="auto"/>
            <w:vAlign w:val="center"/>
            <w:hideMark/>
          </w:tcPr>
          <w:p w:rsidR="003A48B0" w:rsidRPr="00826B40" w:rsidRDefault="003A48B0" w:rsidP="00826B40">
            <w:pPr>
              <w:rPr>
                <w:b/>
                <w:bCs/>
                <w:color w:val="000000"/>
                <w:sz w:val="18"/>
                <w:szCs w:val="18"/>
                <w:lang w:val="en-US"/>
              </w:rPr>
            </w:pPr>
            <w:r w:rsidRPr="00826B40">
              <w:rPr>
                <w:b/>
                <w:bCs/>
                <w:color w:val="000000"/>
                <w:sz w:val="18"/>
                <w:szCs w:val="18"/>
                <w:lang w:val="en-US"/>
              </w:rPr>
              <w:t> </w:t>
            </w:r>
          </w:p>
        </w:tc>
        <w:tc>
          <w:tcPr>
            <w:tcW w:w="374" w:type="pct"/>
            <w:shd w:val="clear" w:color="auto" w:fill="auto"/>
            <w:vAlign w:val="center"/>
            <w:hideMark/>
          </w:tcPr>
          <w:p w:rsidR="003A48B0" w:rsidRPr="00826B40" w:rsidRDefault="003A48B0" w:rsidP="00826B40">
            <w:pPr>
              <w:rPr>
                <w:b/>
                <w:bCs/>
                <w:color w:val="000000"/>
                <w:sz w:val="18"/>
                <w:szCs w:val="18"/>
                <w:lang w:val="en-US"/>
              </w:rPr>
            </w:pPr>
            <w:r w:rsidRPr="00826B40">
              <w:rPr>
                <w:b/>
                <w:bCs/>
                <w:color w:val="000000"/>
                <w:sz w:val="18"/>
                <w:szCs w:val="18"/>
                <w:lang w:val="en-US"/>
              </w:rPr>
              <w:t> </w:t>
            </w:r>
          </w:p>
        </w:tc>
        <w:tc>
          <w:tcPr>
            <w:tcW w:w="286" w:type="pct"/>
            <w:shd w:val="clear" w:color="auto" w:fill="auto"/>
            <w:vAlign w:val="center"/>
            <w:hideMark/>
          </w:tcPr>
          <w:p w:rsidR="003A48B0" w:rsidRPr="00826B40" w:rsidRDefault="003A48B0" w:rsidP="00826B40">
            <w:pPr>
              <w:jc w:val="center"/>
              <w:rPr>
                <w:b/>
                <w:bCs/>
                <w:color w:val="000000"/>
                <w:sz w:val="18"/>
                <w:szCs w:val="18"/>
                <w:lang w:val="en-US"/>
              </w:rPr>
            </w:pPr>
            <w:r w:rsidRPr="00826B40">
              <w:rPr>
                <w:b/>
                <w:bCs/>
                <w:color w:val="000000"/>
                <w:sz w:val="18"/>
                <w:szCs w:val="18"/>
                <w:lang w:val="en-US"/>
              </w:rPr>
              <w:t> </w:t>
            </w:r>
          </w:p>
        </w:tc>
        <w:tc>
          <w:tcPr>
            <w:tcW w:w="420" w:type="pct"/>
            <w:shd w:val="clear" w:color="auto" w:fill="auto"/>
            <w:vAlign w:val="center"/>
            <w:hideMark/>
          </w:tcPr>
          <w:p w:rsidR="003A48B0" w:rsidRPr="00826B40" w:rsidRDefault="003A48B0" w:rsidP="00826B40">
            <w:pPr>
              <w:rPr>
                <w:b/>
                <w:bCs/>
                <w:color w:val="000000"/>
                <w:sz w:val="18"/>
                <w:szCs w:val="18"/>
                <w:lang w:val="en-US"/>
              </w:rPr>
            </w:pPr>
            <w:r w:rsidRPr="00826B40">
              <w:rPr>
                <w:b/>
                <w:bCs/>
                <w:color w:val="000000"/>
                <w:sz w:val="18"/>
                <w:szCs w:val="18"/>
                <w:lang w:val="en-US"/>
              </w:rPr>
              <w:t> </w:t>
            </w:r>
          </w:p>
        </w:tc>
        <w:tc>
          <w:tcPr>
            <w:tcW w:w="420" w:type="pct"/>
            <w:shd w:val="clear" w:color="auto" w:fill="auto"/>
            <w:vAlign w:val="center"/>
            <w:hideMark/>
          </w:tcPr>
          <w:p w:rsidR="003A48B0" w:rsidRPr="00826B40" w:rsidRDefault="003A48B0" w:rsidP="00826B40">
            <w:pPr>
              <w:rPr>
                <w:b/>
                <w:bCs/>
                <w:color w:val="000000"/>
                <w:sz w:val="18"/>
                <w:szCs w:val="18"/>
                <w:lang w:val="en-US"/>
              </w:rPr>
            </w:pPr>
            <w:r w:rsidRPr="00826B40">
              <w:rPr>
                <w:b/>
                <w:bCs/>
                <w:color w:val="000000"/>
                <w:sz w:val="18"/>
                <w:szCs w:val="18"/>
                <w:lang w:val="en-US"/>
              </w:rPr>
              <w:t> </w:t>
            </w:r>
          </w:p>
        </w:tc>
        <w:tc>
          <w:tcPr>
            <w:tcW w:w="610" w:type="pct"/>
            <w:shd w:val="clear" w:color="auto" w:fill="auto"/>
            <w:vAlign w:val="center"/>
            <w:hideMark/>
          </w:tcPr>
          <w:p w:rsidR="003A48B0" w:rsidRPr="00826B40" w:rsidRDefault="003A48B0" w:rsidP="00826B40">
            <w:pPr>
              <w:rPr>
                <w:color w:val="000000"/>
                <w:sz w:val="18"/>
                <w:szCs w:val="18"/>
                <w:lang w:val="en-US"/>
              </w:rPr>
            </w:pPr>
            <w:r w:rsidRPr="00826B40">
              <w:rPr>
                <w:color w:val="000000"/>
                <w:sz w:val="18"/>
                <w:szCs w:val="18"/>
                <w:lang w:val="en-US"/>
              </w:rPr>
              <w:t> </w:t>
            </w:r>
          </w:p>
        </w:tc>
      </w:tr>
      <w:tr w:rsidR="003A48B0" w:rsidRPr="00826B40" w:rsidTr="00826B40">
        <w:trPr>
          <w:trHeight w:val="2805"/>
        </w:trPr>
        <w:tc>
          <w:tcPr>
            <w:tcW w:w="287" w:type="pct"/>
            <w:shd w:val="clear" w:color="auto" w:fill="auto"/>
            <w:noWrap/>
            <w:vAlign w:val="center"/>
            <w:hideMark/>
          </w:tcPr>
          <w:p w:rsidR="003A48B0" w:rsidRPr="00826B40" w:rsidRDefault="003A48B0" w:rsidP="00826B40">
            <w:pPr>
              <w:jc w:val="center"/>
              <w:rPr>
                <w:b/>
                <w:bCs/>
                <w:color w:val="000000"/>
                <w:sz w:val="18"/>
                <w:szCs w:val="18"/>
                <w:lang w:val="en-US"/>
              </w:rPr>
            </w:pPr>
          </w:p>
        </w:tc>
        <w:tc>
          <w:tcPr>
            <w:tcW w:w="110" w:type="pct"/>
            <w:shd w:val="clear" w:color="auto" w:fill="auto"/>
            <w:noWrap/>
            <w:vAlign w:val="center"/>
            <w:hideMark/>
          </w:tcPr>
          <w:p w:rsidR="003A48B0" w:rsidRPr="00826B40" w:rsidRDefault="003A48B0" w:rsidP="00826B40">
            <w:pPr>
              <w:jc w:val="center"/>
              <w:rPr>
                <w:b/>
                <w:bCs/>
                <w:color w:val="000000"/>
                <w:sz w:val="18"/>
                <w:szCs w:val="18"/>
                <w:lang w:val="en-US"/>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stenty</w:t>
            </w:r>
            <w:proofErr w:type="gramEnd"/>
            <w:r w:rsidRPr="00826B40">
              <w:rPr>
                <w:b/>
                <w:bCs/>
                <w:color w:val="000000"/>
                <w:sz w:val="18"/>
                <w:szCs w:val="18"/>
              </w:rPr>
              <w:t xml:space="preserve"> wieńcowe do PCI do </w:t>
            </w:r>
            <w:proofErr w:type="spellStart"/>
            <w:r w:rsidRPr="00826B40">
              <w:rPr>
                <w:b/>
                <w:bCs/>
                <w:color w:val="000000"/>
                <w:sz w:val="18"/>
                <w:szCs w:val="18"/>
              </w:rPr>
              <w:t>direct</w:t>
            </w:r>
            <w:proofErr w:type="spellEnd"/>
            <w:r w:rsidRPr="00826B40">
              <w:rPr>
                <w:b/>
                <w:bCs/>
                <w:color w:val="000000"/>
                <w:sz w:val="18"/>
                <w:szCs w:val="18"/>
              </w:rPr>
              <w:t xml:space="preserve"> </w:t>
            </w:r>
            <w:proofErr w:type="spellStart"/>
            <w:r w:rsidRPr="00826B40">
              <w:rPr>
                <w:b/>
                <w:bCs/>
                <w:color w:val="000000"/>
                <w:sz w:val="18"/>
                <w:szCs w:val="18"/>
              </w:rPr>
              <w:t>stenting</w:t>
            </w:r>
            <w:proofErr w:type="spellEnd"/>
            <w:r w:rsidRPr="00826B40">
              <w:rPr>
                <w:b/>
                <w:bCs/>
                <w:color w:val="000000"/>
                <w:sz w:val="18"/>
                <w:szCs w:val="18"/>
              </w:rPr>
              <w:t xml:space="preserve"> </w:t>
            </w:r>
            <w:r w:rsidRPr="00826B40">
              <w:rPr>
                <w:color w:val="000000"/>
                <w:sz w:val="18"/>
                <w:szCs w:val="18"/>
              </w:rPr>
              <w:t>zamontowane na balonie wysokociśnieniowym</w:t>
            </w:r>
            <w:r w:rsidRPr="00826B40">
              <w:rPr>
                <w:b/>
                <w:bCs/>
                <w:color w:val="000000"/>
                <w:sz w:val="18"/>
                <w:szCs w:val="18"/>
              </w:rPr>
              <w:t xml:space="preserve">, </w:t>
            </w:r>
            <w:r w:rsidRPr="00826B40">
              <w:rPr>
                <w:color w:val="000000"/>
                <w:sz w:val="18"/>
                <w:szCs w:val="18"/>
              </w:rPr>
              <w:t xml:space="preserve">ciśnienie otwarcia min. 4 atm., nominalne 9 atm., RBP – 18 atm. dla śr. 2.25 - 4.0 </w:t>
            </w:r>
            <w:proofErr w:type="gramStart"/>
            <w:r w:rsidRPr="00826B40">
              <w:rPr>
                <w:color w:val="000000"/>
                <w:sz w:val="18"/>
                <w:szCs w:val="18"/>
              </w:rPr>
              <w:t>mm</w:t>
            </w:r>
            <w:proofErr w:type="gramEnd"/>
            <w:r w:rsidRPr="00826B40">
              <w:rPr>
                <w:color w:val="000000"/>
                <w:sz w:val="18"/>
                <w:szCs w:val="18"/>
              </w:rPr>
              <w:t>, 16 atm dla śr. 4.5, 5.0; czas deflacji &lt;= 21 sekund dla średnicy</w:t>
            </w:r>
            <w:proofErr w:type="gramStart"/>
            <w:r w:rsidRPr="00826B40">
              <w:rPr>
                <w:color w:val="000000"/>
                <w:sz w:val="18"/>
                <w:szCs w:val="18"/>
              </w:rPr>
              <w:t xml:space="preserve"> 2,25-4,0</w:t>
            </w:r>
            <w:r w:rsidRPr="00826B40">
              <w:rPr>
                <w:b/>
                <w:bCs/>
                <w:color w:val="000000"/>
                <w:sz w:val="18"/>
                <w:szCs w:val="18"/>
              </w:rPr>
              <w:t xml:space="preserve">, </w:t>
            </w:r>
            <w:r w:rsidRPr="00826B40">
              <w:rPr>
                <w:color w:val="000000"/>
                <w:sz w:val="18"/>
                <w:szCs w:val="18"/>
              </w:rPr>
              <w:t>&lt;= 30 sekund</w:t>
            </w:r>
            <w:proofErr w:type="gramEnd"/>
            <w:r w:rsidRPr="00826B40">
              <w:rPr>
                <w:color w:val="000000"/>
                <w:sz w:val="18"/>
                <w:szCs w:val="18"/>
              </w:rPr>
              <w:t xml:space="preserve"> dla średnicy 4,5-5,0, siła radialna &gt; 6 atm.; cewnik 5F dla stentu 4.0</w:t>
            </w:r>
            <w:proofErr w:type="gramStart"/>
            <w:r w:rsidRPr="00826B40">
              <w:rPr>
                <w:color w:val="000000"/>
                <w:sz w:val="18"/>
                <w:szCs w:val="18"/>
              </w:rPr>
              <w:t>mm</w:t>
            </w:r>
            <w:proofErr w:type="gramEnd"/>
            <w:r w:rsidRPr="00826B40">
              <w:rPr>
                <w:b/>
                <w:bCs/>
                <w:color w:val="000000"/>
                <w:sz w:val="18"/>
                <w:szCs w:val="18"/>
              </w:rPr>
              <w:t xml:space="preserve">, </w:t>
            </w:r>
            <w:r w:rsidRPr="00826B40">
              <w:rPr>
                <w:color w:val="000000"/>
                <w:sz w:val="18"/>
                <w:szCs w:val="18"/>
              </w:rPr>
              <w:t>rozmiary: długość - 8, 12, 16, 20, 24, 28, 32mm;</w:t>
            </w:r>
            <w:r w:rsidRPr="00826B40">
              <w:rPr>
                <w:b/>
                <w:bCs/>
                <w:color w:val="000000"/>
                <w:sz w:val="18"/>
                <w:szCs w:val="18"/>
              </w:rPr>
              <w:t xml:space="preserve">, </w:t>
            </w:r>
            <w:r w:rsidRPr="00826B40">
              <w:rPr>
                <w:color w:val="000000"/>
                <w:sz w:val="18"/>
                <w:szCs w:val="18"/>
              </w:rPr>
              <w:t xml:space="preserve">średnica – 2.25, 2.50, 2.75, 3.0, 3.5, 4.0, 4.5, 5.0mm; metal / </w:t>
            </w:r>
            <w:proofErr w:type="spellStart"/>
            <w:r w:rsidRPr="00826B40">
              <w:rPr>
                <w:color w:val="000000"/>
                <w:sz w:val="18"/>
                <w:szCs w:val="18"/>
              </w:rPr>
              <w:t>artery</w:t>
            </w:r>
            <w:proofErr w:type="spellEnd"/>
            <w:r w:rsidRPr="00826B40">
              <w:rPr>
                <w:color w:val="000000"/>
                <w:sz w:val="18"/>
                <w:szCs w:val="18"/>
              </w:rPr>
              <w:t xml:space="preserve"> </w:t>
            </w:r>
            <w:proofErr w:type="spellStart"/>
            <w:r w:rsidRPr="00826B40">
              <w:rPr>
                <w:color w:val="000000"/>
                <w:sz w:val="18"/>
                <w:szCs w:val="18"/>
              </w:rPr>
              <w:t>ratio</w:t>
            </w:r>
            <w:proofErr w:type="spellEnd"/>
            <w:r w:rsidRPr="00826B40">
              <w:rPr>
                <w:color w:val="000000"/>
                <w:sz w:val="18"/>
                <w:szCs w:val="18"/>
              </w:rPr>
              <w:t xml:space="preserve"> 14 – 18%</w:t>
            </w:r>
            <w:r w:rsidRPr="00826B40">
              <w:rPr>
                <w:b/>
                <w:bCs/>
                <w:color w:val="000000"/>
                <w:sz w:val="18"/>
                <w:szCs w:val="18"/>
              </w:rPr>
              <w:t xml:space="preserve">, </w:t>
            </w:r>
            <w:r w:rsidRPr="00826B40">
              <w:rPr>
                <w:color w:val="000000"/>
                <w:sz w:val="18"/>
                <w:szCs w:val="18"/>
              </w:rPr>
              <w:t>profil atraumatycznej końcówki natarcia (</w:t>
            </w:r>
            <w:proofErr w:type="spellStart"/>
            <w:r w:rsidRPr="00826B40">
              <w:rPr>
                <w:color w:val="000000"/>
                <w:sz w:val="18"/>
                <w:szCs w:val="18"/>
              </w:rPr>
              <w:t>lesion</w:t>
            </w:r>
            <w:proofErr w:type="spellEnd"/>
            <w:r w:rsidRPr="00826B40">
              <w:rPr>
                <w:color w:val="000000"/>
                <w:sz w:val="18"/>
                <w:szCs w:val="18"/>
              </w:rPr>
              <w:t xml:space="preserve"> </w:t>
            </w:r>
            <w:proofErr w:type="spellStart"/>
            <w:r w:rsidRPr="00826B40">
              <w:rPr>
                <w:color w:val="000000"/>
                <w:sz w:val="18"/>
                <w:szCs w:val="18"/>
              </w:rPr>
              <w:t>entry</w:t>
            </w:r>
            <w:proofErr w:type="spellEnd"/>
            <w:r w:rsidRPr="00826B40">
              <w:rPr>
                <w:color w:val="000000"/>
                <w:sz w:val="18"/>
                <w:szCs w:val="18"/>
              </w:rPr>
              <w:t xml:space="preserve"> profile) – 0,017’’ (0,43mm) dla wszystkich rozmiarów</w:t>
            </w:r>
            <w:r w:rsidRPr="00826B40">
              <w:rPr>
                <w:b/>
                <w:bCs/>
                <w:color w:val="000000"/>
                <w:sz w:val="18"/>
                <w:szCs w:val="18"/>
              </w:rPr>
              <w:t xml:space="preserve">, </w:t>
            </w:r>
            <w:r w:rsidRPr="00826B40">
              <w:rPr>
                <w:color w:val="000000"/>
                <w:sz w:val="18"/>
                <w:szCs w:val="18"/>
              </w:rPr>
              <w:t>profil stentu z balonem dla średnicy 3,0 mm - 0,041’’ (1,04mm)</w:t>
            </w:r>
            <w:r w:rsidRPr="00826B40">
              <w:rPr>
                <w:b/>
                <w:bCs/>
                <w:color w:val="000000"/>
                <w:sz w:val="18"/>
                <w:szCs w:val="18"/>
              </w:rPr>
              <w:t xml:space="preserve">, </w:t>
            </w:r>
            <w:r w:rsidRPr="00826B40">
              <w:rPr>
                <w:color w:val="000000"/>
                <w:sz w:val="18"/>
                <w:szCs w:val="18"/>
              </w:rPr>
              <w:t xml:space="preserve">profil stentu z balonem dla średnicy 4,0 </w:t>
            </w:r>
            <w:proofErr w:type="gramStart"/>
            <w:r w:rsidRPr="00826B40">
              <w:rPr>
                <w:color w:val="000000"/>
                <w:sz w:val="18"/>
                <w:szCs w:val="18"/>
              </w:rPr>
              <w:t>mm -  0,046’’ (12,17 mm</w:t>
            </w:r>
            <w:proofErr w:type="gramEnd"/>
            <w:r w:rsidRPr="00826B40">
              <w:rPr>
                <w:color w:val="000000"/>
                <w:sz w:val="18"/>
                <w:szCs w:val="18"/>
              </w:rPr>
              <w:t>)</w:t>
            </w:r>
            <w:r w:rsidRPr="00826B40">
              <w:rPr>
                <w:b/>
                <w:bCs/>
                <w:color w:val="000000"/>
                <w:sz w:val="18"/>
                <w:szCs w:val="18"/>
              </w:rPr>
              <w:t xml:space="preserve">, </w:t>
            </w:r>
            <w:r w:rsidRPr="00826B40">
              <w:rPr>
                <w:color w:val="000000"/>
                <w:sz w:val="18"/>
                <w:szCs w:val="18"/>
              </w:rPr>
              <w:t>grubość ściany stentu 0,0038’’ = 96 µm =0,09652mm</w:t>
            </w:r>
            <w:r w:rsidRPr="00826B40">
              <w:rPr>
                <w:b/>
                <w:bCs/>
                <w:color w:val="000000"/>
                <w:sz w:val="18"/>
                <w:szCs w:val="18"/>
              </w:rPr>
              <w:t xml:space="preserve">, </w:t>
            </w:r>
            <w:r w:rsidRPr="00826B40">
              <w:rPr>
                <w:color w:val="000000"/>
                <w:sz w:val="18"/>
                <w:szCs w:val="18"/>
              </w:rPr>
              <w:t xml:space="preserve">wielkość komórek SV – 3.45 </w:t>
            </w:r>
            <w:proofErr w:type="gramStart"/>
            <w:r w:rsidRPr="00826B40">
              <w:rPr>
                <w:color w:val="000000"/>
                <w:sz w:val="18"/>
                <w:szCs w:val="18"/>
              </w:rPr>
              <w:t>mm</w:t>
            </w:r>
            <w:proofErr w:type="gramEnd"/>
            <w:r w:rsidRPr="00826B40">
              <w:rPr>
                <w:color w:val="000000"/>
                <w:sz w:val="18"/>
                <w:szCs w:val="18"/>
              </w:rPr>
              <w:t xml:space="preserve">2, WH – 2.75 </w:t>
            </w:r>
            <w:proofErr w:type="gramStart"/>
            <w:r w:rsidRPr="00826B40">
              <w:rPr>
                <w:color w:val="000000"/>
                <w:sz w:val="18"/>
                <w:szCs w:val="18"/>
              </w:rPr>
              <w:t>mm</w:t>
            </w:r>
            <w:proofErr w:type="gramEnd"/>
            <w:r w:rsidRPr="00826B40">
              <w:rPr>
                <w:color w:val="000000"/>
                <w:sz w:val="18"/>
                <w:szCs w:val="18"/>
              </w:rPr>
              <w:t xml:space="preserve">2, LV – 4.55 </w:t>
            </w:r>
            <w:proofErr w:type="gramStart"/>
            <w:r w:rsidRPr="00826B40">
              <w:rPr>
                <w:color w:val="000000"/>
                <w:sz w:val="18"/>
                <w:szCs w:val="18"/>
              </w:rPr>
              <w:t>mm</w:t>
            </w:r>
            <w:proofErr w:type="gramEnd"/>
            <w:r w:rsidRPr="00826B40">
              <w:rPr>
                <w:color w:val="000000"/>
                <w:sz w:val="18"/>
                <w:szCs w:val="18"/>
              </w:rPr>
              <w:t>2</w:t>
            </w:r>
            <w:r w:rsidRPr="00826B40">
              <w:rPr>
                <w:b/>
                <w:bCs/>
                <w:color w:val="000000"/>
                <w:sz w:val="18"/>
                <w:szCs w:val="18"/>
              </w:rPr>
              <w:t xml:space="preserve">, </w:t>
            </w:r>
            <w:r w:rsidRPr="00826B40">
              <w:rPr>
                <w:color w:val="000000"/>
                <w:sz w:val="18"/>
                <w:szCs w:val="18"/>
              </w:rPr>
              <w:t>długość użytkowa – 140-145 cm</w:t>
            </w:r>
            <w:r w:rsidRPr="00826B40">
              <w:rPr>
                <w:b/>
                <w:bCs/>
                <w:color w:val="000000"/>
                <w:sz w:val="18"/>
                <w:szCs w:val="18"/>
              </w:rPr>
              <w:t xml:space="preserv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70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854"/>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39</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BD5197" w:rsidRDefault="003A48B0" w:rsidP="00826B40">
            <w:pPr>
              <w:rPr>
                <w:b/>
                <w:bCs/>
                <w:color w:val="000000"/>
                <w:sz w:val="18"/>
                <w:szCs w:val="18"/>
              </w:rPr>
            </w:pPr>
            <w:r w:rsidRPr="00826B40">
              <w:rPr>
                <w:b/>
                <w:bCs/>
                <w:color w:val="000000"/>
                <w:sz w:val="18"/>
                <w:szCs w:val="18"/>
              </w:rPr>
              <w:t xml:space="preserve">Stenty wieńcowe, montowane na balonie do PCI  </w:t>
            </w:r>
          </w:p>
          <w:p w:rsidR="003A48B0" w:rsidRPr="00826B40" w:rsidRDefault="003A48B0" w:rsidP="00826B40">
            <w:pPr>
              <w:rPr>
                <w:b/>
                <w:bCs/>
                <w:color w:val="000000"/>
                <w:sz w:val="18"/>
                <w:szCs w:val="18"/>
              </w:rPr>
            </w:pPr>
            <w:r w:rsidRPr="00826B40">
              <w:rPr>
                <w:b/>
                <w:bCs/>
                <w:color w:val="000000"/>
                <w:sz w:val="18"/>
                <w:szCs w:val="18"/>
              </w:rPr>
              <w:t>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403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E52E8E">
            <w:pPr>
              <w:rPr>
                <w:b/>
                <w:bCs/>
                <w:color w:val="000000"/>
                <w:sz w:val="18"/>
                <w:szCs w:val="18"/>
              </w:rPr>
            </w:pPr>
            <w:r w:rsidRPr="00826B40">
              <w:rPr>
                <w:b/>
                <w:bCs/>
                <w:color w:val="000000"/>
                <w:sz w:val="18"/>
                <w:szCs w:val="18"/>
              </w:rPr>
              <w:t>Stenty wieńcowe, montowane na balonie do PCI</w:t>
            </w:r>
            <w:r w:rsidRPr="00826B40">
              <w:rPr>
                <w:color w:val="000000"/>
                <w:sz w:val="18"/>
                <w:szCs w:val="18"/>
              </w:rPr>
              <w:t xml:space="preserve"> do trudnodostępnych i krętych naczyń, Stent o budowie sinusoidalnej zbudowany z jednego kawałka drutu, łączonego laserowo, stop kobaltu, Utkanie stentu umożliwiające łatwe dojście do bocznic, średnice: 2.25, 2.5, 2.75, 3.0, 3.5, 4.0,długości: 8, 9, 12, 14, 15, 18, 22, 26, 30, profil przejścia</w:t>
            </w:r>
            <w:proofErr w:type="gramStart"/>
            <w:r w:rsidRPr="00826B40">
              <w:rPr>
                <w:color w:val="000000"/>
                <w:sz w:val="18"/>
                <w:szCs w:val="18"/>
              </w:rPr>
              <w:t xml:space="preserve"> 0,041 dla</w:t>
            </w:r>
            <w:proofErr w:type="gramEnd"/>
            <w:r w:rsidRPr="00826B40">
              <w:rPr>
                <w:color w:val="000000"/>
                <w:sz w:val="18"/>
                <w:szCs w:val="18"/>
              </w:rPr>
              <w:t xml:space="preserve"> rozmiaru 3.0 </w:t>
            </w:r>
            <w:proofErr w:type="gramStart"/>
            <w:r w:rsidRPr="00826B40">
              <w:rPr>
                <w:color w:val="000000"/>
                <w:sz w:val="18"/>
                <w:szCs w:val="18"/>
              </w:rPr>
              <w:t>mm</w:t>
            </w:r>
            <w:proofErr w:type="gramEnd"/>
            <w:r w:rsidRPr="00826B40">
              <w:rPr>
                <w:color w:val="000000"/>
                <w:sz w:val="18"/>
                <w:szCs w:val="18"/>
              </w:rPr>
              <w:t xml:space="preserve"> i 0.038 dla rozmiaru 2,5 mm, </w:t>
            </w:r>
            <w:proofErr w:type="spellStart"/>
            <w:r w:rsidRPr="00826B40">
              <w:rPr>
                <w:color w:val="000000"/>
                <w:sz w:val="18"/>
                <w:szCs w:val="18"/>
              </w:rPr>
              <w:t>recoil</w:t>
            </w:r>
            <w:proofErr w:type="spellEnd"/>
            <w:r w:rsidRPr="00826B40">
              <w:rPr>
                <w:color w:val="000000"/>
                <w:sz w:val="18"/>
                <w:szCs w:val="18"/>
              </w:rPr>
              <w:t xml:space="preserve"> od 3do 5 %, skracanie maksymalne -≤ 1,0 % dla średnicy 3,0 mm, stent </w:t>
            </w:r>
            <w:proofErr w:type="spellStart"/>
            <w:r w:rsidRPr="00826B40">
              <w:rPr>
                <w:color w:val="000000"/>
                <w:sz w:val="18"/>
                <w:szCs w:val="18"/>
              </w:rPr>
              <w:t>struts</w:t>
            </w:r>
            <w:proofErr w:type="spellEnd"/>
            <w:r w:rsidRPr="00826B40">
              <w:rPr>
                <w:color w:val="000000"/>
                <w:sz w:val="18"/>
                <w:szCs w:val="18"/>
              </w:rPr>
              <w:t xml:space="preserve"> – max. 0.0036’’, ciśnienie nominalne max. 9 atm., RBP: min. 15 atm. , system </w:t>
            </w:r>
            <w:proofErr w:type="gramStart"/>
            <w:r w:rsidRPr="00826B40">
              <w:rPr>
                <w:color w:val="000000"/>
                <w:sz w:val="18"/>
                <w:szCs w:val="18"/>
              </w:rPr>
              <w:t>dostawczy  posiadający</w:t>
            </w:r>
            <w:proofErr w:type="gramEnd"/>
            <w:r w:rsidRPr="00826B40">
              <w:rPr>
                <w:color w:val="000000"/>
                <w:sz w:val="18"/>
                <w:szCs w:val="18"/>
              </w:rPr>
              <w:t xml:space="preserve"> formowaną atraumatyczną końcówkę  o długości 3mm,  trzon </w:t>
            </w:r>
            <w:proofErr w:type="spellStart"/>
            <w:r w:rsidRPr="00826B40">
              <w:rPr>
                <w:color w:val="000000"/>
                <w:sz w:val="18"/>
                <w:szCs w:val="18"/>
              </w:rPr>
              <w:t>dystalny</w:t>
            </w:r>
            <w:proofErr w:type="spellEnd"/>
            <w:r w:rsidRPr="00826B40">
              <w:rPr>
                <w:color w:val="000000"/>
                <w:sz w:val="18"/>
                <w:szCs w:val="18"/>
              </w:rPr>
              <w:t xml:space="preserve"> 2,7 F, trzon proksymalny 2.1F, możliwość stosowania cewnika </w:t>
            </w:r>
            <w:proofErr w:type="gramStart"/>
            <w:r w:rsidRPr="00826B40">
              <w:rPr>
                <w:color w:val="000000"/>
                <w:sz w:val="18"/>
                <w:szCs w:val="18"/>
              </w:rPr>
              <w:t>prowadzącego  5F</w:t>
            </w:r>
            <w:proofErr w:type="gramEnd"/>
            <w:r w:rsidRPr="00826B40">
              <w:rPr>
                <w:color w:val="000000"/>
                <w:sz w:val="18"/>
                <w:szCs w:val="18"/>
              </w:rPr>
              <w:t xml:space="preserve"> do rozmiaru stentu 4.0, możliwość stosowania cewnika </w:t>
            </w:r>
            <w:proofErr w:type="gramStart"/>
            <w:r w:rsidRPr="00826B40">
              <w:rPr>
                <w:color w:val="000000"/>
                <w:sz w:val="18"/>
                <w:szCs w:val="18"/>
              </w:rPr>
              <w:t>prowadzącego  6F</w:t>
            </w:r>
            <w:proofErr w:type="gramEnd"/>
            <w:r w:rsidRPr="00826B40">
              <w:rPr>
                <w:color w:val="000000"/>
                <w:sz w:val="18"/>
                <w:szCs w:val="18"/>
              </w:rPr>
              <w:t xml:space="preserve"> do techniki KBT, możliwość stosowania cewnika prowadzącego7F dla techniki KST, dobra widoczność w </w:t>
            </w:r>
            <w:proofErr w:type="spellStart"/>
            <w:r w:rsidRPr="00826B40">
              <w:rPr>
                <w:color w:val="000000"/>
                <w:sz w:val="18"/>
                <w:szCs w:val="18"/>
              </w:rPr>
              <w:t>skopii</w:t>
            </w:r>
            <w:proofErr w:type="spellEnd"/>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BD5197" w:rsidRPr="00826B40" w:rsidRDefault="00BD5197"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873"/>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40</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samorozprężalne stalowo – kobaltowe dostosowane do naczyń szyjnych 33140000-3 Materiały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204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samorozprężalne stalowo – kobaltowe dostosowane do naczyń szyjnych, </w:t>
            </w:r>
            <w:r w:rsidRPr="00826B40">
              <w:rPr>
                <w:color w:val="000000"/>
                <w:sz w:val="18"/>
                <w:szCs w:val="18"/>
              </w:rPr>
              <w:t>System dostawczy akceptujący prowadnik</w:t>
            </w:r>
            <w:proofErr w:type="gramStart"/>
            <w:r w:rsidRPr="00826B40">
              <w:rPr>
                <w:color w:val="000000"/>
                <w:sz w:val="18"/>
                <w:szCs w:val="18"/>
              </w:rPr>
              <w:t xml:space="preserve"> 0,014 cala</w:t>
            </w:r>
            <w:proofErr w:type="gramEnd"/>
            <w:r w:rsidRPr="00826B40">
              <w:rPr>
                <w:color w:val="000000"/>
                <w:sz w:val="18"/>
                <w:szCs w:val="18"/>
              </w:rPr>
              <w:t>, monorail</w:t>
            </w:r>
            <w:r w:rsidRPr="00826B40">
              <w:rPr>
                <w:b/>
                <w:bCs/>
                <w:color w:val="000000"/>
                <w:sz w:val="18"/>
                <w:szCs w:val="18"/>
              </w:rPr>
              <w:t xml:space="preserve">, </w:t>
            </w:r>
            <w:r w:rsidRPr="00826B40">
              <w:rPr>
                <w:color w:val="000000"/>
                <w:sz w:val="18"/>
                <w:szCs w:val="18"/>
              </w:rPr>
              <w:t>Długość cewnika dostawczego 135 cm</w:t>
            </w:r>
            <w:r w:rsidRPr="00826B40">
              <w:rPr>
                <w:b/>
                <w:bCs/>
                <w:color w:val="000000"/>
                <w:sz w:val="18"/>
                <w:szCs w:val="18"/>
              </w:rPr>
              <w:t xml:space="preserve">, </w:t>
            </w:r>
            <w:r w:rsidRPr="00826B40">
              <w:rPr>
                <w:color w:val="000000"/>
                <w:sz w:val="18"/>
                <w:szCs w:val="18"/>
              </w:rPr>
              <w:t>Średnica systemu dostawczego 5,0 oraz 5,9 F</w:t>
            </w:r>
            <w:r w:rsidRPr="00826B40">
              <w:rPr>
                <w:b/>
                <w:bCs/>
                <w:color w:val="000000"/>
                <w:sz w:val="18"/>
                <w:szCs w:val="18"/>
              </w:rPr>
              <w:t xml:space="preserve">, </w:t>
            </w:r>
            <w:r w:rsidRPr="00826B40">
              <w:rPr>
                <w:color w:val="000000"/>
                <w:sz w:val="18"/>
                <w:szCs w:val="18"/>
              </w:rPr>
              <w:t xml:space="preserve">Stent pleciony w kształt </w:t>
            </w:r>
            <w:proofErr w:type="spellStart"/>
            <w:r w:rsidRPr="00826B40">
              <w:rPr>
                <w:color w:val="000000"/>
                <w:sz w:val="18"/>
                <w:szCs w:val="18"/>
              </w:rPr>
              <w:t>tubularnej</w:t>
            </w:r>
            <w:proofErr w:type="spellEnd"/>
            <w:r w:rsidRPr="00826B40">
              <w:rPr>
                <w:color w:val="000000"/>
                <w:sz w:val="18"/>
                <w:szCs w:val="18"/>
              </w:rPr>
              <w:t xml:space="preserve"> siatki (</w:t>
            </w:r>
            <w:proofErr w:type="spellStart"/>
            <w:r w:rsidRPr="00826B40">
              <w:rPr>
                <w:color w:val="000000"/>
                <w:sz w:val="18"/>
                <w:szCs w:val="18"/>
              </w:rPr>
              <w:t>mesh</w:t>
            </w:r>
            <w:proofErr w:type="spellEnd"/>
            <w:r w:rsidRPr="00826B40">
              <w:rPr>
                <w:color w:val="000000"/>
                <w:sz w:val="18"/>
                <w:szCs w:val="18"/>
              </w:rPr>
              <w:t>) – geometria zamkniętych cel</w:t>
            </w:r>
            <w:r w:rsidRPr="00826B40">
              <w:rPr>
                <w:b/>
                <w:bCs/>
                <w:color w:val="000000"/>
                <w:sz w:val="18"/>
                <w:szCs w:val="18"/>
              </w:rPr>
              <w:t xml:space="preserve">, </w:t>
            </w:r>
            <w:r w:rsidRPr="00826B40">
              <w:rPr>
                <w:color w:val="000000"/>
                <w:sz w:val="18"/>
                <w:szCs w:val="18"/>
              </w:rPr>
              <w:t>elastyczny, miękki z możliwością dopasowania do kształtu naczynia i jego zmieniającej się średnicy – tętnica szyjna wspólna – tętnica szyjna wewnętrzna</w:t>
            </w:r>
            <w:r w:rsidRPr="00826B40">
              <w:rPr>
                <w:b/>
                <w:bCs/>
                <w:color w:val="000000"/>
                <w:sz w:val="18"/>
                <w:szCs w:val="18"/>
              </w:rPr>
              <w:t xml:space="preserve">, </w:t>
            </w:r>
            <w:r w:rsidRPr="00826B40">
              <w:rPr>
                <w:color w:val="000000"/>
                <w:sz w:val="18"/>
                <w:szCs w:val="18"/>
              </w:rPr>
              <w:t xml:space="preserve">Możliwość ponownego złożenia – całkowicie </w:t>
            </w:r>
            <w:proofErr w:type="spellStart"/>
            <w:r w:rsidRPr="00826B40">
              <w:rPr>
                <w:color w:val="000000"/>
                <w:sz w:val="18"/>
                <w:szCs w:val="18"/>
              </w:rPr>
              <w:t>repozycjonowalny</w:t>
            </w:r>
            <w:proofErr w:type="spellEnd"/>
            <w:r w:rsidRPr="00826B40">
              <w:rPr>
                <w:b/>
                <w:bCs/>
                <w:color w:val="000000"/>
                <w:sz w:val="18"/>
                <w:szCs w:val="18"/>
              </w:rPr>
              <w:t xml:space="preserve">, </w:t>
            </w:r>
            <w:r w:rsidRPr="00826B40">
              <w:rPr>
                <w:color w:val="000000"/>
                <w:sz w:val="18"/>
                <w:szCs w:val="18"/>
              </w:rPr>
              <w:t>Średnice: 5-9 mm, długości: 30/40/50 mm</w:t>
            </w:r>
            <w:r w:rsidRPr="00826B40">
              <w:rPr>
                <w:b/>
                <w:bCs/>
                <w:color w:val="000000"/>
                <w:sz w:val="18"/>
                <w:szCs w:val="18"/>
              </w:rPr>
              <w:t xml:space="preserve">, </w:t>
            </w:r>
            <w:r w:rsidRPr="00826B40">
              <w:rPr>
                <w:color w:val="000000"/>
                <w:sz w:val="18"/>
                <w:szCs w:val="18"/>
              </w:rPr>
              <w:lastRenderedPageBreak/>
              <w:t>widoczność stentu we fluoroskopii</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lastRenderedPageBreak/>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lastRenderedPageBreak/>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132"/>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27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41</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w:t>
            </w:r>
            <w:proofErr w:type="gramStart"/>
            <w:r w:rsidRPr="00826B40">
              <w:rPr>
                <w:b/>
                <w:bCs/>
                <w:color w:val="000000"/>
                <w:sz w:val="18"/>
                <w:szCs w:val="18"/>
              </w:rPr>
              <w:t>samorozprężalny  do</w:t>
            </w:r>
            <w:proofErr w:type="gramEnd"/>
            <w:r w:rsidRPr="00826B40">
              <w:rPr>
                <w:b/>
                <w:bCs/>
                <w:color w:val="000000"/>
                <w:sz w:val="18"/>
                <w:szCs w:val="18"/>
              </w:rPr>
              <w:t xml:space="preserve"> tętnic wieńcowych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03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w:t>
            </w:r>
            <w:proofErr w:type="gramStart"/>
            <w:r w:rsidRPr="00826B40">
              <w:rPr>
                <w:b/>
                <w:bCs/>
                <w:color w:val="000000"/>
                <w:sz w:val="18"/>
                <w:szCs w:val="18"/>
              </w:rPr>
              <w:t>samorozprężalny  do</w:t>
            </w:r>
            <w:proofErr w:type="gramEnd"/>
            <w:r w:rsidRPr="00826B40">
              <w:rPr>
                <w:b/>
                <w:bCs/>
                <w:color w:val="000000"/>
                <w:sz w:val="18"/>
                <w:szCs w:val="18"/>
              </w:rPr>
              <w:t xml:space="preserve"> tętnic wieńcowych  </w:t>
            </w:r>
            <w:proofErr w:type="spellStart"/>
            <w:r w:rsidRPr="00826B40">
              <w:rPr>
                <w:color w:val="000000"/>
                <w:sz w:val="18"/>
                <w:szCs w:val="18"/>
              </w:rPr>
              <w:t>nitinolowy</w:t>
            </w:r>
            <w:proofErr w:type="spellEnd"/>
            <w:r w:rsidRPr="00826B40">
              <w:rPr>
                <w:color w:val="000000"/>
                <w:sz w:val="18"/>
                <w:szCs w:val="18"/>
              </w:rPr>
              <w:t xml:space="preserve">, z możliwością rozłączania oczek w celu dobrego dostępu do bocznic, pokrywany substancją </w:t>
            </w:r>
            <w:proofErr w:type="spellStart"/>
            <w:r w:rsidRPr="00826B40">
              <w:rPr>
                <w:color w:val="000000"/>
                <w:sz w:val="18"/>
                <w:szCs w:val="18"/>
              </w:rPr>
              <w:t>antrypoliferacyjną</w:t>
            </w:r>
            <w:proofErr w:type="spellEnd"/>
            <w:r w:rsidRPr="00826B40">
              <w:rPr>
                <w:color w:val="000000"/>
                <w:sz w:val="18"/>
                <w:szCs w:val="18"/>
              </w:rPr>
              <w:t xml:space="preserve">, do zabezpieczania tętnic o rozmiarach 2,5-4.5,  dwie </w:t>
            </w:r>
            <w:proofErr w:type="gramStart"/>
            <w:r w:rsidRPr="00826B40">
              <w:rPr>
                <w:color w:val="000000"/>
                <w:sz w:val="18"/>
                <w:szCs w:val="18"/>
              </w:rPr>
              <w:t>długości  22mm</w:t>
            </w:r>
            <w:proofErr w:type="gramEnd"/>
            <w:r w:rsidRPr="00826B40">
              <w:rPr>
                <w:color w:val="000000"/>
                <w:sz w:val="18"/>
                <w:szCs w:val="18"/>
              </w:rPr>
              <w:t xml:space="preserve"> i 27 mm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119"/>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42</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rozprężany na balonie: 33140000-3 Materiały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Stent rozprężany na balonie</w:t>
            </w:r>
            <w:r w:rsidRPr="00826B40">
              <w:rPr>
                <w:color w:val="000000"/>
                <w:sz w:val="18"/>
                <w:szCs w:val="18"/>
              </w:rPr>
              <w:t xml:space="preserve">: stent kobaltowo-chromowy typu </w:t>
            </w:r>
            <w:proofErr w:type="spellStart"/>
            <w:r w:rsidRPr="00826B40">
              <w:rPr>
                <w:color w:val="000000"/>
                <w:sz w:val="18"/>
                <w:szCs w:val="18"/>
              </w:rPr>
              <w:t>sloted</w:t>
            </w:r>
            <w:proofErr w:type="spellEnd"/>
            <w:r w:rsidRPr="00826B40">
              <w:rPr>
                <w:color w:val="000000"/>
                <w:sz w:val="18"/>
                <w:szCs w:val="18"/>
              </w:rPr>
              <w:t xml:space="preserve"> Tube; kompatybilny z prowadnikiem 0,035”; grubość ściany stentu nie większa niż 0,063”; dł. układu wprowadzającego 80 i 135 cm; dostępne średnice od 4,0 do 10,0 mm, </w:t>
            </w:r>
            <w:proofErr w:type="gramStart"/>
            <w:r w:rsidRPr="00826B40">
              <w:rPr>
                <w:color w:val="000000"/>
                <w:sz w:val="18"/>
                <w:szCs w:val="18"/>
              </w:rPr>
              <w:t>dostępne  długości</w:t>
            </w:r>
            <w:proofErr w:type="gramEnd"/>
            <w:r w:rsidRPr="00826B40">
              <w:rPr>
                <w:color w:val="000000"/>
                <w:sz w:val="18"/>
                <w:szCs w:val="18"/>
              </w:rPr>
              <w:t xml:space="preserve"> stentu od 12 do 59 mm; wszystkie rozmiary kompatybilne z 6F </w:t>
            </w:r>
            <w:proofErr w:type="spellStart"/>
            <w:r w:rsidRPr="00826B40">
              <w:rPr>
                <w:color w:val="000000"/>
                <w:sz w:val="18"/>
                <w:szCs w:val="18"/>
              </w:rPr>
              <w:t>introduktorem</w:t>
            </w:r>
            <w:proofErr w:type="spellEnd"/>
            <w:r w:rsidRPr="00826B40">
              <w:rPr>
                <w:color w:val="000000"/>
                <w:sz w:val="18"/>
                <w:szCs w:val="18"/>
              </w:rPr>
              <w:t xml:space="preserve">; stent wskazany w leczeniu nowo powstałych lub </w:t>
            </w:r>
            <w:proofErr w:type="spellStart"/>
            <w:r w:rsidRPr="00826B40">
              <w:rPr>
                <w:color w:val="000000"/>
                <w:sz w:val="18"/>
                <w:szCs w:val="18"/>
              </w:rPr>
              <w:t>restenotycznych</w:t>
            </w:r>
            <w:proofErr w:type="spellEnd"/>
            <w:r w:rsidRPr="00826B40">
              <w:rPr>
                <w:color w:val="000000"/>
                <w:sz w:val="18"/>
                <w:szCs w:val="18"/>
              </w:rPr>
              <w:t xml:space="preserve"> zwężeń miażdżycowych oraz w leczeniu paliatywnym zwężeń spowodowanych naciekiem nowotworowym w drogach żółciowych</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935"/>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43</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wieńcowe kobaltowo-chromowe powlekane substancją </w:t>
            </w:r>
            <w:proofErr w:type="spellStart"/>
            <w:proofErr w:type="gramStart"/>
            <w:r w:rsidRPr="00826B40">
              <w:rPr>
                <w:b/>
                <w:bCs/>
                <w:color w:val="000000"/>
                <w:sz w:val="18"/>
                <w:szCs w:val="18"/>
              </w:rPr>
              <w:t>antyproliferacyjną</w:t>
            </w:r>
            <w:proofErr w:type="spellEnd"/>
            <w:r w:rsidRPr="00826B40">
              <w:rPr>
                <w:b/>
                <w:bCs/>
                <w:color w:val="000000"/>
                <w:sz w:val="18"/>
                <w:szCs w:val="18"/>
              </w:rPr>
              <w:t xml:space="preserve">  -  EVEROLIMUS</w:t>
            </w:r>
            <w:proofErr w:type="gramEnd"/>
            <w:r w:rsidRPr="00826B40">
              <w:rPr>
                <w:b/>
                <w:bCs/>
                <w:color w:val="000000"/>
                <w:sz w:val="18"/>
                <w:szCs w:val="18"/>
              </w:rPr>
              <w:t xml:space="preserv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229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wieńcowe kobaltowo-chromowe powlekane substancją </w:t>
            </w:r>
            <w:proofErr w:type="spellStart"/>
            <w:proofErr w:type="gramStart"/>
            <w:r w:rsidRPr="00826B40">
              <w:rPr>
                <w:b/>
                <w:bCs/>
                <w:color w:val="000000"/>
                <w:sz w:val="18"/>
                <w:szCs w:val="18"/>
              </w:rPr>
              <w:t>antyproliferacyjną</w:t>
            </w:r>
            <w:proofErr w:type="spellEnd"/>
            <w:r w:rsidRPr="00826B40">
              <w:rPr>
                <w:b/>
                <w:bCs/>
                <w:color w:val="000000"/>
                <w:sz w:val="18"/>
                <w:szCs w:val="18"/>
              </w:rPr>
              <w:t xml:space="preserve">  -  EVEROLIMUS</w:t>
            </w:r>
            <w:proofErr w:type="gramEnd"/>
            <w:r w:rsidRPr="00826B40">
              <w:rPr>
                <w:b/>
                <w:bCs/>
                <w:color w:val="000000"/>
                <w:sz w:val="18"/>
                <w:szCs w:val="18"/>
              </w:rPr>
              <w:t xml:space="preserve">  </w:t>
            </w:r>
            <w:r w:rsidRPr="00826B40">
              <w:rPr>
                <w:color w:val="000000"/>
                <w:sz w:val="18"/>
                <w:szCs w:val="18"/>
              </w:rPr>
              <w:t xml:space="preserve">Stent pokrywany analogiem </w:t>
            </w:r>
            <w:proofErr w:type="spellStart"/>
            <w:r w:rsidRPr="00826B40">
              <w:rPr>
                <w:color w:val="000000"/>
                <w:sz w:val="18"/>
                <w:szCs w:val="18"/>
              </w:rPr>
              <w:t>everolomusem</w:t>
            </w:r>
            <w:proofErr w:type="spellEnd"/>
            <w:r w:rsidRPr="00826B40">
              <w:rPr>
                <w:color w:val="000000"/>
                <w:sz w:val="18"/>
                <w:szCs w:val="18"/>
              </w:rPr>
              <w:t xml:space="preserve"> związanym z polimerem; Stent na platformie kobaltowo – chromowej; Slotted Tube; Monorail; Montowane na balonie; Duża siła radialna; Wysoka stabilność wzdłużna; Elastyczny; Profil stentu 0,041’’ dla średnicy 3,0/18mm; Grubość ściany stentu 0,0032’’ dla wszystkich rozmiarów, Skracanie stentu max. 0,3% dla stentu 3,0mm; Ciśnienie nominalne max 10 atm., RBP min. 16 atm. dla wszystkich rozmiarów; Możliwość przeprowadzenia zabiegu przez cewnik 5F dla wszystkich średnic; Gwarantujący dostęp do gałęzi bocznej; Długość 8-38 mm, Średnice 2,25 – 4,0 mm (minimum 6 </w:t>
            </w:r>
            <w:r w:rsidRPr="00826B40">
              <w:rPr>
                <w:sz w:val="18"/>
                <w:szCs w:val="18"/>
              </w:rPr>
              <w:t>średnic)</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p w:rsidR="00BD5197" w:rsidRPr="00826B40" w:rsidRDefault="00BD5197"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150"/>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BD5197" w:rsidP="00826B40">
            <w:pPr>
              <w:jc w:val="center"/>
              <w:rPr>
                <w:b/>
                <w:bCs/>
                <w:color w:val="000000"/>
                <w:sz w:val="16"/>
                <w:szCs w:val="16"/>
              </w:rPr>
            </w:pPr>
            <w:r>
              <w:rPr>
                <w:b/>
                <w:bCs/>
                <w:color w:val="000000"/>
                <w:sz w:val="16"/>
                <w:szCs w:val="16"/>
              </w:rPr>
              <w:t>Ilość</w:t>
            </w:r>
            <w:r w:rsidR="003A48B0"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44</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stalowy</w:t>
            </w:r>
            <w:proofErr w:type="gramEnd"/>
            <w:r w:rsidRPr="00826B40">
              <w:rPr>
                <w:b/>
                <w:bCs/>
                <w:color w:val="000000"/>
                <w:sz w:val="18"/>
                <w:szCs w:val="18"/>
              </w:rPr>
              <w:t xml:space="preserve"> DES uwalniający pochodną </w:t>
            </w:r>
            <w:proofErr w:type="spellStart"/>
            <w:r w:rsidRPr="00826B40">
              <w:rPr>
                <w:b/>
                <w:bCs/>
                <w:color w:val="000000"/>
                <w:sz w:val="18"/>
                <w:szCs w:val="18"/>
              </w:rPr>
              <w:t>rapamycyny</w:t>
            </w:r>
            <w:proofErr w:type="spellEnd"/>
            <w:r w:rsidRPr="00826B40">
              <w:rPr>
                <w:b/>
                <w:bCs/>
                <w:color w:val="000000"/>
                <w:sz w:val="18"/>
                <w:szCs w:val="18"/>
              </w:rPr>
              <w:t xml:space="preserve"> </w:t>
            </w:r>
            <w:proofErr w:type="spellStart"/>
            <w:r w:rsidRPr="00826B40">
              <w:rPr>
                <w:b/>
                <w:bCs/>
                <w:color w:val="000000"/>
                <w:sz w:val="18"/>
                <w:szCs w:val="18"/>
              </w:rPr>
              <w:t>Biolimus</w:t>
            </w:r>
            <w:proofErr w:type="spellEnd"/>
            <w:r w:rsidRPr="00826B40">
              <w:rPr>
                <w:b/>
                <w:bCs/>
                <w:color w:val="000000"/>
                <w:sz w:val="18"/>
                <w:szCs w:val="18"/>
              </w:rPr>
              <w:t xml:space="preserve"> A9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357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stalowy DES uwalniający pochodną </w:t>
            </w:r>
            <w:proofErr w:type="spellStart"/>
            <w:r w:rsidRPr="00826B40">
              <w:rPr>
                <w:b/>
                <w:bCs/>
                <w:color w:val="000000"/>
                <w:sz w:val="18"/>
                <w:szCs w:val="18"/>
              </w:rPr>
              <w:t>rapamycyny</w:t>
            </w:r>
            <w:proofErr w:type="spellEnd"/>
            <w:r w:rsidRPr="00826B40">
              <w:rPr>
                <w:b/>
                <w:bCs/>
                <w:color w:val="000000"/>
                <w:sz w:val="18"/>
                <w:szCs w:val="18"/>
              </w:rPr>
              <w:t xml:space="preserve"> </w:t>
            </w:r>
            <w:proofErr w:type="spellStart"/>
            <w:r w:rsidRPr="00826B40">
              <w:rPr>
                <w:b/>
                <w:bCs/>
                <w:color w:val="000000"/>
                <w:sz w:val="18"/>
                <w:szCs w:val="18"/>
              </w:rPr>
              <w:t>Biolimus</w:t>
            </w:r>
            <w:proofErr w:type="spellEnd"/>
            <w:r w:rsidRPr="00826B40">
              <w:rPr>
                <w:b/>
                <w:bCs/>
                <w:color w:val="000000"/>
                <w:sz w:val="18"/>
                <w:szCs w:val="18"/>
              </w:rPr>
              <w:t xml:space="preserve"> A9 </w:t>
            </w:r>
            <w:r w:rsidRPr="00826B40">
              <w:rPr>
                <w:color w:val="0D0D0D"/>
                <w:sz w:val="18"/>
                <w:szCs w:val="18"/>
              </w:rPr>
              <w:t xml:space="preserve">; materiał: stal szlachetna 316L, wycinany laserowo, zbudowany z 6 lub 9 komórek połączonych 2 lub 3 </w:t>
            </w:r>
            <w:proofErr w:type="gramStart"/>
            <w:r w:rsidRPr="00826B40">
              <w:rPr>
                <w:color w:val="0D0D0D"/>
                <w:sz w:val="18"/>
                <w:szCs w:val="18"/>
              </w:rPr>
              <w:t>konektorami;  lek</w:t>
            </w:r>
            <w:proofErr w:type="gramEnd"/>
            <w:r w:rsidRPr="00826B40">
              <w:rPr>
                <w:color w:val="0D0D0D"/>
                <w:sz w:val="18"/>
                <w:szCs w:val="18"/>
              </w:rPr>
              <w:t xml:space="preserve"> na </w:t>
            </w:r>
            <w:proofErr w:type="spellStart"/>
            <w:r w:rsidRPr="00826B40">
              <w:rPr>
                <w:color w:val="0D0D0D"/>
                <w:sz w:val="18"/>
                <w:szCs w:val="18"/>
              </w:rPr>
              <w:t>biodegradowalnym</w:t>
            </w:r>
            <w:proofErr w:type="spellEnd"/>
            <w:r w:rsidRPr="00826B40">
              <w:rPr>
                <w:color w:val="0D0D0D"/>
                <w:sz w:val="18"/>
                <w:szCs w:val="18"/>
              </w:rPr>
              <w:t xml:space="preserve"> polimerze, pokrycie lekiem tylko od strony ściany naczynia; wysoka </w:t>
            </w:r>
            <w:proofErr w:type="spellStart"/>
            <w:r w:rsidRPr="00826B40">
              <w:rPr>
                <w:color w:val="0D0D0D"/>
                <w:sz w:val="18"/>
                <w:szCs w:val="18"/>
              </w:rPr>
              <w:t>lipofilność</w:t>
            </w:r>
            <w:proofErr w:type="spellEnd"/>
            <w:r w:rsidRPr="00826B40">
              <w:rPr>
                <w:color w:val="0D0D0D"/>
                <w:sz w:val="18"/>
                <w:szCs w:val="18"/>
              </w:rPr>
              <w:t xml:space="preserve"> leku i szybkie przechodzenie do komórek z minimalnym stężeniem systemowym, stopniowe uwalnianie przez okres 6 miesięcy, dawka leku 15,6 mikrogramów / mm, grubość ścianki razem z lekiem 125 mikronów (0.0049”); </w:t>
            </w:r>
            <w:proofErr w:type="gramStart"/>
            <w:r w:rsidRPr="00826B40">
              <w:rPr>
                <w:color w:val="0D0D0D"/>
                <w:sz w:val="18"/>
                <w:szCs w:val="18"/>
              </w:rPr>
              <w:t>średnice</w:t>
            </w:r>
            <w:proofErr w:type="gramEnd"/>
            <w:r w:rsidRPr="00826B40">
              <w:rPr>
                <w:color w:val="0D0D0D"/>
                <w:sz w:val="18"/>
                <w:szCs w:val="18"/>
              </w:rPr>
              <w:t xml:space="preserve"> 2.5 – 2.75 - 3.0 – 3.5 mm; </w:t>
            </w:r>
            <w:proofErr w:type="gramStart"/>
            <w:r w:rsidRPr="00826B40">
              <w:rPr>
                <w:color w:val="0D0D0D"/>
                <w:sz w:val="18"/>
                <w:szCs w:val="18"/>
              </w:rPr>
              <w:t>długości 8 – 14 – 18 – 24 – 28  mm</w:t>
            </w:r>
            <w:proofErr w:type="gramEnd"/>
            <w:r w:rsidRPr="00826B40">
              <w:rPr>
                <w:color w:val="0D0D0D"/>
                <w:sz w:val="18"/>
                <w:szCs w:val="18"/>
              </w:rPr>
              <w:t xml:space="preserve">; średnica </w:t>
            </w:r>
            <w:proofErr w:type="spellStart"/>
            <w:r w:rsidRPr="00826B40">
              <w:rPr>
                <w:color w:val="0D0D0D"/>
                <w:sz w:val="18"/>
                <w:szCs w:val="18"/>
              </w:rPr>
              <w:t>shaftu</w:t>
            </w:r>
            <w:proofErr w:type="spellEnd"/>
            <w:r w:rsidRPr="00826B40">
              <w:rPr>
                <w:color w:val="0D0D0D"/>
                <w:sz w:val="18"/>
                <w:szCs w:val="18"/>
              </w:rPr>
              <w:t xml:space="preserve"> proksymalnego 2.0 </w:t>
            </w:r>
            <w:proofErr w:type="spellStart"/>
            <w:r w:rsidRPr="00826B40">
              <w:rPr>
                <w:color w:val="0D0D0D"/>
                <w:sz w:val="18"/>
                <w:szCs w:val="18"/>
              </w:rPr>
              <w:t>Fr</w:t>
            </w:r>
            <w:proofErr w:type="spellEnd"/>
            <w:r w:rsidRPr="00826B40">
              <w:rPr>
                <w:color w:val="0D0D0D"/>
                <w:sz w:val="18"/>
                <w:szCs w:val="18"/>
              </w:rPr>
              <w:t xml:space="preserve">, średnica </w:t>
            </w:r>
            <w:proofErr w:type="spellStart"/>
            <w:r w:rsidRPr="00826B40">
              <w:rPr>
                <w:color w:val="0D0D0D"/>
                <w:sz w:val="18"/>
                <w:szCs w:val="18"/>
              </w:rPr>
              <w:t>shaftu</w:t>
            </w:r>
            <w:proofErr w:type="spellEnd"/>
            <w:r w:rsidRPr="00826B40">
              <w:rPr>
                <w:color w:val="0D0D0D"/>
                <w:sz w:val="18"/>
                <w:szCs w:val="18"/>
              </w:rPr>
              <w:t xml:space="preserve"> </w:t>
            </w:r>
            <w:proofErr w:type="spellStart"/>
            <w:r w:rsidRPr="00826B40">
              <w:rPr>
                <w:color w:val="0D0D0D"/>
                <w:sz w:val="18"/>
                <w:szCs w:val="18"/>
              </w:rPr>
              <w:t>dystalnego</w:t>
            </w:r>
            <w:proofErr w:type="spellEnd"/>
            <w:r w:rsidRPr="00826B40">
              <w:rPr>
                <w:color w:val="0D0D0D"/>
                <w:sz w:val="18"/>
                <w:szCs w:val="18"/>
              </w:rPr>
              <w:t xml:space="preserve"> 2.5 </w:t>
            </w:r>
            <w:proofErr w:type="spellStart"/>
            <w:r w:rsidRPr="00826B40">
              <w:rPr>
                <w:color w:val="0D0D0D"/>
                <w:sz w:val="18"/>
                <w:szCs w:val="18"/>
              </w:rPr>
              <w:t>Fr</w:t>
            </w:r>
            <w:proofErr w:type="gramStart"/>
            <w:r w:rsidRPr="00826B40">
              <w:rPr>
                <w:color w:val="0D0D0D"/>
                <w:sz w:val="18"/>
                <w:szCs w:val="18"/>
              </w:rPr>
              <w:t>,długość</w:t>
            </w:r>
            <w:proofErr w:type="spellEnd"/>
            <w:proofErr w:type="gramEnd"/>
            <w:r w:rsidRPr="00826B40">
              <w:rPr>
                <w:color w:val="0D0D0D"/>
                <w:sz w:val="18"/>
                <w:szCs w:val="18"/>
              </w:rPr>
              <w:t xml:space="preserve"> systemu doprowadzającego 145 cm, crossing profile:0,043” (1.09 </w:t>
            </w:r>
            <w:proofErr w:type="gramStart"/>
            <w:r w:rsidRPr="00826B40">
              <w:rPr>
                <w:color w:val="0D0D0D"/>
                <w:sz w:val="18"/>
                <w:szCs w:val="18"/>
              </w:rPr>
              <w:t>mm</w:t>
            </w:r>
            <w:proofErr w:type="gramEnd"/>
            <w:r w:rsidRPr="00826B40">
              <w:rPr>
                <w:color w:val="0D0D0D"/>
                <w:sz w:val="18"/>
                <w:szCs w:val="18"/>
              </w:rPr>
              <w:t xml:space="preserve">) dla śr. 2.5; 0.045” (1.14 </w:t>
            </w:r>
            <w:proofErr w:type="gramStart"/>
            <w:r w:rsidRPr="00826B40">
              <w:rPr>
                <w:color w:val="0D0D0D"/>
                <w:sz w:val="18"/>
                <w:szCs w:val="18"/>
              </w:rPr>
              <w:t>mm)  dla</w:t>
            </w:r>
            <w:proofErr w:type="gramEnd"/>
            <w:r w:rsidRPr="00826B40">
              <w:rPr>
                <w:color w:val="0D0D0D"/>
                <w:sz w:val="18"/>
                <w:szCs w:val="18"/>
              </w:rPr>
              <w:t xml:space="preserve"> śr. 3.0; 0,047” (1.19 </w:t>
            </w:r>
            <w:proofErr w:type="gramStart"/>
            <w:r w:rsidRPr="00826B40">
              <w:rPr>
                <w:color w:val="0D0D0D"/>
                <w:sz w:val="18"/>
                <w:szCs w:val="18"/>
              </w:rPr>
              <w:t>mm)  dla</w:t>
            </w:r>
            <w:proofErr w:type="gramEnd"/>
            <w:r w:rsidRPr="00826B40">
              <w:rPr>
                <w:color w:val="0D0D0D"/>
                <w:sz w:val="18"/>
                <w:szCs w:val="18"/>
              </w:rPr>
              <w:t xml:space="preserve"> śr. 3.5; </w:t>
            </w:r>
            <w:proofErr w:type="spellStart"/>
            <w:proofErr w:type="gramStart"/>
            <w:r w:rsidRPr="00826B40">
              <w:rPr>
                <w:color w:val="0D0D0D"/>
                <w:sz w:val="18"/>
                <w:szCs w:val="18"/>
              </w:rPr>
              <w:t>entry</w:t>
            </w:r>
            <w:proofErr w:type="spellEnd"/>
            <w:proofErr w:type="gramEnd"/>
            <w:r w:rsidRPr="00826B40">
              <w:rPr>
                <w:color w:val="0D0D0D"/>
                <w:sz w:val="18"/>
                <w:szCs w:val="18"/>
              </w:rPr>
              <w:t xml:space="preserve"> profile 0.43 mm (0.017”), długość końcówki 3 mm; balon </w:t>
            </w:r>
            <w:proofErr w:type="spellStart"/>
            <w:r w:rsidRPr="00826B40">
              <w:rPr>
                <w:color w:val="0D0D0D"/>
                <w:sz w:val="18"/>
                <w:szCs w:val="18"/>
              </w:rPr>
              <w:t>półpodatny</w:t>
            </w:r>
            <w:proofErr w:type="spellEnd"/>
            <w:r w:rsidRPr="00826B40">
              <w:rPr>
                <w:color w:val="0D0D0D"/>
                <w:sz w:val="18"/>
                <w:szCs w:val="18"/>
              </w:rPr>
              <w:t xml:space="preserve">, trójkrotnie sfałdowany, NP 8 </w:t>
            </w:r>
            <w:proofErr w:type="gramStart"/>
            <w:r w:rsidRPr="00826B40">
              <w:rPr>
                <w:color w:val="0D0D0D"/>
                <w:sz w:val="18"/>
                <w:szCs w:val="18"/>
              </w:rPr>
              <w:t>atm,  RBP</w:t>
            </w:r>
            <w:proofErr w:type="gramEnd"/>
            <w:r w:rsidRPr="00826B40">
              <w:rPr>
                <w:color w:val="0D0D0D"/>
                <w:sz w:val="18"/>
                <w:szCs w:val="18"/>
              </w:rPr>
              <w:t xml:space="preserve"> 14 atm dla średnic 3.5, 16 </w:t>
            </w:r>
            <w:proofErr w:type="gramStart"/>
            <w:r w:rsidRPr="00826B40">
              <w:rPr>
                <w:color w:val="0D0D0D"/>
                <w:sz w:val="18"/>
                <w:szCs w:val="18"/>
              </w:rPr>
              <w:t>atm</w:t>
            </w:r>
            <w:proofErr w:type="gramEnd"/>
            <w:r w:rsidRPr="00826B40">
              <w:rPr>
                <w:color w:val="0D0D0D"/>
                <w:sz w:val="18"/>
                <w:szCs w:val="18"/>
              </w:rPr>
              <w:t xml:space="preserve"> dla średnic 2.5 </w:t>
            </w:r>
            <w:proofErr w:type="gramStart"/>
            <w:r w:rsidRPr="00826B40">
              <w:rPr>
                <w:color w:val="0D0D0D"/>
                <w:sz w:val="18"/>
                <w:szCs w:val="18"/>
              </w:rPr>
              <w:t>i</w:t>
            </w:r>
            <w:proofErr w:type="gramEnd"/>
            <w:r w:rsidRPr="00826B40">
              <w:rPr>
                <w:color w:val="0D0D0D"/>
                <w:sz w:val="18"/>
                <w:szCs w:val="18"/>
              </w:rPr>
              <w:t xml:space="preserve"> 3.0 pokrycie częściowo hydrofilne na </w:t>
            </w:r>
            <w:proofErr w:type="spellStart"/>
            <w:r w:rsidRPr="00826B40">
              <w:rPr>
                <w:color w:val="0D0D0D"/>
                <w:sz w:val="18"/>
                <w:szCs w:val="18"/>
              </w:rPr>
              <w:t>dystalnych</w:t>
            </w:r>
            <w:proofErr w:type="spellEnd"/>
            <w:r w:rsidRPr="00826B40">
              <w:rPr>
                <w:color w:val="0D0D0D"/>
                <w:sz w:val="18"/>
                <w:szCs w:val="18"/>
              </w:rPr>
              <w:t xml:space="preserve"> 33 cm oprócz stentu, reszta </w:t>
            </w:r>
            <w:proofErr w:type="spellStart"/>
            <w:r w:rsidRPr="00826B40">
              <w:rPr>
                <w:color w:val="0D0D0D"/>
                <w:sz w:val="18"/>
                <w:szCs w:val="18"/>
              </w:rPr>
              <w:t>shaftu</w:t>
            </w:r>
            <w:proofErr w:type="spellEnd"/>
            <w:r w:rsidRPr="00826B40">
              <w:rPr>
                <w:color w:val="0D0D0D"/>
                <w:sz w:val="18"/>
                <w:szCs w:val="18"/>
              </w:rPr>
              <w:t xml:space="preserve"> pokryta silikonem; kompatybilny z cewnikiem prowadzącym 5 </w:t>
            </w:r>
            <w:proofErr w:type="spellStart"/>
            <w:r w:rsidRPr="00826B40">
              <w:rPr>
                <w:color w:val="0D0D0D"/>
                <w:sz w:val="18"/>
                <w:szCs w:val="18"/>
              </w:rPr>
              <w:t>Fr</w:t>
            </w:r>
            <w:proofErr w:type="spellEnd"/>
            <w:r w:rsidRPr="00826B40">
              <w:rPr>
                <w:color w:val="0D0D0D"/>
                <w:sz w:val="18"/>
                <w:szCs w:val="18"/>
              </w:rPr>
              <w:t xml:space="preserve">; znikoma utrata </w:t>
            </w:r>
            <w:proofErr w:type="spellStart"/>
            <w:r w:rsidRPr="00826B40">
              <w:rPr>
                <w:color w:val="0D0D0D"/>
                <w:sz w:val="18"/>
                <w:szCs w:val="18"/>
              </w:rPr>
              <w:t>światła</w:t>
            </w:r>
            <w:proofErr w:type="gramStart"/>
            <w:r w:rsidRPr="00826B40">
              <w:rPr>
                <w:color w:val="0D0D0D"/>
                <w:sz w:val="18"/>
                <w:szCs w:val="18"/>
              </w:rPr>
              <w:t>,restenoza</w:t>
            </w:r>
            <w:proofErr w:type="spellEnd"/>
            <w:proofErr w:type="gramEnd"/>
            <w:r w:rsidRPr="00826B40">
              <w:rPr>
                <w:color w:val="0D0D0D"/>
                <w:sz w:val="18"/>
                <w:szCs w:val="18"/>
              </w:rPr>
              <w:t xml:space="preserve"> 0,5 %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112"/>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EA0DC9">
        <w:trPr>
          <w:trHeight w:val="268"/>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45</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wieńcowe kobaltowo-chromowe powlekane substancją </w:t>
            </w:r>
            <w:proofErr w:type="spellStart"/>
            <w:proofErr w:type="gramStart"/>
            <w:r w:rsidRPr="00826B40">
              <w:rPr>
                <w:b/>
                <w:bCs/>
                <w:color w:val="000000"/>
                <w:sz w:val="18"/>
                <w:szCs w:val="18"/>
              </w:rPr>
              <w:t>antyproliferacyjną</w:t>
            </w:r>
            <w:proofErr w:type="spellEnd"/>
            <w:r w:rsidRPr="00826B40">
              <w:rPr>
                <w:b/>
                <w:bCs/>
                <w:color w:val="000000"/>
                <w:sz w:val="18"/>
                <w:szCs w:val="18"/>
              </w:rPr>
              <w:t xml:space="preserve">  -  EVEROLIMUS</w:t>
            </w:r>
            <w:proofErr w:type="gramEnd"/>
            <w:r w:rsidRPr="00826B40">
              <w:rPr>
                <w:b/>
                <w:bCs/>
                <w:color w:val="000000"/>
                <w:sz w:val="18"/>
                <w:szCs w:val="18"/>
              </w:rPr>
              <w:t xml:space="preserve">    </w:t>
            </w:r>
            <w:r w:rsidRPr="00826B40">
              <w:rPr>
                <w:b/>
                <w:bCs/>
                <w:color w:val="000000"/>
                <w:sz w:val="18"/>
                <w:szCs w:val="18"/>
              </w:rPr>
              <w:lastRenderedPageBreak/>
              <w:t>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lastRenderedPageBreak/>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229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Stenty wieńcowe platynowo-chromowe powlekane substancją </w:t>
            </w:r>
            <w:proofErr w:type="spellStart"/>
            <w:r w:rsidRPr="00826B40">
              <w:rPr>
                <w:b/>
                <w:bCs/>
                <w:color w:val="000000"/>
                <w:sz w:val="18"/>
                <w:szCs w:val="18"/>
              </w:rPr>
              <w:t>antyproliferacyjną</w:t>
            </w:r>
            <w:proofErr w:type="spellEnd"/>
            <w:r w:rsidRPr="00826B40">
              <w:rPr>
                <w:b/>
                <w:bCs/>
                <w:color w:val="000000"/>
                <w:sz w:val="18"/>
                <w:szCs w:val="18"/>
              </w:rPr>
              <w:t> - EVEROLIMUS </w:t>
            </w:r>
            <w:r w:rsidRPr="00826B40">
              <w:rPr>
                <w:color w:val="000000"/>
                <w:sz w:val="18"/>
                <w:szCs w:val="18"/>
              </w:rPr>
              <w:t xml:space="preserve">duża siła radialna; struktura stentu – </w:t>
            </w:r>
            <w:proofErr w:type="spellStart"/>
            <w:r w:rsidRPr="00826B40">
              <w:rPr>
                <w:color w:val="000000"/>
                <w:sz w:val="18"/>
                <w:szCs w:val="18"/>
              </w:rPr>
              <w:t>slotted</w:t>
            </w:r>
            <w:proofErr w:type="spellEnd"/>
            <w:r w:rsidRPr="00826B40">
              <w:rPr>
                <w:color w:val="000000"/>
                <w:sz w:val="18"/>
                <w:szCs w:val="18"/>
              </w:rPr>
              <w:t xml:space="preserve"> </w:t>
            </w:r>
            <w:proofErr w:type="spellStart"/>
            <w:r w:rsidRPr="00826B40">
              <w:rPr>
                <w:color w:val="000000"/>
                <w:sz w:val="18"/>
                <w:szCs w:val="18"/>
              </w:rPr>
              <w:t>tube</w:t>
            </w:r>
            <w:proofErr w:type="spellEnd"/>
            <w:r w:rsidRPr="00826B40">
              <w:rPr>
                <w:color w:val="000000"/>
                <w:sz w:val="18"/>
                <w:szCs w:val="18"/>
              </w:rPr>
              <w:t>, rozmiary stentu</w:t>
            </w:r>
            <w:proofErr w:type="gramStart"/>
            <w:r w:rsidRPr="00826B40">
              <w:rPr>
                <w:color w:val="000000"/>
                <w:sz w:val="18"/>
                <w:szCs w:val="18"/>
              </w:rPr>
              <w:t>: 2,5; 2,75; 3,0; 3,5 mm</w:t>
            </w:r>
            <w:proofErr w:type="gramEnd"/>
            <w:r w:rsidRPr="00826B40">
              <w:rPr>
                <w:color w:val="000000"/>
                <w:sz w:val="18"/>
                <w:szCs w:val="18"/>
              </w:rPr>
              <w:t>; wytworzone ze stopu platynowo-chromowego, pokryte cienką warstwą trwałego, biokompatybilnego polimeru akrylowo fluorowego uwalniającego lek; procentowy skład stopu platformy stentu: platyna 33%, chrom 18%, żelazo 37%, molibden 2,6%, mangan &lt;0,05%, nikiel 9%; średnicy drutów dla stentów o średnicach 2.25 – 3.75 mm</w:t>
            </w:r>
            <w:proofErr w:type="gramStart"/>
            <w:r w:rsidRPr="00826B40">
              <w:rPr>
                <w:color w:val="000000"/>
                <w:sz w:val="18"/>
                <w:szCs w:val="18"/>
              </w:rPr>
              <w:t>: 0032” (0,081 mm</w:t>
            </w:r>
            <w:proofErr w:type="gramEnd"/>
            <w:r w:rsidRPr="00826B40">
              <w:rPr>
                <w:color w:val="000000"/>
                <w:sz w:val="18"/>
                <w:szCs w:val="18"/>
              </w:rPr>
              <w:t>), dla stentów o średnicy 4.0 mm</w:t>
            </w:r>
            <w:proofErr w:type="gramStart"/>
            <w:r w:rsidRPr="00826B40">
              <w:rPr>
                <w:color w:val="000000"/>
                <w:sz w:val="18"/>
                <w:szCs w:val="18"/>
              </w:rPr>
              <w:t>: 0,0034” (0,086 mm</w:t>
            </w:r>
            <w:proofErr w:type="gramEnd"/>
            <w:r w:rsidRPr="00826B40">
              <w:rPr>
                <w:color w:val="000000"/>
                <w:sz w:val="18"/>
                <w:szCs w:val="18"/>
              </w:rPr>
              <w:t xml:space="preserve">); profil przejścia 0,040''- 0.043” </w:t>
            </w:r>
            <w:proofErr w:type="gramStart"/>
            <w:r w:rsidRPr="00826B40">
              <w:rPr>
                <w:color w:val="000000"/>
                <w:sz w:val="18"/>
                <w:szCs w:val="18"/>
              </w:rPr>
              <w:t>dla</w:t>
            </w:r>
            <w:proofErr w:type="gramEnd"/>
            <w:r w:rsidRPr="00826B40">
              <w:rPr>
                <w:color w:val="000000"/>
                <w:sz w:val="18"/>
                <w:szCs w:val="18"/>
              </w:rPr>
              <w:t xml:space="preserve"> średnicy 3.0 </w:t>
            </w:r>
            <w:proofErr w:type="gramStart"/>
            <w:r w:rsidRPr="00826B40">
              <w:rPr>
                <w:color w:val="000000"/>
                <w:sz w:val="18"/>
                <w:szCs w:val="18"/>
              </w:rPr>
              <w:t>długość</w:t>
            </w:r>
            <w:proofErr w:type="gramEnd"/>
            <w:r w:rsidRPr="00826B40">
              <w:rPr>
                <w:color w:val="000000"/>
                <w:sz w:val="18"/>
                <w:szCs w:val="18"/>
              </w:rPr>
              <w:t>: 8, 12, 16, 20, 24, 28, 32, 38 mm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008"/>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46</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do naczyń wieńcowych uwalniający lek </w:t>
            </w:r>
            <w:proofErr w:type="spellStart"/>
            <w:r w:rsidRPr="00826B40">
              <w:rPr>
                <w:b/>
                <w:bCs/>
                <w:color w:val="000000"/>
                <w:sz w:val="18"/>
                <w:szCs w:val="18"/>
              </w:rPr>
              <w:t>antyproliferacyjny</w:t>
            </w:r>
            <w:proofErr w:type="spellEnd"/>
            <w:r w:rsidRPr="00826B40">
              <w:rPr>
                <w:b/>
                <w:bCs/>
                <w:color w:val="000000"/>
                <w:sz w:val="18"/>
                <w:szCs w:val="18"/>
              </w:rPr>
              <w:t xml:space="preserve"> z polimeru (</w:t>
            </w:r>
            <w:proofErr w:type="spellStart"/>
            <w:r w:rsidRPr="00826B40">
              <w:rPr>
                <w:b/>
                <w:bCs/>
                <w:color w:val="000000"/>
                <w:sz w:val="18"/>
                <w:szCs w:val="18"/>
              </w:rPr>
              <w:t>Zotarolimus</w:t>
            </w:r>
            <w:proofErr w:type="spellEnd"/>
            <w:r w:rsidRPr="00826B40">
              <w:rPr>
                <w:b/>
                <w:bCs/>
                <w:color w:val="000000"/>
                <w:sz w:val="18"/>
                <w:szCs w:val="18"/>
              </w:rPr>
              <w:t>)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331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E52E8E">
            <w:pPr>
              <w:rPr>
                <w:b/>
                <w:bCs/>
                <w:color w:val="000000"/>
                <w:sz w:val="18"/>
                <w:szCs w:val="18"/>
              </w:rPr>
            </w:pPr>
            <w:r w:rsidRPr="00826B40">
              <w:rPr>
                <w:b/>
                <w:bCs/>
                <w:color w:val="000000"/>
                <w:sz w:val="18"/>
                <w:szCs w:val="18"/>
              </w:rPr>
              <w:t xml:space="preserve">Stent do naczyń wieńcowych uwalniający lek </w:t>
            </w:r>
            <w:proofErr w:type="spellStart"/>
            <w:r w:rsidRPr="00826B40">
              <w:rPr>
                <w:b/>
                <w:bCs/>
                <w:color w:val="000000"/>
                <w:sz w:val="18"/>
                <w:szCs w:val="18"/>
              </w:rPr>
              <w:t>antyproliferacyjny</w:t>
            </w:r>
            <w:proofErr w:type="spellEnd"/>
            <w:r w:rsidRPr="00826B40">
              <w:rPr>
                <w:b/>
                <w:bCs/>
                <w:color w:val="000000"/>
                <w:sz w:val="18"/>
                <w:szCs w:val="18"/>
              </w:rPr>
              <w:t xml:space="preserve"> z polimeru (</w:t>
            </w:r>
            <w:proofErr w:type="spellStart"/>
            <w:r w:rsidRPr="00826B40">
              <w:rPr>
                <w:b/>
                <w:bCs/>
                <w:color w:val="000000"/>
                <w:sz w:val="18"/>
                <w:szCs w:val="18"/>
              </w:rPr>
              <w:t>Zotarolimus</w:t>
            </w:r>
            <w:proofErr w:type="spellEnd"/>
            <w:r w:rsidRPr="00826B40">
              <w:rPr>
                <w:b/>
                <w:bCs/>
                <w:color w:val="000000"/>
                <w:sz w:val="18"/>
                <w:szCs w:val="18"/>
              </w:rPr>
              <w:t xml:space="preserve">) </w:t>
            </w:r>
            <w:r w:rsidRPr="00826B40">
              <w:rPr>
                <w:color w:val="000000"/>
                <w:sz w:val="18"/>
                <w:szCs w:val="18"/>
              </w:rPr>
              <w:t xml:space="preserve">Substancja – </w:t>
            </w:r>
            <w:proofErr w:type="spellStart"/>
            <w:r w:rsidRPr="00826B40">
              <w:rPr>
                <w:color w:val="000000"/>
                <w:sz w:val="18"/>
                <w:szCs w:val="18"/>
              </w:rPr>
              <w:t>Zotarolimus</w:t>
            </w:r>
            <w:proofErr w:type="spellEnd"/>
            <w:r w:rsidRPr="00826B40">
              <w:rPr>
                <w:b/>
                <w:bCs/>
                <w:color w:val="000000"/>
                <w:sz w:val="18"/>
                <w:szCs w:val="18"/>
              </w:rPr>
              <w:t xml:space="preserve">, </w:t>
            </w:r>
            <w:r w:rsidRPr="00826B40">
              <w:rPr>
                <w:color w:val="000000"/>
                <w:sz w:val="18"/>
                <w:szCs w:val="18"/>
              </w:rPr>
              <w:t xml:space="preserve">Platforma </w:t>
            </w:r>
            <w:proofErr w:type="spellStart"/>
            <w:r w:rsidRPr="00826B40">
              <w:rPr>
                <w:color w:val="000000"/>
                <w:sz w:val="18"/>
                <w:szCs w:val="18"/>
              </w:rPr>
              <w:t>stentowa</w:t>
            </w:r>
            <w:proofErr w:type="spellEnd"/>
            <w:r w:rsidRPr="00826B40">
              <w:rPr>
                <w:color w:val="000000"/>
                <w:sz w:val="18"/>
                <w:szCs w:val="18"/>
              </w:rPr>
              <w:t xml:space="preserve"> </w:t>
            </w:r>
            <w:proofErr w:type="spellStart"/>
            <w:r w:rsidRPr="00826B40">
              <w:rPr>
                <w:color w:val="000000"/>
                <w:sz w:val="18"/>
                <w:szCs w:val="18"/>
              </w:rPr>
              <w:t>kobaltowo–chromowa</w:t>
            </w:r>
            <w:proofErr w:type="spellEnd"/>
            <w:r w:rsidRPr="00826B40">
              <w:rPr>
                <w:color w:val="000000"/>
                <w:sz w:val="18"/>
                <w:szCs w:val="18"/>
              </w:rPr>
              <w:t xml:space="preserve"> wykonana z jednego kawałka drutu o ciągłej konstrukcji </w:t>
            </w:r>
            <w:proofErr w:type="gramStart"/>
            <w:r w:rsidRPr="00826B40">
              <w:rPr>
                <w:color w:val="000000"/>
                <w:sz w:val="18"/>
                <w:szCs w:val="18"/>
              </w:rPr>
              <w:t>sinusoidalnej  montowana</w:t>
            </w:r>
            <w:proofErr w:type="gramEnd"/>
            <w:r w:rsidRPr="00826B40">
              <w:rPr>
                <w:color w:val="000000"/>
                <w:sz w:val="18"/>
                <w:szCs w:val="18"/>
              </w:rPr>
              <w:t xml:space="preserve"> fabrycznie na balonie; Budowa stentu otwarto komórkowa</w:t>
            </w:r>
            <w:r w:rsidRPr="00826B40">
              <w:rPr>
                <w:b/>
                <w:bCs/>
                <w:color w:val="000000"/>
                <w:sz w:val="18"/>
                <w:szCs w:val="18"/>
              </w:rPr>
              <w:t xml:space="preserve">; </w:t>
            </w:r>
            <w:proofErr w:type="spellStart"/>
            <w:r w:rsidRPr="00826B40">
              <w:rPr>
                <w:color w:val="000000"/>
                <w:sz w:val="18"/>
                <w:szCs w:val="18"/>
              </w:rPr>
              <w:t>Biokompatybilny</w:t>
            </w:r>
            <w:proofErr w:type="spellEnd"/>
            <w:r w:rsidRPr="00826B40">
              <w:rPr>
                <w:color w:val="000000"/>
                <w:sz w:val="18"/>
                <w:szCs w:val="18"/>
              </w:rPr>
              <w:t xml:space="preserve"> polimer kontrolujący uwalnianie leku</w:t>
            </w:r>
            <w:r w:rsidRPr="00826B40">
              <w:rPr>
                <w:b/>
                <w:bCs/>
                <w:color w:val="000000"/>
                <w:sz w:val="18"/>
                <w:szCs w:val="18"/>
              </w:rPr>
              <w:t xml:space="preserve">; </w:t>
            </w:r>
            <w:r w:rsidRPr="00826B40">
              <w:rPr>
                <w:color w:val="000000"/>
                <w:sz w:val="18"/>
                <w:szCs w:val="18"/>
              </w:rPr>
              <w:t>Dostępne średnice stentu2,25:2,5;2,75;3,0;3,5;4,0 mm</w:t>
            </w:r>
            <w:r w:rsidRPr="00826B40">
              <w:rPr>
                <w:b/>
                <w:bCs/>
                <w:color w:val="000000"/>
                <w:sz w:val="18"/>
                <w:szCs w:val="18"/>
              </w:rPr>
              <w:t xml:space="preserve">; </w:t>
            </w:r>
            <w:r w:rsidRPr="00826B40">
              <w:rPr>
                <w:color w:val="000000"/>
                <w:sz w:val="18"/>
                <w:szCs w:val="18"/>
              </w:rPr>
              <w:t>Dostępne długości stentu 8;9;12;14;15;18;22;;26;30;34;38 mm</w:t>
            </w:r>
            <w:r w:rsidRPr="00826B40">
              <w:rPr>
                <w:b/>
                <w:bCs/>
                <w:color w:val="000000"/>
                <w:sz w:val="18"/>
                <w:szCs w:val="18"/>
              </w:rPr>
              <w:t xml:space="preserve">; </w:t>
            </w:r>
            <w:r w:rsidRPr="00826B40">
              <w:rPr>
                <w:color w:val="000000"/>
                <w:sz w:val="18"/>
                <w:szCs w:val="18"/>
              </w:rPr>
              <w:t>Max rozszerzenie stentu do ok.4,5 mm</w:t>
            </w:r>
            <w:r w:rsidRPr="00826B40">
              <w:rPr>
                <w:b/>
                <w:bCs/>
                <w:color w:val="000000"/>
                <w:sz w:val="18"/>
                <w:szCs w:val="18"/>
              </w:rPr>
              <w:t xml:space="preserve">; </w:t>
            </w:r>
            <w:r w:rsidRPr="00826B40">
              <w:rPr>
                <w:color w:val="000000"/>
                <w:sz w:val="18"/>
                <w:szCs w:val="18"/>
              </w:rPr>
              <w:t>Profil przejścia</w:t>
            </w:r>
            <w:r w:rsidRPr="00826B40">
              <w:rPr>
                <w:color w:val="000000"/>
                <w:sz w:val="18"/>
                <w:szCs w:val="18"/>
                <w:u w:val="single"/>
              </w:rPr>
              <w:t>&lt;</w:t>
            </w:r>
            <w:r w:rsidRPr="00826B40">
              <w:rPr>
                <w:color w:val="000000"/>
                <w:sz w:val="18"/>
                <w:szCs w:val="18"/>
              </w:rPr>
              <w:t>0,041 dla rozmiaru 3,0 mm</w:t>
            </w:r>
            <w:r w:rsidRPr="00826B40">
              <w:rPr>
                <w:b/>
                <w:bCs/>
                <w:color w:val="000000"/>
                <w:sz w:val="18"/>
                <w:szCs w:val="18"/>
              </w:rPr>
              <w:t xml:space="preserve">; </w:t>
            </w:r>
            <w:r w:rsidRPr="00826B40">
              <w:rPr>
                <w:color w:val="000000"/>
                <w:sz w:val="18"/>
                <w:szCs w:val="18"/>
              </w:rPr>
              <w:t>Grubość z elementów z jakich wykonany jest stent ≤0,0036”</w:t>
            </w:r>
            <w:r w:rsidRPr="00826B40">
              <w:rPr>
                <w:b/>
                <w:bCs/>
                <w:color w:val="000000"/>
                <w:sz w:val="18"/>
                <w:szCs w:val="18"/>
              </w:rPr>
              <w:t xml:space="preserve">; </w:t>
            </w:r>
            <w:r w:rsidRPr="00826B40">
              <w:rPr>
                <w:color w:val="000000"/>
                <w:sz w:val="18"/>
                <w:szCs w:val="18"/>
              </w:rPr>
              <w:t>Skracanie stentu przy implantacji &lt;1% przy RBP dla średnicy 3,0 – 4,0 mm</w:t>
            </w:r>
            <w:r w:rsidRPr="00826B40">
              <w:rPr>
                <w:b/>
                <w:bCs/>
                <w:color w:val="000000"/>
                <w:sz w:val="18"/>
                <w:szCs w:val="18"/>
              </w:rPr>
              <w:t xml:space="preserve">; </w:t>
            </w:r>
            <w:proofErr w:type="spellStart"/>
            <w:r w:rsidRPr="00826B40">
              <w:rPr>
                <w:color w:val="000000"/>
                <w:sz w:val="18"/>
                <w:szCs w:val="18"/>
              </w:rPr>
              <w:t>Ciś</w:t>
            </w:r>
            <w:proofErr w:type="spellEnd"/>
            <w:r w:rsidRPr="00826B40">
              <w:rPr>
                <w:color w:val="000000"/>
                <w:sz w:val="18"/>
                <w:szCs w:val="18"/>
              </w:rPr>
              <w:t xml:space="preserve">. </w:t>
            </w:r>
            <w:proofErr w:type="gramStart"/>
            <w:r w:rsidRPr="00826B40">
              <w:rPr>
                <w:color w:val="000000"/>
                <w:sz w:val="18"/>
                <w:szCs w:val="18"/>
              </w:rPr>
              <w:t>nominalne</w:t>
            </w:r>
            <w:proofErr w:type="gramEnd"/>
            <w:r w:rsidRPr="00826B40">
              <w:rPr>
                <w:color w:val="000000"/>
                <w:sz w:val="18"/>
                <w:szCs w:val="18"/>
              </w:rPr>
              <w:t xml:space="preserve"> ≤9 atm.</w:t>
            </w:r>
            <w:r w:rsidRPr="00826B40">
              <w:rPr>
                <w:b/>
                <w:bCs/>
                <w:color w:val="000000"/>
                <w:sz w:val="18"/>
                <w:szCs w:val="18"/>
              </w:rPr>
              <w:t xml:space="preserve">; </w:t>
            </w:r>
            <w:proofErr w:type="spellStart"/>
            <w:r w:rsidRPr="00826B40">
              <w:rPr>
                <w:color w:val="000000"/>
                <w:sz w:val="18"/>
                <w:szCs w:val="18"/>
              </w:rPr>
              <w:t>Ciś.RBP</w:t>
            </w:r>
            <w:proofErr w:type="spellEnd"/>
            <w:r w:rsidRPr="00826B40">
              <w:rPr>
                <w:color w:val="000000"/>
                <w:sz w:val="18"/>
                <w:szCs w:val="18"/>
              </w:rPr>
              <w:t xml:space="preserve"> dla średnic</w:t>
            </w:r>
            <w:proofErr w:type="gramStart"/>
            <w:r w:rsidRPr="00826B40">
              <w:rPr>
                <w:color w:val="000000"/>
                <w:sz w:val="18"/>
                <w:szCs w:val="18"/>
              </w:rPr>
              <w:t xml:space="preserve"> 2,25 do</w:t>
            </w:r>
            <w:proofErr w:type="gramEnd"/>
            <w:r w:rsidRPr="00826B40">
              <w:rPr>
                <w:color w:val="000000"/>
                <w:sz w:val="18"/>
                <w:szCs w:val="18"/>
              </w:rPr>
              <w:t xml:space="preserve"> 3,5 mm≥16 atm.</w:t>
            </w:r>
            <w:r w:rsidRPr="00826B40">
              <w:rPr>
                <w:b/>
                <w:bCs/>
                <w:color w:val="000000"/>
                <w:sz w:val="18"/>
                <w:szCs w:val="18"/>
              </w:rPr>
              <w:t xml:space="preserve">; </w:t>
            </w:r>
            <w:r w:rsidRPr="00826B40">
              <w:rPr>
                <w:color w:val="000000"/>
                <w:sz w:val="18"/>
                <w:szCs w:val="18"/>
              </w:rPr>
              <w:t>Bezpieczeństwo i skuteczność stosowania stentów potwierdzona wynikami wieloośrodkowych badań klinicznych z minimum trzyletnią obserwacją pacjentów</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977"/>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BD5197" w:rsidP="00826B40">
            <w:pPr>
              <w:jc w:val="center"/>
              <w:rPr>
                <w:b/>
                <w:bCs/>
                <w:color w:val="000000"/>
                <w:sz w:val="16"/>
                <w:szCs w:val="16"/>
              </w:rPr>
            </w:pPr>
            <w:r>
              <w:rPr>
                <w:b/>
                <w:bCs/>
                <w:color w:val="000000"/>
                <w:sz w:val="16"/>
                <w:szCs w:val="16"/>
              </w:rPr>
              <w:t>Ilość</w:t>
            </w:r>
            <w:r w:rsidR="003A48B0"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47</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powlekany substancją wychwytującą </w:t>
            </w:r>
            <w:proofErr w:type="spellStart"/>
            <w:r w:rsidRPr="00826B40">
              <w:rPr>
                <w:b/>
                <w:bCs/>
                <w:color w:val="000000"/>
                <w:sz w:val="18"/>
                <w:szCs w:val="18"/>
              </w:rPr>
              <w:t>EPC`s</w:t>
            </w:r>
            <w:proofErr w:type="spellEnd"/>
            <w:r w:rsidRPr="00826B40">
              <w:rPr>
                <w:b/>
                <w:bCs/>
                <w:color w:val="000000"/>
                <w:sz w:val="18"/>
                <w:szCs w:val="18"/>
              </w:rPr>
              <w:t xml:space="preserve"> – przeciwciałami anty </w:t>
            </w:r>
            <w:proofErr w:type="spellStart"/>
            <w:r w:rsidRPr="00826B40">
              <w:rPr>
                <w:b/>
                <w:bCs/>
                <w:color w:val="000000"/>
                <w:sz w:val="18"/>
                <w:szCs w:val="18"/>
              </w:rPr>
              <w:t>hCD</w:t>
            </w:r>
            <w:proofErr w:type="spellEnd"/>
            <w:r w:rsidRPr="00826B40">
              <w:rPr>
                <w:b/>
                <w:bCs/>
                <w:color w:val="000000"/>
                <w:sz w:val="18"/>
                <w:szCs w:val="18"/>
              </w:rPr>
              <w:t xml:space="preserve">   34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EA0DC9">
        <w:trPr>
          <w:trHeight w:val="143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powlekany substancją wychwytującą </w:t>
            </w:r>
            <w:proofErr w:type="spellStart"/>
            <w:r w:rsidRPr="00826B40">
              <w:rPr>
                <w:b/>
                <w:bCs/>
                <w:color w:val="000000"/>
                <w:sz w:val="18"/>
                <w:szCs w:val="18"/>
              </w:rPr>
              <w:t>EPC`s</w:t>
            </w:r>
            <w:proofErr w:type="spellEnd"/>
            <w:r w:rsidRPr="00826B40">
              <w:rPr>
                <w:b/>
                <w:bCs/>
                <w:color w:val="000000"/>
                <w:sz w:val="18"/>
                <w:szCs w:val="18"/>
              </w:rPr>
              <w:t xml:space="preserve"> – przeciwciałami anty </w:t>
            </w:r>
            <w:proofErr w:type="spellStart"/>
            <w:proofErr w:type="gramStart"/>
            <w:r w:rsidRPr="00826B40">
              <w:rPr>
                <w:b/>
                <w:bCs/>
                <w:color w:val="000000"/>
                <w:sz w:val="18"/>
                <w:szCs w:val="18"/>
              </w:rPr>
              <w:t>hCD</w:t>
            </w:r>
            <w:proofErr w:type="spellEnd"/>
            <w:r w:rsidRPr="00826B40">
              <w:rPr>
                <w:b/>
                <w:bCs/>
                <w:color w:val="000000"/>
                <w:sz w:val="18"/>
                <w:szCs w:val="18"/>
              </w:rPr>
              <w:t xml:space="preserve">, </w:t>
            </w:r>
            <w:r w:rsidRPr="00826B40">
              <w:rPr>
                <w:color w:val="000000"/>
                <w:sz w:val="18"/>
                <w:szCs w:val="18"/>
              </w:rPr>
              <w:t xml:space="preserve"> budowa</w:t>
            </w:r>
            <w:proofErr w:type="gramEnd"/>
            <w:r w:rsidRPr="00826B40">
              <w:rPr>
                <w:color w:val="000000"/>
                <w:sz w:val="18"/>
                <w:szCs w:val="18"/>
              </w:rPr>
              <w:t xml:space="preserve"> stentu – podwójna helisa, laserowo wycinany, polerowane końce, stal chirurgiczna lub stop kobaltowo – chromowy, </w:t>
            </w:r>
            <w:proofErr w:type="spellStart"/>
            <w:r w:rsidRPr="00826B40">
              <w:rPr>
                <w:color w:val="000000"/>
                <w:sz w:val="18"/>
                <w:szCs w:val="18"/>
              </w:rPr>
              <w:t>strut</w:t>
            </w:r>
            <w:proofErr w:type="spellEnd"/>
            <w:r w:rsidRPr="00826B40">
              <w:rPr>
                <w:color w:val="000000"/>
                <w:sz w:val="18"/>
                <w:szCs w:val="18"/>
              </w:rPr>
              <w:t xml:space="preserve"> </w:t>
            </w:r>
            <w:proofErr w:type="spellStart"/>
            <w:r w:rsidRPr="00826B40">
              <w:rPr>
                <w:color w:val="000000"/>
                <w:sz w:val="18"/>
                <w:szCs w:val="18"/>
              </w:rPr>
              <w:t>thickness</w:t>
            </w:r>
            <w:proofErr w:type="spellEnd"/>
            <w:r w:rsidRPr="00826B40">
              <w:rPr>
                <w:color w:val="000000"/>
                <w:sz w:val="18"/>
                <w:szCs w:val="18"/>
              </w:rPr>
              <w:t xml:space="preserve"> – 0.1mm</w:t>
            </w:r>
            <w:proofErr w:type="gramStart"/>
            <w:r w:rsidRPr="00826B40">
              <w:rPr>
                <w:color w:val="000000"/>
                <w:sz w:val="18"/>
                <w:szCs w:val="18"/>
              </w:rPr>
              <w:t>,,</w:t>
            </w:r>
            <w:proofErr w:type="gramEnd"/>
            <w:r w:rsidRPr="00826B40">
              <w:rPr>
                <w:color w:val="000000"/>
                <w:sz w:val="18"/>
                <w:szCs w:val="18"/>
              </w:rPr>
              <w:t xml:space="preserve"> crossing profile &lt;1.09</w:t>
            </w:r>
            <w:proofErr w:type="gramStart"/>
            <w:r w:rsidRPr="00826B40">
              <w:rPr>
                <w:color w:val="000000"/>
                <w:sz w:val="18"/>
                <w:szCs w:val="18"/>
              </w:rPr>
              <w:t>mm</w:t>
            </w:r>
            <w:proofErr w:type="gramEnd"/>
            <w:r w:rsidRPr="00826B40">
              <w:rPr>
                <w:color w:val="000000"/>
                <w:sz w:val="18"/>
                <w:szCs w:val="18"/>
              </w:rPr>
              <w:t xml:space="preserve"> dla 3.0, stopień skrócenia &lt;1%</w:t>
            </w:r>
            <w:proofErr w:type="gramStart"/>
            <w:r w:rsidRPr="00826B40">
              <w:rPr>
                <w:color w:val="000000"/>
                <w:sz w:val="18"/>
                <w:szCs w:val="18"/>
              </w:rPr>
              <w:t>,,</w:t>
            </w:r>
            <w:proofErr w:type="gramEnd"/>
            <w:r w:rsidRPr="00826B40">
              <w:rPr>
                <w:color w:val="000000"/>
                <w:sz w:val="18"/>
                <w:szCs w:val="18"/>
              </w:rPr>
              <w:t xml:space="preserve"> długość: 9, 13, 15, 18, 23, 28, 33, rozmiary: 2.5, 2.75, 3.0, 3.5, 4.0</w:t>
            </w:r>
            <w:proofErr w:type="gramStart"/>
            <w:r w:rsidRPr="00826B40">
              <w:rPr>
                <w:color w:val="000000"/>
                <w:sz w:val="18"/>
                <w:szCs w:val="18"/>
              </w:rPr>
              <w:t>mm</w:t>
            </w:r>
            <w:proofErr w:type="gramEnd"/>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144"/>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BD5197" w:rsidP="00826B40">
            <w:pPr>
              <w:jc w:val="center"/>
              <w:rPr>
                <w:b/>
                <w:bCs/>
                <w:color w:val="000000"/>
                <w:sz w:val="16"/>
                <w:szCs w:val="16"/>
              </w:rPr>
            </w:pPr>
            <w:r>
              <w:rPr>
                <w:b/>
                <w:bCs/>
                <w:color w:val="000000"/>
                <w:sz w:val="16"/>
                <w:szCs w:val="16"/>
              </w:rPr>
              <w:t>Ilość</w:t>
            </w:r>
            <w:r w:rsidR="003A48B0"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48</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chromowo – kobaltowy hybrydowy uwalniający </w:t>
            </w:r>
            <w:proofErr w:type="spellStart"/>
            <w:r w:rsidRPr="00826B40">
              <w:rPr>
                <w:b/>
                <w:bCs/>
                <w:color w:val="000000"/>
                <w:sz w:val="18"/>
                <w:szCs w:val="18"/>
              </w:rPr>
              <w:t>sirolimus</w:t>
            </w:r>
            <w:proofErr w:type="spellEnd"/>
            <w:r w:rsidRPr="00826B40">
              <w:rPr>
                <w:b/>
                <w:bCs/>
                <w:color w:val="000000"/>
                <w:sz w:val="18"/>
                <w:szCs w:val="18"/>
              </w:rPr>
              <w:t xml:space="preserve"> oraz pokryty pasywnie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280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chromowo – kobaltowy hybrydowy uwalniający </w:t>
            </w:r>
            <w:proofErr w:type="spellStart"/>
            <w:r w:rsidRPr="00826B40">
              <w:rPr>
                <w:b/>
                <w:bCs/>
                <w:color w:val="000000"/>
                <w:sz w:val="18"/>
                <w:szCs w:val="18"/>
              </w:rPr>
              <w:t>sirolimus</w:t>
            </w:r>
            <w:proofErr w:type="spellEnd"/>
            <w:r w:rsidRPr="00826B40">
              <w:rPr>
                <w:b/>
                <w:bCs/>
                <w:color w:val="000000"/>
                <w:sz w:val="18"/>
                <w:szCs w:val="18"/>
              </w:rPr>
              <w:t xml:space="preserve"> oraz pokryty </w:t>
            </w:r>
            <w:proofErr w:type="gramStart"/>
            <w:r w:rsidRPr="00826B40">
              <w:rPr>
                <w:b/>
                <w:bCs/>
                <w:color w:val="000000"/>
                <w:sz w:val="18"/>
                <w:szCs w:val="18"/>
              </w:rPr>
              <w:t>pasywnie</w:t>
            </w:r>
            <w:r w:rsidRPr="00826B40">
              <w:rPr>
                <w:color w:val="000000"/>
                <w:sz w:val="18"/>
                <w:szCs w:val="18"/>
              </w:rPr>
              <w:t xml:space="preserve">  Konstrukcja</w:t>
            </w:r>
            <w:proofErr w:type="gramEnd"/>
            <w:r w:rsidRPr="00826B40">
              <w:rPr>
                <w:color w:val="000000"/>
                <w:sz w:val="18"/>
                <w:szCs w:val="18"/>
              </w:rPr>
              <w:t xml:space="preserve"> hybrydowa łącząca stenty pasywnie , pokrywane substancją przyspieszającą gojenie naczynia, zapobiegającą </w:t>
            </w:r>
            <w:proofErr w:type="spellStart"/>
            <w:r w:rsidRPr="00826B40">
              <w:rPr>
                <w:color w:val="000000"/>
                <w:sz w:val="18"/>
                <w:szCs w:val="18"/>
              </w:rPr>
              <w:t>wykrzepianiu</w:t>
            </w:r>
            <w:proofErr w:type="spellEnd"/>
            <w:r w:rsidRPr="00826B40">
              <w:rPr>
                <w:color w:val="000000"/>
                <w:sz w:val="18"/>
                <w:szCs w:val="18"/>
              </w:rPr>
              <w:t xml:space="preserve"> na powierzchni stentu  i ograniczającą dyfuzję jonów metalicznych do ścian naczynia oraz polimerem uwalniającym </w:t>
            </w:r>
            <w:proofErr w:type="spellStart"/>
            <w:r w:rsidRPr="00826B40">
              <w:rPr>
                <w:color w:val="000000"/>
                <w:sz w:val="18"/>
                <w:szCs w:val="18"/>
              </w:rPr>
              <w:t>sirolimus</w:t>
            </w:r>
            <w:proofErr w:type="spellEnd"/>
            <w:r w:rsidRPr="00826B40">
              <w:rPr>
                <w:color w:val="000000"/>
                <w:sz w:val="18"/>
                <w:szCs w:val="18"/>
              </w:rPr>
              <w:t xml:space="preserve">., Pokryte </w:t>
            </w:r>
            <w:proofErr w:type="spellStart"/>
            <w:r w:rsidRPr="00826B40">
              <w:rPr>
                <w:color w:val="000000"/>
                <w:sz w:val="18"/>
                <w:szCs w:val="18"/>
              </w:rPr>
              <w:t>biodegradowalnym</w:t>
            </w:r>
            <w:proofErr w:type="spellEnd"/>
            <w:r w:rsidRPr="00826B40">
              <w:rPr>
                <w:color w:val="000000"/>
                <w:sz w:val="18"/>
                <w:szCs w:val="18"/>
              </w:rPr>
              <w:t xml:space="preserve"> polimerem na bazie PLLA (</w:t>
            </w:r>
            <w:proofErr w:type="spellStart"/>
            <w:r w:rsidRPr="00826B40">
              <w:rPr>
                <w:color w:val="000000"/>
                <w:sz w:val="18"/>
                <w:szCs w:val="18"/>
              </w:rPr>
              <w:t>Poly-L-LacticAcid</w:t>
            </w:r>
            <w:proofErr w:type="spellEnd"/>
            <w:r w:rsidRPr="00826B40">
              <w:rPr>
                <w:color w:val="000000"/>
                <w:sz w:val="18"/>
                <w:szCs w:val="18"/>
              </w:rPr>
              <w:t xml:space="preserve">).; Dawka leku: 50 – 250 µg w zależności od średnicy i długości; długości: 9; 13; 15; 18; 22; 26; 30 mm; </w:t>
            </w:r>
            <w:proofErr w:type="gramStart"/>
            <w:r w:rsidRPr="00826B40">
              <w:rPr>
                <w:color w:val="000000"/>
                <w:sz w:val="18"/>
                <w:szCs w:val="18"/>
              </w:rPr>
              <w:t>średnice: 2,25;  2,5; 2,75; 3,0; 3,5; 4,0 mm</w:t>
            </w:r>
            <w:proofErr w:type="gramEnd"/>
            <w:r w:rsidRPr="00826B40">
              <w:rPr>
                <w:color w:val="000000"/>
                <w:sz w:val="18"/>
                <w:szCs w:val="18"/>
              </w:rPr>
              <w:t xml:space="preserve">; Różne grubości </w:t>
            </w:r>
            <w:proofErr w:type="spellStart"/>
            <w:r w:rsidRPr="00826B40">
              <w:rPr>
                <w:color w:val="000000"/>
                <w:sz w:val="18"/>
                <w:szCs w:val="18"/>
              </w:rPr>
              <w:t>strut’ów</w:t>
            </w:r>
            <w:proofErr w:type="spellEnd"/>
            <w:r w:rsidRPr="00826B40">
              <w:rPr>
                <w:color w:val="000000"/>
                <w:sz w:val="18"/>
                <w:szCs w:val="18"/>
              </w:rPr>
              <w:t xml:space="preserve"> stentu dla średnic:; 0,06mm / 60µm/0,0024”dla 2,25-3,0mm (71µm wraz z polimerem);; 0,08 mm /80µm /0,0031” dla 3,5-4,0mm  (91µm wraz z polimerem); Crossing profile 0,039” dla średnicy 3.0 mm., Ciśnienie nominalne 8 </w:t>
            </w:r>
            <w:proofErr w:type="gramStart"/>
            <w:r w:rsidRPr="00826B40">
              <w:rPr>
                <w:color w:val="000000"/>
                <w:sz w:val="18"/>
                <w:szCs w:val="18"/>
              </w:rPr>
              <w:t>atm.  Ciśnienie</w:t>
            </w:r>
            <w:proofErr w:type="gramEnd"/>
            <w:r w:rsidRPr="00826B40">
              <w:rPr>
                <w:color w:val="000000"/>
                <w:sz w:val="18"/>
                <w:szCs w:val="18"/>
              </w:rPr>
              <w:t xml:space="preserve"> RBP 16 </w:t>
            </w:r>
            <w:proofErr w:type="spellStart"/>
            <w:r w:rsidRPr="00826B40">
              <w:rPr>
                <w:color w:val="000000"/>
                <w:sz w:val="18"/>
                <w:szCs w:val="18"/>
              </w:rPr>
              <w:t>atm.Czas</w:t>
            </w:r>
            <w:proofErr w:type="spellEnd"/>
            <w:r w:rsidRPr="00826B40">
              <w:rPr>
                <w:color w:val="000000"/>
                <w:sz w:val="18"/>
                <w:szCs w:val="18"/>
              </w:rPr>
              <w:t xml:space="preserve"> biodegradacji polimeru ok. 24 miesiące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216FFE" w:rsidRPr="00826B40" w:rsidTr="00216FFE">
        <w:trPr>
          <w:trHeight w:val="255"/>
        </w:trPr>
        <w:tc>
          <w:tcPr>
            <w:tcW w:w="3550" w:type="pct"/>
            <w:gridSpan w:val="8"/>
            <w:shd w:val="clear" w:color="auto" w:fill="auto"/>
            <w:noWrap/>
            <w:vAlign w:val="center"/>
            <w:hideMark/>
          </w:tcPr>
          <w:p w:rsidR="00216FFE" w:rsidRPr="00826B40" w:rsidRDefault="00216FFE" w:rsidP="00216FFE">
            <w:pPr>
              <w:jc w:val="right"/>
              <w:rPr>
                <w:b/>
                <w:bCs/>
                <w:color w:val="000000"/>
                <w:sz w:val="18"/>
                <w:szCs w:val="18"/>
              </w:rPr>
            </w:pPr>
            <w:r w:rsidRPr="00826B40">
              <w:rPr>
                <w:b/>
                <w:bCs/>
                <w:color w:val="000000"/>
                <w:sz w:val="18"/>
                <w:szCs w:val="18"/>
              </w:rPr>
              <w:t>  </w:t>
            </w:r>
            <w:r>
              <w:rPr>
                <w:b/>
                <w:bCs/>
                <w:color w:val="000000"/>
                <w:sz w:val="18"/>
                <w:szCs w:val="18"/>
              </w:rPr>
              <w:t>Wartość Pakietu</w:t>
            </w:r>
          </w:p>
        </w:tc>
        <w:tc>
          <w:tcPr>
            <w:tcW w:w="420" w:type="pct"/>
            <w:shd w:val="clear" w:color="auto" w:fill="auto"/>
            <w:vAlign w:val="center"/>
            <w:hideMark/>
          </w:tcPr>
          <w:p w:rsidR="00216FFE" w:rsidRPr="00826B40" w:rsidRDefault="00216FFE" w:rsidP="00826B40">
            <w:pPr>
              <w:jc w:val="right"/>
              <w:rPr>
                <w:b/>
                <w:bCs/>
                <w:color w:val="000000"/>
                <w:sz w:val="18"/>
                <w:szCs w:val="18"/>
              </w:rPr>
            </w:pPr>
          </w:p>
        </w:tc>
        <w:tc>
          <w:tcPr>
            <w:tcW w:w="420" w:type="pct"/>
            <w:shd w:val="clear" w:color="auto" w:fill="auto"/>
            <w:vAlign w:val="center"/>
            <w:hideMark/>
          </w:tcPr>
          <w:p w:rsidR="00216FFE" w:rsidRPr="00826B40" w:rsidRDefault="00216FFE" w:rsidP="00826B40">
            <w:pPr>
              <w:jc w:val="right"/>
              <w:rPr>
                <w:b/>
                <w:bCs/>
                <w:color w:val="000000"/>
                <w:sz w:val="18"/>
                <w:szCs w:val="18"/>
              </w:rPr>
            </w:pPr>
          </w:p>
        </w:tc>
        <w:tc>
          <w:tcPr>
            <w:tcW w:w="610" w:type="pct"/>
            <w:shd w:val="clear" w:color="auto" w:fill="auto"/>
            <w:vAlign w:val="center"/>
            <w:hideMark/>
          </w:tcPr>
          <w:p w:rsidR="00216FFE" w:rsidRPr="00826B40" w:rsidRDefault="00216FFE" w:rsidP="00826B40">
            <w:pPr>
              <w:rPr>
                <w:color w:val="000000"/>
                <w:sz w:val="18"/>
                <w:szCs w:val="18"/>
              </w:rPr>
            </w:pPr>
            <w:r w:rsidRPr="00826B40">
              <w:rPr>
                <w:color w:val="000000"/>
                <w:sz w:val="18"/>
                <w:szCs w:val="18"/>
              </w:rPr>
              <w:t> </w:t>
            </w:r>
          </w:p>
        </w:tc>
      </w:tr>
      <w:tr w:rsidR="00216FFE" w:rsidRPr="00826B40" w:rsidTr="00216FFE">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216FFE" w:rsidRPr="00826B40" w:rsidRDefault="00216FFE" w:rsidP="00826B40">
            <w:pPr>
              <w:rPr>
                <w:color w:val="000000"/>
                <w:sz w:val="18"/>
                <w:szCs w:val="18"/>
              </w:rPr>
            </w:pPr>
          </w:p>
        </w:tc>
      </w:tr>
      <w:tr w:rsidR="003A48B0" w:rsidRPr="00826B40" w:rsidTr="00BD5197">
        <w:trPr>
          <w:trHeight w:val="1260"/>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 </w:t>
            </w:r>
            <w:r w:rsidR="00BD5197" w:rsidRPr="00BD5197">
              <w:rPr>
                <w:b/>
                <w:bCs/>
                <w:color w:val="000000"/>
                <w:sz w:val="16"/>
                <w:szCs w:val="16"/>
              </w:rPr>
              <w:t>Ilość</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49</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chromowo – kobaltowy uwalniający </w:t>
            </w:r>
            <w:proofErr w:type="spellStart"/>
            <w:r w:rsidRPr="00826B40">
              <w:rPr>
                <w:b/>
                <w:bCs/>
                <w:color w:val="000000"/>
                <w:sz w:val="18"/>
                <w:szCs w:val="18"/>
              </w:rPr>
              <w:t>sirolimus</w:t>
            </w:r>
            <w:proofErr w:type="spellEnd"/>
            <w:r w:rsidRPr="00826B40">
              <w:rPr>
                <w:b/>
                <w:bCs/>
                <w:color w:val="000000"/>
                <w:sz w:val="18"/>
                <w:szCs w:val="18"/>
              </w:rPr>
              <w:t xml:space="preserve"> </w:t>
            </w:r>
            <w:r w:rsidRPr="00826B40">
              <w:rPr>
                <w:b/>
                <w:bCs/>
                <w:color w:val="000000"/>
                <w:sz w:val="18"/>
                <w:szCs w:val="18"/>
                <w:u w:val="single"/>
              </w:rPr>
              <w:t>(CRE8)</w:t>
            </w:r>
            <w:r w:rsidRPr="00826B40">
              <w:rPr>
                <w:b/>
                <w:bCs/>
                <w:color w:val="000000"/>
                <w:sz w:val="18"/>
                <w:szCs w:val="18"/>
              </w:rPr>
              <w:t xml:space="preserv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369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STENT chromowo – kobaltowy uwalniający </w:t>
            </w:r>
            <w:proofErr w:type="spellStart"/>
            <w:r w:rsidRPr="00826B40">
              <w:rPr>
                <w:b/>
                <w:bCs/>
                <w:color w:val="000000"/>
                <w:sz w:val="18"/>
                <w:szCs w:val="18"/>
              </w:rPr>
              <w:t>sirolimus</w:t>
            </w:r>
            <w:proofErr w:type="spellEnd"/>
            <w:r w:rsidRPr="00826B40">
              <w:rPr>
                <w:b/>
                <w:bCs/>
                <w:color w:val="000000"/>
                <w:sz w:val="18"/>
                <w:szCs w:val="18"/>
              </w:rPr>
              <w:t xml:space="preserve"> </w:t>
            </w:r>
            <w:r w:rsidRPr="00826B40">
              <w:rPr>
                <w:b/>
                <w:bCs/>
                <w:color w:val="000000"/>
                <w:sz w:val="18"/>
                <w:szCs w:val="18"/>
                <w:u w:val="single"/>
              </w:rPr>
              <w:t xml:space="preserve">(CRE8); </w:t>
            </w:r>
            <w:r w:rsidRPr="00826B40">
              <w:rPr>
                <w:color w:val="000000"/>
                <w:sz w:val="18"/>
                <w:szCs w:val="18"/>
              </w:rPr>
              <w:t>stent kobaltowo – chromowy wykonany ze stopu L-605</w:t>
            </w:r>
            <w:r w:rsidRPr="00826B40">
              <w:rPr>
                <w:b/>
                <w:bCs/>
                <w:color w:val="000000"/>
                <w:sz w:val="18"/>
                <w:szCs w:val="18"/>
                <w:u w:val="single"/>
              </w:rPr>
              <w:t xml:space="preserve">; </w:t>
            </w:r>
            <w:r w:rsidRPr="00826B40">
              <w:rPr>
                <w:color w:val="000000"/>
                <w:sz w:val="18"/>
                <w:szCs w:val="18"/>
              </w:rPr>
              <w:t>średnice stentu</w:t>
            </w:r>
            <w:proofErr w:type="gramStart"/>
            <w:r w:rsidRPr="00826B40">
              <w:rPr>
                <w:color w:val="000000"/>
                <w:sz w:val="18"/>
                <w:szCs w:val="18"/>
              </w:rPr>
              <w:t>: 2,5mm</w:t>
            </w:r>
            <w:proofErr w:type="gramEnd"/>
            <w:r w:rsidRPr="00826B40">
              <w:rPr>
                <w:color w:val="000000"/>
                <w:sz w:val="18"/>
                <w:szCs w:val="18"/>
              </w:rPr>
              <w:t>; 2,75mm; 3,0mm; 3,5mm; 4,0mm; 4,5mm</w:t>
            </w:r>
            <w:r w:rsidRPr="00826B40">
              <w:rPr>
                <w:b/>
                <w:bCs/>
                <w:color w:val="000000"/>
                <w:sz w:val="18"/>
                <w:szCs w:val="18"/>
                <w:u w:val="single"/>
              </w:rPr>
              <w:t>;</w:t>
            </w:r>
            <w:r w:rsidRPr="00826B40">
              <w:rPr>
                <w:color w:val="000000"/>
                <w:sz w:val="18"/>
                <w:szCs w:val="18"/>
              </w:rPr>
              <w:t>długości stentu: 12mm; 16mm; 20mm; 25mm; 31mm</w:t>
            </w:r>
            <w:r w:rsidRPr="00826B40">
              <w:rPr>
                <w:b/>
                <w:bCs/>
                <w:color w:val="000000"/>
                <w:sz w:val="18"/>
                <w:szCs w:val="18"/>
                <w:u w:val="single"/>
              </w:rPr>
              <w:t xml:space="preserve">; </w:t>
            </w:r>
            <w:r w:rsidRPr="00826B40">
              <w:rPr>
                <w:color w:val="000000"/>
                <w:sz w:val="18"/>
                <w:szCs w:val="18"/>
              </w:rPr>
              <w:t xml:space="preserve">stent uwalniający </w:t>
            </w:r>
            <w:proofErr w:type="spellStart"/>
            <w:r w:rsidRPr="00826B40">
              <w:rPr>
                <w:color w:val="000000"/>
                <w:sz w:val="18"/>
                <w:szCs w:val="18"/>
              </w:rPr>
              <w:t>Sirolimus</w:t>
            </w:r>
            <w:proofErr w:type="spellEnd"/>
            <w:r w:rsidRPr="00826B40">
              <w:rPr>
                <w:color w:val="000000"/>
                <w:sz w:val="18"/>
                <w:szCs w:val="18"/>
              </w:rPr>
              <w:t>; lek zawieszony w nośniku będącym kwasem organicznym zapewniającym równomierną i kontrolowaną dystrybucję leku na długości zmiany oraz w ścianie naczynia</w:t>
            </w:r>
            <w:r w:rsidRPr="00826B40">
              <w:rPr>
                <w:b/>
                <w:bCs/>
                <w:color w:val="000000"/>
                <w:sz w:val="18"/>
                <w:szCs w:val="18"/>
                <w:u w:val="single"/>
              </w:rPr>
              <w:t xml:space="preserve">; </w:t>
            </w:r>
            <w:r w:rsidRPr="00826B40">
              <w:rPr>
                <w:color w:val="000000"/>
                <w:sz w:val="18"/>
                <w:szCs w:val="18"/>
              </w:rPr>
              <w:t>dawka leku 0,9µg/mm</w:t>
            </w:r>
            <w:r w:rsidRPr="00826B40">
              <w:rPr>
                <w:color w:val="000000"/>
                <w:sz w:val="18"/>
                <w:szCs w:val="18"/>
                <w:vertAlign w:val="superscript"/>
              </w:rPr>
              <w:t xml:space="preserve">2 </w:t>
            </w:r>
            <w:r w:rsidRPr="00826B40">
              <w:rPr>
                <w:b/>
                <w:bCs/>
                <w:color w:val="000000"/>
                <w:sz w:val="18"/>
                <w:szCs w:val="18"/>
                <w:u w:val="single"/>
              </w:rPr>
              <w:t xml:space="preserve">; </w:t>
            </w:r>
            <w:r w:rsidRPr="00826B40">
              <w:rPr>
                <w:color w:val="000000"/>
                <w:sz w:val="18"/>
                <w:szCs w:val="18"/>
              </w:rPr>
              <w:t>system uwalniania leku bez udziału polimeru: lek uwalniany ze specjalnych kanalików w przęsłach stentu mający bezpośredni kontakt ze ścianą naczynia (lek nie jest uwalniany do krwi)</w:t>
            </w:r>
            <w:r w:rsidRPr="00826B40">
              <w:rPr>
                <w:b/>
                <w:bCs/>
                <w:color w:val="000000"/>
                <w:sz w:val="18"/>
                <w:szCs w:val="18"/>
                <w:u w:val="single"/>
              </w:rPr>
              <w:t xml:space="preserve">; </w:t>
            </w:r>
            <w:r w:rsidRPr="00826B40">
              <w:rPr>
                <w:color w:val="000000"/>
                <w:sz w:val="18"/>
                <w:szCs w:val="18"/>
              </w:rPr>
              <w:t xml:space="preserve">pokrycie </w:t>
            </w:r>
            <w:proofErr w:type="spellStart"/>
            <w:r w:rsidRPr="00826B40">
              <w:rPr>
                <w:color w:val="000000"/>
                <w:sz w:val="18"/>
                <w:szCs w:val="18"/>
              </w:rPr>
              <w:t>Bio</w:t>
            </w:r>
            <w:proofErr w:type="spellEnd"/>
            <w:r w:rsidRPr="00826B40">
              <w:rPr>
                <w:color w:val="000000"/>
                <w:sz w:val="18"/>
                <w:szCs w:val="18"/>
              </w:rPr>
              <w:t xml:space="preserve"> </w:t>
            </w:r>
            <w:proofErr w:type="spellStart"/>
            <w:r w:rsidRPr="00826B40">
              <w:rPr>
                <w:color w:val="000000"/>
                <w:sz w:val="18"/>
                <w:szCs w:val="18"/>
              </w:rPr>
              <w:t>Inducer</w:t>
            </w:r>
            <w:proofErr w:type="spellEnd"/>
            <w:r w:rsidRPr="00826B40">
              <w:rPr>
                <w:color w:val="000000"/>
                <w:sz w:val="18"/>
                <w:szCs w:val="18"/>
              </w:rPr>
              <w:t xml:space="preserve"> </w:t>
            </w:r>
            <w:proofErr w:type="spellStart"/>
            <w:r w:rsidRPr="00826B40">
              <w:rPr>
                <w:color w:val="000000"/>
                <w:sz w:val="18"/>
                <w:szCs w:val="18"/>
              </w:rPr>
              <w:t>Surface</w:t>
            </w:r>
            <w:proofErr w:type="spellEnd"/>
            <w:r w:rsidRPr="00826B40">
              <w:rPr>
                <w:color w:val="000000"/>
                <w:sz w:val="18"/>
                <w:szCs w:val="18"/>
              </w:rPr>
              <w:t xml:space="preserve"> zapobiegające uwalnianiu się jonów metali do krwi oraz przyspieszające </w:t>
            </w:r>
            <w:proofErr w:type="spellStart"/>
            <w:r w:rsidRPr="00826B40">
              <w:rPr>
                <w:color w:val="000000"/>
                <w:sz w:val="18"/>
                <w:szCs w:val="18"/>
              </w:rPr>
              <w:t>endotelizację</w:t>
            </w:r>
            <w:proofErr w:type="spellEnd"/>
            <w:r w:rsidRPr="00826B40">
              <w:rPr>
                <w:color w:val="000000"/>
                <w:sz w:val="18"/>
                <w:szCs w:val="18"/>
              </w:rPr>
              <w:t xml:space="preserve"> stentu</w:t>
            </w:r>
            <w:r w:rsidRPr="00826B40">
              <w:rPr>
                <w:b/>
                <w:bCs/>
                <w:color w:val="000000"/>
                <w:sz w:val="18"/>
                <w:szCs w:val="18"/>
                <w:u w:val="single"/>
              </w:rPr>
              <w:t xml:space="preserve">; </w:t>
            </w:r>
            <w:r w:rsidRPr="00826B40">
              <w:rPr>
                <w:color w:val="000000"/>
                <w:sz w:val="18"/>
                <w:szCs w:val="18"/>
              </w:rPr>
              <w:t xml:space="preserve">brak skracania się stentu w trakcie rozprężania; </w:t>
            </w:r>
            <w:proofErr w:type="spellStart"/>
            <w:r w:rsidRPr="00826B40">
              <w:rPr>
                <w:color w:val="000000"/>
                <w:sz w:val="18"/>
                <w:szCs w:val="18"/>
              </w:rPr>
              <w:t>elastic</w:t>
            </w:r>
            <w:proofErr w:type="spellEnd"/>
            <w:r w:rsidRPr="00826B40">
              <w:rPr>
                <w:color w:val="000000"/>
                <w:sz w:val="18"/>
                <w:szCs w:val="18"/>
              </w:rPr>
              <w:t xml:space="preserve"> </w:t>
            </w:r>
            <w:proofErr w:type="spellStart"/>
            <w:r w:rsidRPr="00826B40">
              <w:rPr>
                <w:color w:val="000000"/>
                <w:sz w:val="18"/>
                <w:szCs w:val="18"/>
              </w:rPr>
              <w:t>recoil</w:t>
            </w:r>
            <w:proofErr w:type="spellEnd"/>
            <w:r w:rsidRPr="00826B40">
              <w:rPr>
                <w:color w:val="000000"/>
                <w:sz w:val="18"/>
                <w:szCs w:val="18"/>
              </w:rPr>
              <w:t xml:space="preserve"> 2 – 7%; ciśnienie nominalne 9atm; ciśnienie RBP 18atm; ciśnienie ABP 24atm; 4 markery: 2 zintegrowane ze </w:t>
            </w:r>
            <w:proofErr w:type="spellStart"/>
            <w:r w:rsidRPr="00826B40">
              <w:rPr>
                <w:color w:val="000000"/>
                <w:sz w:val="18"/>
                <w:szCs w:val="18"/>
              </w:rPr>
              <w:t>stentem</w:t>
            </w:r>
            <w:proofErr w:type="spellEnd"/>
            <w:r w:rsidRPr="00826B40">
              <w:rPr>
                <w:color w:val="000000"/>
                <w:sz w:val="18"/>
                <w:szCs w:val="18"/>
              </w:rPr>
              <w:t xml:space="preserve"> na jego końcach oraz 2 na cewniku balonowym</w:t>
            </w:r>
            <w:r w:rsidRPr="00826B40">
              <w:rPr>
                <w:b/>
                <w:bCs/>
                <w:color w:val="000000"/>
                <w:sz w:val="18"/>
                <w:szCs w:val="18"/>
                <w:u w:val="single"/>
              </w:rPr>
              <w:t xml:space="preserve">; </w:t>
            </w:r>
            <w:r w:rsidRPr="00826B40">
              <w:rPr>
                <w:color w:val="000000"/>
                <w:sz w:val="18"/>
                <w:szCs w:val="18"/>
              </w:rPr>
              <w:t xml:space="preserve">konstrukcja balonu zapobiegająca efektowi „dog </w:t>
            </w:r>
            <w:proofErr w:type="spellStart"/>
            <w:r w:rsidRPr="00826B40">
              <w:rPr>
                <w:color w:val="000000"/>
                <w:sz w:val="18"/>
                <w:szCs w:val="18"/>
              </w:rPr>
              <w:t>bone</w:t>
            </w:r>
            <w:proofErr w:type="spellEnd"/>
            <w:r w:rsidRPr="00826B40">
              <w:rPr>
                <w:color w:val="000000"/>
                <w:sz w:val="18"/>
                <w:szCs w:val="18"/>
              </w:rPr>
              <w:t>”</w:t>
            </w:r>
            <w:r w:rsidRPr="00826B40">
              <w:rPr>
                <w:b/>
                <w:bCs/>
                <w:color w:val="000000"/>
                <w:sz w:val="18"/>
                <w:szCs w:val="18"/>
                <w:u w:val="single"/>
              </w:rPr>
              <w:t xml:space="preserve">; </w:t>
            </w:r>
            <w:r w:rsidRPr="00826B40">
              <w:rPr>
                <w:color w:val="000000"/>
                <w:sz w:val="18"/>
                <w:szCs w:val="18"/>
              </w:rPr>
              <w:t>crossing profile</w:t>
            </w:r>
            <w:proofErr w:type="gramStart"/>
            <w:r w:rsidRPr="00826B40">
              <w:rPr>
                <w:color w:val="000000"/>
                <w:sz w:val="18"/>
                <w:szCs w:val="18"/>
              </w:rPr>
              <w:t xml:space="preserve"> 0,039” dla</w:t>
            </w:r>
            <w:proofErr w:type="gramEnd"/>
            <w:r w:rsidRPr="00826B40">
              <w:rPr>
                <w:color w:val="000000"/>
                <w:sz w:val="18"/>
                <w:szCs w:val="18"/>
              </w:rPr>
              <w:t xml:space="preserve"> średnicy stentu 3,0mm</w:t>
            </w:r>
            <w:r w:rsidRPr="00826B40">
              <w:rPr>
                <w:b/>
                <w:bCs/>
                <w:color w:val="000000"/>
                <w:sz w:val="18"/>
                <w:szCs w:val="18"/>
                <w:u w:val="single"/>
              </w:rPr>
              <w:t xml:space="preserve">; </w:t>
            </w:r>
            <w:r w:rsidRPr="00826B40">
              <w:rPr>
                <w:color w:val="000000"/>
                <w:sz w:val="18"/>
                <w:szCs w:val="18"/>
              </w:rPr>
              <w:t>siła radialna 18,37psi</w:t>
            </w:r>
            <w:r w:rsidRPr="00826B40">
              <w:rPr>
                <w:b/>
                <w:bCs/>
                <w:color w:val="000000"/>
                <w:sz w:val="18"/>
                <w:szCs w:val="18"/>
                <w:u w:val="single"/>
              </w:rPr>
              <w:t xml:space="preserve">; </w:t>
            </w:r>
            <w:r w:rsidRPr="00826B40">
              <w:rPr>
                <w:color w:val="000000"/>
                <w:sz w:val="18"/>
                <w:szCs w:val="18"/>
              </w:rPr>
              <w:t>różna ilość cel na obwodzie stentu w zależności od średnicy: 4 cele dla średnic 2,5mm – 2,75mm; 5 cel dla średnic 3,0mm – 3,5mm oraz 6 cel dla średnicy 4,0mm – 4,5mm</w:t>
            </w:r>
            <w:r w:rsidRPr="00826B40">
              <w:rPr>
                <w:b/>
                <w:bCs/>
                <w:color w:val="000000"/>
                <w:sz w:val="18"/>
                <w:szCs w:val="18"/>
                <w:u w:val="single"/>
              </w:rPr>
              <w:t xml:space="preserve">; </w:t>
            </w:r>
            <w:r w:rsidRPr="00826B40">
              <w:rPr>
                <w:color w:val="000000"/>
                <w:sz w:val="18"/>
                <w:szCs w:val="18"/>
              </w:rPr>
              <w:t>dostęp do bocznicy: powierzchnia celi przy średnicy nominalnej dla stentu 3,0mm wynosi 1,3mm</w:t>
            </w:r>
            <w:r w:rsidRPr="00826B40">
              <w:rPr>
                <w:color w:val="000000"/>
                <w:sz w:val="18"/>
                <w:szCs w:val="18"/>
                <w:vertAlign w:val="superscript"/>
              </w:rPr>
              <w:t xml:space="preserve">2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BD5197">
        <w:trPr>
          <w:trHeight w:val="1008"/>
        </w:trPr>
        <w:tc>
          <w:tcPr>
            <w:tcW w:w="287" w:type="pct"/>
            <w:shd w:val="clear" w:color="auto" w:fill="auto"/>
            <w:noWrap/>
            <w:vAlign w:val="center"/>
            <w:hideMark/>
          </w:tcPr>
          <w:p w:rsidR="003A48B0" w:rsidRPr="00BD5197" w:rsidRDefault="003A48B0" w:rsidP="00826B40">
            <w:pPr>
              <w:jc w:val="center"/>
              <w:rPr>
                <w:b/>
                <w:bCs/>
                <w:color w:val="000000"/>
                <w:sz w:val="16"/>
                <w:szCs w:val="16"/>
              </w:rPr>
            </w:pPr>
          </w:p>
        </w:tc>
        <w:tc>
          <w:tcPr>
            <w:tcW w:w="110" w:type="pct"/>
            <w:shd w:val="clear" w:color="auto" w:fill="auto"/>
            <w:noWrap/>
            <w:vAlign w:val="center"/>
            <w:hideMark/>
          </w:tcPr>
          <w:p w:rsidR="003A48B0" w:rsidRPr="00BD5197" w:rsidRDefault="003A48B0" w:rsidP="00826B40">
            <w:pPr>
              <w:jc w:val="center"/>
              <w:rPr>
                <w:b/>
                <w:bCs/>
                <w:color w:val="000000"/>
                <w:sz w:val="16"/>
                <w:szCs w:val="16"/>
              </w:rPr>
            </w:pPr>
          </w:p>
        </w:tc>
        <w:tc>
          <w:tcPr>
            <w:tcW w:w="164" w:type="pct"/>
            <w:shd w:val="clear" w:color="auto" w:fill="auto"/>
            <w:vAlign w:val="center"/>
            <w:hideMark/>
          </w:tcPr>
          <w:p w:rsidR="003A48B0" w:rsidRPr="00BD5197" w:rsidRDefault="003A48B0" w:rsidP="00826B40">
            <w:pPr>
              <w:jc w:val="center"/>
              <w:rPr>
                <w:b/>
                <w:bCs/>
                <w:color w:val="000000"/>
                <w:sz w:val="16"/>
                <w:szCs w:val="16"/>
              </w:rPr>
            </w:pPr>
            <w:r w:rsidRPr="00BD5197">
              <w:rPr>
                <w:b/>
                <w:bCs/>
                <w:color w:val="000000"/>
                <w:sz w:val="16"/>
                <w:szCs w:val="16"/>
              </w:rPr>
              <w:t>Lp.</w:t>
            </w:r>
          </w:p>
        </w:tc>
        <w:tc>
          <w:tcPr>
            <w:tcW w:w="1624" w:type="pct"/>
            <w:shd w:val="clear" w:color="auto" w:fill="auto"/>
            <w:vAlign w:val="center"/>
            <w:hideMark/>
          </w:tcPr>
          <w:p w:rsidR="003A48B0" w:rsidRPr="00BD5197" w:rsidRDefault="003A48B0" w:rsidP="00826B40">
            <w:pPr>
              <w:rPr>
                <w:b/>
                <w:bCs/>
                <w:color w:val="000000"/>
                <w:sz w:val="16"/>
                <w:szCs w:val="16"/>
              </w:rPr>
            </w:pPr>
            <w:r w:rsidRPr="00BD5197">
              <w:rPr>
                <w:b/>
                <w:bCs/>
                <w:color w:val="000000"/>
                <w:sz w:val="16"/>
                <w:szCs w:val="16"/>
              </w:rPr>
              <w:t>ASORTYMENT - Opis</w:t>
            </w:r>
          </w:p>
        </w:tc>
        <w:tc>
          <w:tcPr>
            <w:tcW w:w="33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Jednostka miary</w:t>
            </w:r>
          </w:p>
        </w:tc>
        <w:tc>
          <w:tcPr>
            <w:tcW w:w="375"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Wartość jednostkowa netto (zł)</w:t>
            </w:r>
          </w:p>
        </w:tc>
        <w:tc>
          <w:tcPr>
            <w:tcW w:w="374"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Cena jednostkowa brutto (zł)</w:t>
            </w:r>
          </w:p>
        </w:tc>
        <w:tc>
          <w:tcPr>
            <w:tcW w:w="286" w:type="pct"/>
            <w:shd w:val="clear" w:color="auto" w:fill="auto"/>
            <w:vAlign w:val="center"/>
            <w:hideMark/>
          </w:tcPr>
          <w:p w:rsidR="003A48B0" w:rsidRPr="00BD5197" w:rsidRDefault="00BD5197" w:rsidP="00826B40">
            <w:pPr>
              <w:jc w:val="center"/>
              <w:rPr>
                <w:b/>
                <w:bCs/>
                <w:color w:val="000000"/>
                <w:sz w:val="16"/>
                <w:szCs w:val="16"/>
              </w:rPr>
            </w:pPr>
            <w:proofErr w:type="spellStart"/>
            <w:r>
              <w:rPr>
                <w:b/>
                <w:bCs/>
                <w:color w:val="000000"/>
                <w:sz w:val="16"/>
                <w:szCs w:val="16"/>
              </w:rPr>
              <w:t>Ilosć</w:t>
            </w:r>
            <w:proofErr w:type="spellEnd"/>
            <w:r w:rsidR="003A48B0" w:rsidRPr="00BD5197">
              <w:rPr>
                <w:b/>
                <w:bCs/>
                <w:color w:val="000000"/>
                <w:sz w:val="16"/>
                <w:szCs w:val="16"/>
              </w:rPr>
              <w:t> </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Wartość netto (zł)</w:t>
            </w:r>
          </w:p>
        </w:tc>
        <w:tc>
          <w:tcPr>
            <w:tcW w:w="420" w:type="pct"/>
            <w:shd w:val="clear" w:color="auto" w:fill="auto"/>
            <w:vAlign w:val="center"/>
            <w:hideMark/>
          </w:tcPr>
          <w:p w:rsidR="003A48B0" w:rsidRPr="00BD5197" w:rsidRDefault="003A48B0" w:rsidP="00826B40">
            <w:pPr>
              <w:jc w:val="center"/>
              <w:rPr>
                <w:b/>
                <w:color w:val="000000"/>
                <w:sz w:val="16"/>
                <w:szCs w:val="16"/>
              </w:rPr>
            </w:pPr>
            <w:r w:rsidRPr="00BD5197">
              <w:rPr>
                <w:b/>
                <w:color w:val="000000"/>
                <w:sz w:val="16"/>
                <w:szCs w:val="16"/>
              </w:rPr>
              <w:t>Cena brutto (zł)</w:t>
            </w:r>
          </w:p>
        </w:tc>
        <w:tc>
          <w:tcPr>
            <w:tcW w:w="610" w:type="pct"/>
            <w:shd w:val="clear" w:color="auto" w:fill="auto"/>
            <w:vAlign w:val="center"/>
            <w:hideMark/>
          </w:tcPr>
          <w:p w:rsidR="003A48B0" w:rsidRPr="00BD5197" w:rsidRDefault="003A48B0" w:rsidP="00826B40">
            <w:pPr>
              <w:rPr>
                <w:b/>
                <w:color w:val="000000"/>
                <w:sz w:val="16"/>
                <w:szCs w:val="16"/>
              </w:rPr>
            </w:pPr>
            <w:r w:rsidRPr="00BD5197">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Samorozprężalny stent szyjny o zamkniętych i otwartych komórkach 33140000-3 Materiały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204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Samorozprężalny stent szyjny o zamkniętych i otwartych komórkach; </w:t>
            </w:r>
            <w:r w:rsidRPr="00826B40">
              <w:rPr>
                <w:color w:val="000000"/>
                <w:sz w:val="18"/>
                <w:szCs w:val="18"/>
              </w:rPr>
              <w:t xml:space="preserve">typ </w:t>
            </w:r>
            <w:proofErr w:type="spellStart"/>
            <w:r w:rsidRPr="00826B40">
              <w:rPr>
                <w:color w:val="000000"/>
                <w:sz w:val="18"/>
                <w:szCs w:val="18"/>
              </w:rPr>
              <w:t>slotted</w:t>
            </w:r>
            <w:proofErr w:type="spellEnd"/>
            <w:r w:rsidRPr="00826B40">
              <w:rPr>
                <w:color w:val="000000"/>
                <w:sz w:val="18"/>
                <w:szCs w:val="18"/>
              </w:rPr>
              <w:t xml:space="preserve"> </w:t>
            </w:r>
            <w:proofErr w:type="spellStart"/>
            <w:r w:rsidRPr="00826B40">
              <w:rPr>
                <w:color w:val="000000"/>
                <w:sz w:val="18"/>
                <w:szCs w:val="18"/>
              </w:rPr>
              <w:t>tube</w:t>
            </w:r>
            <w:proofErr w:type="spellEnd"/>
            <w:r w:rsidRPr="00826B40">
              <w:rPr>
                <w:color w:val="000000"/>
                <w:sz w:val="18"/>
                <w:szCs w:val="18"/>
              </w:rPr>
              <w:t xml:space="preserve"> (wycinany laserowo z jednego kawałka materiału)</w:t>
            </w:r>
            <w:r w:rsidRPr="00826B40">
              <w:rPr>
                <w:b/>
                <w:bCs/>
                <w:color w:val="000000"/>
                <w:sz w:val="18"/>
                <w:szCs w:val="18"/>
              </w:rPr>
              <w:t xml:space="preserve">; </w:t>
            </w:r>
            <w:r w:rsidRPr="00826B40">
              <w:rPr>
                <w:color w:val="000000"/>
                <w:sz w:val="18"/>
                <w:szCs w:val="18"/>
              </w:rPr>
              <w:t xml:space="preserve">materiał: </w:t>
            </w:r>
            <w:proofErr w:type="spellStart"/>
            <w:r w:rsidRPr="00826B40">
              <w:rPr>
                <w:color w:val="000000"/>
                <w:sz w:val="18"/>
                <w:szCs w:val="18"/>
              </w:rPr>
              <w:t>Nitinol</w:t>
            </w:r>
            <w:proofErr w:type="spellEnd"/>
            <w:r w:rsidRPr="00826B40">
              <w:rPr>
                <w:color w:val="000000"/>
                <w:sz w:val="18"/>
                <w:szCs w:val="18"/>
              </w:rPr>
              <w:t xml:space="preserve">; stent o strukturze hybrydowej: zamkniętych komórkach w części środkowej stentu i otwartych komórkach w części proksymalnej i </w:t>
            </w:r>
            <w:proofErr w:type="spellStart"/>
            <w:r w:rsidRPr="00826B40">
              <w:rPr>
                <w:color w:val="000000"/>
                <w:sz w:val="18"/>
                <w:szCs w:val="18"/>
              </w:rPr>
              <w:t>dystalnej</w:t>
            </w:r>
            <w:proofErr w:type="spellEnd"/>
            <w:r w:rsidRPr="00826B40">
              <w:rPr>
                <w:color w:val="000000"/>
                <w:sz w:val="18"/>
                <w:szCs w:val="18"/>
              </w:rPr>
              <w:t xml:space="preserve">; stent typ </w:t>
            </w:r>
            <w:proofErr w:type="spellStart"/>
            <w:r w:rsidRPr="00826B40">
              <w:rPr>
                <w:color w:val="000000"/>
                <w:sz w:val="18"/>
                <w:szCs w:val="18"/>
              </w:rPr>
              <w:t>Rapid</w:t>
            </w:r>
            <w:proofErr w:type="spellEnd"/>
            <w:r w:rsidRPr="00826B40">
              <w:rPr>
                <w:color w:val="000000"/>
                <w:sz w:val="18"/>
                <w:szCs w:val="18"/>
              </w:rPr>
              <w:t xml:space="preserve"> Exchange, monorail; pamięć kształtu, markery na obu końcach stentu; widoczne w </w:t>
            </w:r>
            <w:proofErr w:type="spellStart"/>
            <w:r w:rsidRPr="00826B40">
              <w:rPr>
                <w:color w:val="000000"/>
                <w:sz w:val="18"/>
                <w:szCs w:val="18"/>
              </w:rPr>
              <w:t>skopii</w:t>
            </w:r>
            <w:proofErr w:type="spellEnd"/>
            <w:r w:rsidRPr="00826B40">
              <w:rPr>
                <w:color w:val="000000"/>
                <w:sz w:val="18"/>
                <w:szCs w:val="18"/>
              </w:rPr>
              <w:t>; prowadnik 0,014”</w:t>
            </w:r>
            <w:r w:rsidRPr="00826B40">
              <w:rPr>
                <w:b/>
                <w:bCs/>
                <w:color w:val="000000"/>
                <w:sz w:val="18"/>
                <w:szCs w:val="18"/>
              </w:rPr>
              <w:t xml:space="preserve">; </w:t>
            </w:r>
            <w:r w:rsidRPr="00826B40">
              <w:rPr>
                <w:color w:val="000000"/>
                <w:sz w:val="18"/>
                <w:szCs w:val="18"/>
              </w:rPr>
              <w:t>długość stentu 20 mm, 30 mm, 40 mm</w:t>
            </w:r>
            <w:r w:rsidRPr="00826B40">
              <w:rPr>
                <w:b/>
                <w:bCs/>
                <w:color w:val="000000"/>
                <w:sz w:val="18"/>
                <w:szCs w:val="18"/>
              </w:rPr>
              <w:t xml:space="preserve">; </w:t>
            </w:r>
            <w:r w:rsidRPr="00826B40">
              <w:rPr>
                <w:color w:val="000000"/>
                <w:sz w:val="18"/>
                <w:szCs w:val="18"/>
              </w:rPr>
              <w:t xml:space="preserve">średnice cylindryczne 7,0; 9,0; 11,0 mm oraz </w:t>
            </w:r>
            <w:proofErr w:type="spellStart"/>
            <w:r w:rsidRPr="00826B40">
              <w:rPr>
                <w:color w:val="000000"/>
                <w:sz w:val="18"/>
                <w:szCs w:val="18"/>
              </w:rPr>
              <w:t>taperowane</w:t>
            </w:r>
            <w:proofErr w:type="spellEnd"/>
            <w:r w:rsidRPr="00826B40">
              <w:rPr>
                <w:color w:val="000000"/>
                <w:sz w:val="18"/>
                <w:szCs w:val="18"/>
              </w:rPr>
              <w:t xml:space="preserve"> 6,0/9,0 mm oraz 7,0/10,0 </w:t>
            </w:r>
            <w:proofErr w:type="gramStart"/>
            <w:r w:rsidRPr="00826B40">
              <w:rPr>
                <w:color w:val="000000"/>
                <w:sz w:val="18"/>
                <w:szCs w:val="18"/>
              </w:rPr>
              <w:t>mm;  długość</w:t>
            </w:r>
            <w:proofErr w:type="gramEnd"/>
            <w:r w:rsidRPr="00826B40">
              <w:rPr>
                <w:color w:val="000000"/>
                <w:sz w:val="18"/>
                <w:szCs w:val="18"/>
              </w:rPr>
              <w:t xml:space="preserve"> systemu  dostarczania stentu 135 cm, niski profil</w:t>
            </w:r>
            <w:r w:rsidRPr="00826B40">
              <w:rPr>
                <w:b/>
                <w:bCs/>
                <w:color w:val="000000"/>
                <w:sz w:val="18"/>
                <w:szCs w:val="18"/>
              </w:rPr>
              <w:t xml:space="preserve">; </w:t>
            </w:r>
            <w:r w:rsidRPr="00826B40">
              <w:rPr>
                <w:color w:val="000000"/>
                <w:sz w:val="18"/>
                <w:szCs w:val="18"/>
              </w:rPr>
              <w:t>minimalny rozmiar koszulki 5F</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D5197" w:rsidRPr="00826B40" w:rsidTr="00BD5197">
        <w:trPr>
          <w:trHeight w:val="255"/>
        </w:trPr>
        <w:tc>
          <w:tcPr>
            <w:tcW w:w="3550" w:type="pct"/>
            <w:gridSpan w:val="8"/>
            <w:shd w:val="clear" w:color="auto" w:fill="auto"/>
            <w:noWrap/>
            <w:vAlign w:val="center"/>
            <w:hideMark/>
          </w:tcPr>
          <w:p w:rsidR="00BD5197" w:rsidRPr="00826B40" w:rsidRDefault="00BD5197" w:rsidP="00BD5197">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420" w:type="pct"/>
            <w:shd w:val="clear" w:color="auto" w:fill="auto"/>
            <w:vAlign w:val="center"/>
            <w:hideMark/>
          </w:tcPr>
          <w:p w:rsidR="00BD5197" w:rsidRPr="00826B40" w:rsidRDefault="00BD5197" w:rsidP="00826B40">
            <w:pPr>
              <w:jc w:val="right"/>
              <w:rPr>
                <w:b/>
                <w:bCs/>
                <w:color w:val="000000"/>
                <w:sz w:val="18"/>
                <w:szCs w:val="18"/>
              </w:rPr>
            </w:pPr>
          </w:p>
        </w:tc>
        <w:tc>
          <w:tcPr>
            <w:tcW w:w="610" w:type="pct"/>
            <w:shd w:val="clear" w:color="auto" w:fill="auto"/>
            <w:vAlign w:val="center"/>
            <w:hideMark/>
          </w:tcPr>
          <w:p w:rsidR="00BD5197" w:rsidRPr="00826B40" w:rsidRDefault="00BD5197" w:rsidP="00826B40">
            <w:pPr>
              <w:rPr>
                <w:color w:val="000000"/>
                <w:sz w:val="18"/>
                <w:szCs w:val="18"/>
              </w:rPr>
            </w:pPr>
            <w:r w:rsidRPr="00826B40">
              <w:rPr>
                <w:color w:val="000000"/>
                <w:sz w:val="18"/>
                <w:szCs w:val="18"/>
              </w:rPr>
              <w:t> </w:t>
            </w:r>
          </w:p>
        </w:tc>
      </w:tr>
      <w:tr w:rsidR="00BD5197" w:rsidRPr="00826B40" w:rsidTr="00BD5197">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D5197" w:rsidRPr="00826B40" w:rsidRDefault="00BD5197" w:rsidP="00826B40">
            <w:pPr>
              <w:rPr>
                <w:color w:val="000000"/>
                <w:sz w:val="18"/>
                <w:szCs w:val="18"/>
              </w:rPr>
            </w:pPr>
          </w:p>
        </w:tc>
      </w:tr>
      <w:tr w:rsidR="003A48B0" w:rsidRPr="00826B40" w:rsidTr="00A26014">
        <w:trPr>
          <w:trHeight w:val="1144"/>
        </w:trPr>
        <w:tc>
          <w:tcPr>
            <w:tcW w:w="287" w:type="pct"/>
            <w:shd w:val="clear" w:color="auto" w:fill="auto"/>
            <w:noWrap/>
            <w:vAlign w:val="center"/>
            <w:hideMark/>
          </w:tcPr>
          <w:p w:rsidR="003A48B0" w:rsidRPr="00A26014" w:rsidRDefault="003A48B0" w:rsidP="00826B40">
            <w:pPr>
              <w:jc w:val="center"/>
              <w:rPr>
                <w:b/>
                <w:bCs/>
                <w:color w:val="000000"/>
                <w:sz w:val="16"/>
                <w:szCs w:val="16"/>
              </w:rPr>
            </w:pPr>
          </w:p>
        </w:tc>
        <w:tc>
          <w:tcPr>
            <w:tcW w:w="110" w:type="pct"/>
            <w:shd w:val="clear" w:color="auto" w:fill="auto"/>
            <w:noWrap/>
            <w:vAlign w:val="center"/>
            <w:hideMark/>
          </w:tcPr>
          <w:p w:rsidR="003A48B0" w:rsidRPr="00A26014" w:rsidRDefault="003A48B0" w:rsidP="00826B40">
            <w:pPr>
              <w:jc w:val="center"/>
              <w:rPr>
                <w:b/>
                <w:bCs/>
                <w:color w:val="000000"/>
                <w:sz w:val="16"/>
                <w:szCs w:val="16"/>
              </w:rPr>
            </w:pPr>
          </w:p>
        </w:tc>
        <w:tc>
          <w:tcPr>
            <w:tcW w:w="164" w:type="pct"/>
            <w:shd w:val="clear" w:color="auto" w:fill="auto"/>
            <w:vAlign w:val="center"/>
            <w:hideMark/>
          </w:tcPr>
          <w:p w:rsidR="003A48B0" w:rsidRPr="00A26014" w:rsidRDefault="003A48B0" w:rsidP="00826B40">
            <w:pPr>
              <w:jc w:val="center"/>
              <w:rPr>
                <w:b/>
                <w:bCs/>
                <w:color w:val="000000"/>
                <w:sz w:val="16"/>
                <w:szCs w:val="16"/>
              </w:rPr>
            </w:pPr>
            <w:r w:rsidRPr="00A26014">
              <w:rPr>
                <w:b/>
                <w:bCs/>
                <w:color w:val="000000"/>
                <w:sz w:val="16"/>
                <w:szCs w:val="16"/>
              </w:rPr>
              <w:t>Lp.</w:t>
            </w:r>
          </w:p>
        </w:tc>
        <w:tc>
          <w:tcPr>
            <w:tcW w:w="1624" w:type="pct"/>
            <w:shd w:val="clear" w:color="auto" w:fill="auto"/>
            <w:vAlign w:val="center"/>
            <w:hideMark/>
          </w:tcPr>
          <w:p w:rsidR="003A48B0" w:rsidRPr="00A26014" w:rsidRDefault="003A48B0" w:rsidP="00826B40">
            <w:pPr>
              <w:rPr>
                <w:b/>
                <w:bCs/>
                <w:color w:val="000000"/>
                <w:sz w:val="16"/>
                <w:szCs w:val="16"/>
              </w:rPr>
            </w:pPr>
            <w:r w:rsidRPr="00A26014">
              <w:rPr>
                <w:b/>
                <w:bCs/>
                <w:color w:val="000000"/>
                <w:sz w:val="16"/>
                <w:szCs w:val="16"/>
              </w:rPr>
              <w:t>ASORTYMENT - Opis</w:t>
            </w:r>
          </w:p>
        </w:tc>
        <w:tc>
          <w:tcPr>
            <w:tcW w:w="330"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Jednostka miary</w:t>
            </w:r>
          </w:p>
        </w:tc>
        <w:tc>
          <w:tcPr>
            <w:tcW w:w="375"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Wartość jednostkowa netto (zł)</w:t>
            </w:r>
          </w:p>
        </w:tc>
        <w:tc>
          <w:tcPr>
            <w:tcW w:w="374"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Cena jednostkowa brutto (zł)</w:t>
            </w:r>
          </w:p>
        </w:tc>
        <w:tc>
          <w:tcPr>
            <w:tcW w:w="286" w:type="pct"/>
            <w:shd w:val="clear" w:color="auto" w:fill="auto"/>
            <w:vAlign w:val="center"/>
            <w:hideMark/>
          </w:tcPr>
          <w:p w:rsidR="003A48B0" w:rsidRPr="00A26014" w:rsidRDefault="003A48B0" w:rsidP="00826B40">
            <w:pPr>
              <w:jc w:val="center"/>
              <w:rPr>
                <w:b/>
                <w:bCs/>
                <w:color w:val="000000"/>
                <w:sz w:val="16"/>
                <w:szCs w:val="16"/>
              </w:rPr>
            </w:pPr>
            <w:r w:rsidRPr="00A26014">
              <w:rPr>
                <w:b/>
                <w:bCs/>
                <w:color w:val="000000"/>
                <w:sz w:val="16"/>
                <w:szCs w:val="16"/>
              </w:rPr>
              <w:t> </w:t>
            </w:r>
            <w:r w:rsidR="00A26014">
              <w:rPr>
                <w:b/>
                <w:bCs/>
                <w:color w:val="000000"/>
                <w:sz w:val="16"/>
                <w:szCs w:val="16"/>
              </w:rPr>
              <w:t>Ilość</w:t>
            </w:r>
          </w:p>
        </w:tc>
        <w:tc>
          <w:tcPr>
            <w:tcW w:w="420" w:type="pct"/>
            <w:shd w:val="clear" w:color="auto" w:fill="auto"/>
            <w:vAlign w:val="center"/>
            <w:hideMark/>
          </w:tcPr>
          <w:p w:rsidR="003A48B0" w:rsidRPr="00A26014" w:rsidRDefault="003A48B0" w:rsidP="00826B40">
            <w:pPr>
              <w:jc w:val="center"/>
              <w:rPr>
                <w:b/>
                <w:color w:val="000000"/>
                <w:sz w:val="16"/>
                <w:szCs w:val="16"/>
              </w:rPr>
            </w:pPr>
            <w:r w:rsidRPr="00A26014">
              <w:rPr>
                <w:b/>
                <w:color w:val="000000"/>
                <w:sz w:val="16"/>
                <w:szCs w:val="16"/>
              </w:rPr>
              <w:t>Wartość netto (zł)</w:t>
            </w:r>
          </w:p>
        </w:tc>
        <w:tc>
          <w:tcPr>
            <w:tcW w:w="420" w:type="pct"/>
            <w:shd w:val="clear" w:color="auto" w:fill="auto"/>
            <w:vAlign w:val="center"/>
            <w:hideMark/>
          </w:tcPr>
          <w:p w:rsidR="003A48B0" w:rsidRPr="00A26014" w:rsidRDefault="003A48B0" w:rsidP="00826B40">
            <w:pPr>
              <w:jc w:val="center"/>
              <w:rPr>
                <w:b/>
                <w:color w:val="000000"/>
                <w:sz w:val="16"/>
                <w:szCs w:val="16"/>
              </w:rPr>
            </w:pPr>
            <w:r w:rsidRPr="00A26014">
              <w:rPr>
                <w:b/>
                <w:color w:val="000000"/>
                <w:sz w:val="16"/>
                <w:szCs w:val="16"/>
              </w:rPr>
              <w:t>Cena brutto (zł)</w:t>
            </w:r>
          </w:p>
        </w:tc>
        <w:tc>
          <w:tcPr>
            <w:tcW w:w="610"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51</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Elektrody do czasowej stymulacji serca  33140000-3, 33141320-9,</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Elektroda do czasowej stymulacji </w:t>
            </w:r>
            <w:proofErr w:type="gramStart"/>
            <w:r w:rsidRPr="00826B40">
              <w:rPr>
                <w:b/>
                <w:bCs/>
                <w:color w:val="000000"/>
                <w:sz w:val="18"/>
                <w:szCs w:val="18"/>
              </w:rPr>
              <w:t xml:space="preserve">serca  </w:t>
            </w:r>
            <w:r w:rsidRPr="00826B40">
              <w:rPr>
                <w:color w:val="000000"/>
                <w:sz w:val="18"/>
                <w:szCs w:val="18"/>
              </w:rPr>
              <w:t>wykonana</w:t>
            </w:r>
            <w:proofErr w:type="gramEnd"/>
            <w:r w:rsidRPr="00826B40">
              <w:rPr>
                <w:color w:val="000000"/>
                <w:sz w:val="18"/>
                <w:szCs w:val="18"/>
              </w:rPr>
              <w:t xml:space="preserve"> ze stali nierdzewnej; cewnik wykonany z poliamidu ; końcówka 2mm pokryta złotem; odległość między elektrodami 7mm; długość użytkowa 115 cm; kontrastująca w RTG; rezystancja &lt;50Ω; Rozmiary 4, 5, 6F prosta lub typu C</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76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Elektroda dwubiegunowa do czasowej stymulacji serca z balonem </w:t>
            </w:r>
            <w:r w:rsidRPr="00826B40">
              <w:rPr>
                <w:color w:val="000000"/>
                <w:sz w:val="18"/>
                <w:szCs w:val="18"/>
              </w:rPr>
              <w:t>Rozmiary</w:t>
            </w:r>
            <w:proofErr w:type="gramStart"/>
            <w:r w:rsidRPr="00826B40">
              <w:rPr>
                <w:color w:val="000000"/>
                <w:sz w:val="18"/>
                <w:szCs w:val="18"/>
              </w:rPr>
              <w:t xml:space="preserve"> 5,6F</w:t>
            </w:r>
            <w:proofErr w:type="gramEnd"/>
            <w:r w:rsidRPr="00826B40">
              <w:rPr>
                <w:color w:val="000000"/>
                <w:sz w:val="18"/>
                <w:szCs w:val="18"/>
              </w:rPr>
              <w:t>; długość użytkowa 110 cm; markery kontrastujące w RTG co 100 mm; w zestawie strzykawka LL</w:t>
            </w:r>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A26014" w:rsidRPr="00826B40" w:rsidTr="00A26014">
        <w:trPr>
          <w:trHeight w:val="255"/>
        </w:trPr>
        <w:tc>
          <w:tcPr>
            <w:tcW w:w="3550" w:type="pct"/>
            <w:gridSpan w:val="8"/>
            <w:shd w:val="clear" w:color="auto" w:fill="auto"/>
            <w:noWrap/>
            <w:vAlign w:val="center"/>
            <w:hideMark/>
          </w:tcPr>
          <w:p w:rsidR="00A26014" w:rsidRPr="00826B40" w:rsidRDefault="00A26014" w:rsidP="00A26014">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A26014" w:rsidRPr="00826B40" w:rsidRDefault="00A26014" w:rsidP="00826B40">
            <w:pPr>
              <w:jc w:val="right"/>
              <w:rPr>
                <w:b/>
                <w:bCs/>
                <w:color w:val="000000"/>
                <w:sz w:val="18"/>
                <w:szCs w:val="18"/>
              </w:rPr>
            </w:pPr>
          </w:p>
        </w:tc>
        <w:tc>
          <w:tcPr>
            <w:tcW w:w="420" w:type="pct"/>
            <w:shd w:val="clear" w:color="auto" w:fill="auto"/>
            <w:vAlign w:val="center"/>
            <w:hideMark/>
          </w:tcPr>
          <w:p w:rsidR="00A26014" w:rsidRPr="00826B40" w:rsidRDefault="00A26014" w:rsidP="00826B40">
            <w:pPr>
              <w:jc w:val="right"/>
              <w:rPr>
                <w:b/>
                <w:bCs/>
                <w:color w:val="000000"/>
                <w:sz w:val="18"/>
                <w:szCs w:val="18"/>
              </w:rPr>
            </w:pPr>
          </w:p>
        </w:tc>
        <w:tc>
          <w:tcPr>
            <w:tcW w:w="610" w:type="pct"/>
            <w:shd w:val="clear" w:color="auto" w:fill="auto"/>
            <w:vAlign w:val="center"/>
            <w:hideMark/>
          </w:tcPr>
          <w:p w:rsidR="00A26014" w:rsidRPr="00826B40" w:rsidRDefault="00A26014" w:rsidP="00826B40">
            <w:pPr>
              <w:rPr>
                <w:color w:val="000000"/>
                <w:sz w:val="18"/>
                <w:szCs w:val="18"/>
              </w:rPr>
            </w:pPr>
            <w:r w:rsidRPr="00826B40">
              <w:rPr>
                <w:color w:val="000000"/>
                <w:sz w:val="18"/>
                <w:szCs w:val="18"/>
              </w:rPr>
              <w:t> </w:t>
            </w:r>
          </w:p>
        </w:tc>
      </w:tr>
      <w:tr w:rsidR="00A26014" w:rsidRPr="00826B40" w:rsidTr="00A26014">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A26014" w:rsidRPr="00826B40" w:rsidRDefault="00A26014" w:rsidP="00826B40">
            <w:pPr>
              <w:rPr>
                <w:color w:val="000000"/>
                <w:sz w:val="18"/>
                <w:szCs w:val="18"/>
              </w:rPr>
            </w:pPr>
          </w:p>
        </w:tc>
      </w:tr>
      <w:tr w:rsidR="003A48B0" w:rsidRPr="00826B40" w:rsidTr="00826B40">
        <w:trPr>
          <w:trHeight w:val="1530"/>
        </w:trPr>
        <w:tc>
          <w:tcPr>
            <w:tcW w:w="287" w:type="pct"/>
            <w:shd w:val="clear" w:color="auto" w:fill="auto"/>
            <w:noWrap/>
            <w:vAlign w:val="center"/>
            <w:hideMark/>
          </w:tcPr>
          <w:p w:rsidR="003A48B0" w:rsidRPr="00A26014" w:rsidRDefault="003A48B0" w:rsidP="00826B40">
            <w:pPr>
              <w:jc w:val="center"/>
              <w:rPr>
                <w:b/>
                <w:bCs/>
                <w:color w:val="000000"/>
                <w:sz w:val="16"/>
                <w:szCs w:val="16"/>
              </w:rPr>
            </w:pPr>
          </w:p>
        </w:tc>
        <w:tc>
          <w:tcPr>
            <w:tcW w:w="110" w:type="pct"/>
            <w:shd w:val="clear" w:color="auto" w:fill="auto"/>
            <w:noWrap/>
            <w:vAlign w:val="center"/>
            <w:hideMark/>
          </w:tcPr>
          <w:p w:rsidR="003A48B0" w:rsidRPr="00A26014" w:rsidRDefault="003A48B0" w:rsidP="00826B40">
            <w:pPr>
              <w:jc w:val="center"/>
              <w:rPr>
                <w:b/>
                <w:bCs/>
                <w:color w:val="000000"/>
                <w:sz w:val="16"/>
                <w:szCs w:val="16"/>
              </w:rPr>
            </w:pPr>
          </w:p>
        </w:tc>
        <w:tc>
          <w:tcPr>
            <w:tcW w:w="164" w:type="pct"/>
            <w:shd w:val="clear" w:color="auto" w:fill="auto"/>
            <w:vAlign w:val="center"/>
            <w:hideMark/>
          </w:tcPr>
          <w:p w:rsidR="003A48B0" w:rsidRPr="00A26014" w:rsidRDefault="003A48B0" w:rsidP="00826B40">
            <w:pPr>
              <w:jc w:val="center"/>
              <w:rPr>
                <w:b/>
                <w:bCs/>
                <w:color w:val="000000"/>
                <w:sz w:val="16"/>
                <w:szCs w:val="16"/>
              </w:rPr>
            </w:pPr>
            <w:r w:rsidRPr="00A26014">
              <w:rPr>
                <w:b/>
                <w:bCs/>
                <w:color w:val="000000"/>
                <w:sz w:val="16"/>
                <w:szCs w:val="16"/>
              </w:rPr>
              <w:t>Lp.</w:t>
            </w:r>
          </w:p>
        </w:tc>
        <w:tc>
          <w:tcPr>
            <w:tcW w:w="1624" w:type="pct"/>
            <w:shd w:val="clear" w:color="auto" w:fill="auto"/>
            <w:vAlign w:val="center"/>
            <w:hideMark/>
          </w:tcPr>
          <w:p w:rsidR="003A48B0" w:rsidRPr="00A26014" w:rsidRDefault="003A48B0" w:rsidP="00826B40">
            <w:pPr>
              <w:rPr>
                <w:b/>
                <w:bCs/>
                <w:color w:val="000000"/>
                <w:sz w:val="16"/>
                <w:szCs w:val="16"/>
              </w:rPr>
            </w:pPr>
            <w:r w:rsidRPr="00A26014">
              <w:rPr>
                <w:b/>
                <w:bCs/>
                <w:color w:val="000000"/>
                <w:sz w:val="16"/>
                <w:szCs w:val="16"/>
              </w:rPr>
              <w:t>ASORTYMENT - Opis</w:t>
            </w:r>
          </w:p>
        </w:tc>
        <w:tc>
          <w:tcPr>
            <w:tcW w:w="330"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Jednostka miary</w:t>
            </w:r>
          </w:p>
        </w:tc>
        <w:tc>
          <w:tcPr>
            <w:tcW w:w="375"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Wartość jednostkowa netto (zł)</w:t>
            </w:r>
          </w:p>
        </w:tc>
        <w:tc>
          <w:tcPr>
            <w:tcW w:w="374"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Cena jednostkowa brutto (zł)</w:t>
            </w:r>
          </w:p>
        </w:tc>
        <w:tc>
          <w:tcPr>
            <w:tcW w:w="286" w:type="pct"/>
            <w:shd w:val="clear" w:color="auto" w:fill="auto"/>
            <w:vAlign w:val="center"/>
            <w:hideMark/>
          </w:tcPr>
          <w:p w:rsidR="003A48B0" w:rsidRPr="00A26014" w:rsidRDefault="003A48B0" w:rsidP="00826B40">
            <w:pPr>
              <w:jc w:val="center"/>
              <w:rPr>
                <w:b/>
                <w:bCs/>
                <w:color w:val="000000"/>
                <w:sz w:val="16"/>
                <w:szCs w:val="16"/>
              </w:rPr>
            </w:pPr>
            <w:r w:rsidRPr="00A26014">
              <w:rPr>
                <w:b/>
                <w:bCs/>
                <w:color w:val="000000"/>
                <w:sz w:val="16"/>
                <w:szCs w:val="16"/>
              </w:rPr>
              <w:t> </w:t>
            </w:r>
            <w:r w:rsidR="00A26014">
              <w:rPr>
                <w:b/>
                <w:bCs/>
                <w:color w:val="000000"/>
                <w:sz w:val="16"/>
                <w:szCs w:val="16"/>
              </w:rPr>
              <w:t>Ilość</w:t>
            </w:r>
          </w:p>
        </w:tc>
        <w:tc>
          <w:tcPr>
            <w:tcW w:w="420" w:type="pct"/>
            <w:shd w:val="clear" w:color="auto" w:fill="auto"/>
            <w:vAlign w:val="center"/>
            <w:hideMark/>
          </w:tcPr>
          <w:p w:rsidR="003A48B0" w:rsidRPr="00A26014" w:rsidRDefault="003A48B0" w:rsidP="00826B40">
            <w:pPr>
              <w:jc w:val="center"/>
              <w:rPr>
                <w:b/>
                <w:color w:val="000000"/>
                <w:sz w:val="16"/>
                <w:szCs w:val="16"/>
              </w:rPr>
            </w:pPr>
            <w:r w:rsidRPr="00A26014">
              <w:rPr>
                <w:b/>
                <w:color w:val="000000"/>
                <w:sz w:val="16"/>
                <w:szCs w:val="16"/>
              </w:rPr>
              <w:t>Wartość netto (zł)</w:t>
            </w:r>
          </w:p>
        </w:tc>
        <w:tc>
          <w:tcPr>
            <w:tcW w:w="420" w:type="pct"/>
            <w:shd w:val="clear" w:color="auto" w:fill="auto"/>
            <w:vAlign w:val="center"/>
            <w:hideMark/>
          </w:tcPr>
          <w:p w:rsidR="003A48B0" w:rsidRPr="00A26014" w:rsidRDefault="003A48B0" w:rsidP="00826B40">
            <w:pPr>
              <w:jc w:val="center"/>
              <w:rPr>
                <w:b/>
                <w:color w:val="000000"/>
                <w:sz w:val="16"/>
                <w:szCs w:val="16"/>
              </w:rPr>
            </w:pPr>
            <w:r w:rsidRPr="00A26014">
              <w:rPr>
                <w:b/>
                <w:color w:val="000000"/>
                <w:sz w:val="16"/>
                <w:szCs w:val="16"/>
              </w:rPr>
              <w:t>Cena brutto (zł)</w:t>
            </w:r>
          </w:p>
        </w:tc>
        <w:tc>
          <w:tcPr>
            <w:tcW w:w="610" w:type="pct"/>
            <w:shd w:val="clear" w:color="auto" w:fill="auto"/>
            <w:vAlign w:val="center"/>
            <w:hideMark/>
          </w:tcPr>
          <w:p w:rsidR="003A48B0" w:rsidRPr="00A26014" w:rsidRDefault="003A48B0" w:rsidP="00826B40">
            <w:pPr>
              <w:rPr>
                <w:b/>
                <w:color w:val="000000"/>
                <w:sz w:val="16"/>
                <w:szCs w:val="16"/>
              </w:rPr>
            </w:pPr>
            <w:r w:rsidRPr="00A26014">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52</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D0D0D"/>
                <w:sz w:val="18"/>
                <w:szCs w:val="18"/>
              </w:rPr>
              <w:t xml:space="preserve">obłożenie </w:t>
            </w:r>
            <w:r w:rsidRPr="00826B40">
              <w:rPr>
                <w:b/>
                <w:bCs/>
                <w:color w:val="000000"/>
                <w:sz w:val="18"/>
                <w:szCs w:val="18"/>
              </w:rPr>
              <w:t xml:space="preserve"> PTCA</w:t>
            </w:r>
            <w:proofErr w:type="gramEnd"/>
            <w:r w:rsidRPr="00826B40">
              <w:rPr>
                <w:b/>
                <w:bCs/>
                <w:color w:val="000000"/>
                <w:sz w:val="18"/>
                <w:szCs w:val="18"/>
              </w:rPr>
              <w:t xml:space="preserve">, </w:t>
            </w:r>
            <w:r w:rsidRPr="00826B40">
              <w:rPr>
                <w:b/>
                <w:bCs/>
                <w:color w:val="0D0D0D"/>
                <w:sz w:val="18"/>
                <w:szCs w:val="18"/>
              </w:rPr>
              <w:t xml:space="preserve">  </w:t>
            </w:r>
            <w:r w:rsidRPr="00826B40">
              <w:rPr>
                <w:b/>
                <w:bCs/>
                <w:color w:val="000000"/>
                <w:sz w:val="18"/>
                <w:szCs w:val="18"/>
              </w:rPr>
              <w:t xml:space="preserve">33140000-3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306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D0D0D"/>
                <w:sz w:val="18"/>
                <w:szCs w:val="18"/>
              </w:rPr>
            </w:pPr>
            <w:proofErr w:type="gramStart"/>
            <w:r w:rsidRPr="00826B40">
              <w:rPr>
                <w:b/>
                <w:bCs/>
                <w:color w:val="0D0D0D"/>
                <w:sz w:val="18"/>
                <w:szCs w:val="18"/>
              </w:rPr>
              <w:t xml:space="preserve">obłożenie </w:t>
            </w:r>
            <w:r w:rsidRPr="00826B40">
              <w:rPr>
                <w:b/>
                <w:bCs/>
                <w:color w:val="000000"/>
                <w:sz w:val="18"/>
                <w:szCs w:val="18"/>
              </w:rPr>
              <w:t xml:space="preserve"> PTCA</w:t>
            </w:r>
            <w:proofErr w:type="gramEnd"/>
            <w:r w:rsidRPr="00826B40">
              <w:rPr>
                <w:b/>
                <w:bCs/>
                <w:color w:val="0D0D0D"/>
                <w:sz w:val="18"/>
                <w:szCs w:val="18"/>
              </w:rPr>
              <w:t xml:space="preserve"> </w:t>
            </w:r>
            <w:r w:rsidRPr="00826B40">
              <w:rPr>
                <w:color w:val="0D0D0D"/>
                <w:sz w:val="18"/>
                <w:szCs w:val="18"/>
              </w:rPr>
              <w:t xml:space="preserve">obłożenie stołu, pacjenta 240x380cm, 4 otwory. 2otwory promieniowe w kształcie jaja wymiary z folią: wysokość: 12 cm, szerokość: 7cm. sam otwór: wysokość: 6cm, szerokość: 4cm, otwory udowe: średnica z folią: 12cm, sam otwór: 7,5 cm, Odległość między otworami udowymi 12 cm, do samych otworów 16,5cm Folia przezroczysta z prawej i lewej strony 60 cm; osłona lampy Rtg 85x90 cm x 2 szt;1 fartuch XL;1 fartuch L;1 miska przezroczysta 500 ml;1 miska przezroczysta 250 ml; 1 dren oszczędzający kontrast </w:t>
            </w:r>
            <w:proofErr w:type="gramStart"/>
            <w:r w:rsidRPr="00826B40">
              <w:rPr>
                <w:color w:val="0D0D0D"/>
                <w:sz w:val="18"/>
                <w:szCs w:val="18"/>
              </w:rPr>
              <w:t>z  150 cm</w:t>
            </w:r>
            <w:proofErr w:type="gramEnd"/>
            <w:r w:rsidRPr="00826B40">
              <w:rPr>
                <w:color w:val="0D0D0D"/>
                <w:sz w:val="18"/>
                <w:szCs w:val="18"/>
              </w:rPr>
              <w:t xml:space="preserve"> Męsko - Męski z zastawka bezzwrotną; linia ciśnień- płukania; strzykawka nakręcana 10 i 20 ml. </w:t>
            </w:r>
            <w:proofErr w:type="gramStart"/>
            <w:r w:rsidRPr="00826B40">
              <w:rPr>
                <w:color w:val="0D0D0D"/>
                <w:sz w:val="18"/>
                <w:szCs w:val="18"/>
              </w:rPr>
              <w:t>gaziki</w:t>
            </w:r>
            <w:proofErr w:type="gramEnd"/>
            <w:r w:rsidRPr="00826B40">
              <w:rPr>
                <w:color w:val="0D0D0D"/>
                <w:sz w:val="18"/>
                <w:szCs w:val="18"/>
              </w:rPr>
              <w:t xml:space="preserve"> 10x10 cm - 20 szt.; skalpel z zintegrowaną osłonką zapobiegającą zakłuciu się personelu  dł. z raczka  14 cm- szt.; kleszczyki metalowe proste - dl. 13 </w:t>
            </w:r>
            <w:proofErr w:type="gramStart"/>
            <w:r w:rsidRPr="00826B40">
              <w:rPr>
                <w:color w:val="0D0D0D"/>
                <w:sz w:val="18"/>
                <w:szCs w:val="18"/>
              </w:rPr>
              <w:t>cm</w:t>
            </w:r>
            <w:proofErr w:type="gramEnd"/>
            <w:r w:rsidRPr="00826B40">
              <w:rPr>
                <w:color w:val="0D0D0D"/>
                <w:sz w:val="18"/>
                <w:szCs w:val="18"/>
              </w:rPr>
              <w:t xml:space="preserve">  - szt. 1; serweta wysoko absorbująca 40x60cm - szt. 1; ręczniki białe 37x57 cm – 2 szt.; serweta  na stół 100x150 do zawinięcia zestawu- 1 szt.</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Zestaw</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A26014" w:rsidRPr="00826B40" w:rsidTr="00A26014">
        <w:trPr>
          <w:trHeight w:val="255"/>
        </w:trPr>
        <w:tc>
          <w:tcPr>
            <w:tcW w:w="3550" w:type="pct"/>
            <w:gridSpan w:val="8"/>
            <w:shd w:val="clear" w:color="auto" w:fill="auto"/>
            <w:noWrap/>
            <w:vAlign w:val="center"/>
            <w:hideMark/>
          </w:tcPr>
          <w:p w:rsidR="00A26014" w:rsidRPr="00826B40" w:rsidRDefault="00A26014" w:rsidP="00A26014">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A26014" w:rsidRPr="00826B40" w:rsidRDefault="00A26014" w:rsidP="00826B40">
            <w:pPr>
              <w:jc w:val="right"/>
              <w:rPr>
                <w:b/>
                <w:bCs/>
                <w:color w:val="000000"/>
                <w:sz w:val="18"/>
                <w:szCs w:val="18"/>
              </w:rPr>
            </w:pPr>
          </w:p>
        </w:tc>
        <w:tc>
          <w:tcPr>
            <w:tcW w:w="420" w:type="pct"/>
            <w:shd w:val="clear" w:color="auto" w:fill="auto"/>
            <w:vAlign w:val="center"/>
            <w:hideMark/>
          </w:tcPr>
          <w:p w:rsidR="00A26014" w:rsidRPr="00826B40" w:rsidRDefault="00A26014" w:rsidP="00826B40">
            <w:pPr>
              <w:jc w:val="right"/>
              <w:rPr>
                <w:b/>
                <w:bCs/>
                <w:color w:val="000000"/>
                <w:sz w:val="18"/>
                <w:szCs w:val="18"/>
              </w:rPr>
            </w:pPr>
          </w:p>
        </w:tc>
        <w:tc>
          <w:tcPr>
            <w:tcW w:w="610" w:type="pct"/>
            <w:shd w:val="clear" w:color="auto" w:fill="auto"/>
            <w:vAlign w:val="center"/>
            <w:hideMark/>
          </w:tcPr>
          <w:p w:rsidR="00A26014" w:rsidRPr="00826B40" w:rsidRDefault="00A26014" w:rsidP="00826B40">
            <w:pPr>
              <w:rPr>
                <w:color w:val="000000"/>
                <w:sz w:val="18"/>
                <w:szCs w:val="18"/>
              </w:rPr>
            </w:pPr>
            <w:r w:rsidRPr="00826B40">
              <w:rPr>
                <w:color w:val="000000"/>
                <w:sz w:val="18"/>
                <w:szCs w:val="18"/>
              </w:rPr>
              <w:t> </w:t>
            </w:r>
          </w:p>
        </w:tc>
      </w:tr>
      <w:tr w:rsidR="00A26014" w:rsidRPr="00826B40" w:rsidTr="00A26014">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A26014" w:rsidRPr="00826B40" w:rsidRDefault="00A26014" w:rsidP="00826B40">
            <w:pPr>
              <w:rPr>
                <w:color w:val="000000"/>
                <w:sz w:val="18"/>
                <w:szCs w:val="18"/>
              </w:rPr>
            </w:pPr>
          </w:p>
        </w:tc>
      </w:tr>
      <w:tr w:rsidR="003A48B0" w:rsidRPr="00826B40" w:rsidTr="00BE0F7C">
        <w:trPr>
          <w:trHeight w:val="1175"/>
        </w:trPr>
        <w:tc>
          <w:tcPr>
            <w:tcW w:w="287" w:type="pct"/>
            <w:shd w:val="clear" w:color="auto" w:fill="auto"/>
            <w:noWrap/>
            <w:vAlign w:val="center"/>
            <w:hideMark/>
          </w:tcPr>
          <w:p w:rsidR="003A48B0" w:rsidRPr="00BE0F7C" w:rsidRDefault="003A48B0" w:rsidP="00826B40">
            <w:pPr>
              <w:jc w:val="center"/>
              <w:rPr>
                <w:b/>
                <w:bCs/>
                <w:color w:val="000000"/>
                <w:sz w:val="16"/>
                <w:szCs w:val="16"/>
              </w:rPr>
            </w:pPr>
          </w:p>
        </w:tc>
        <w:tc>
          <w:tcPr>
            <w:tcW w:w="110" w:type="pct"/>
            <w:shd w:val="clear" w:color="auto" w:fill="auto"/>
            <w:noWrap/>
            <w:vAlign w:val="center"/>
            <w:hideMark/>
          </w:tcPr>
          <w:p w:rsidR="003A48B0" w:rsidRPr="00BE0F7C" w:rsidRDefault="003A48B0" w:rsidP="00826B40">
            <w:pPr>
              <w:jc w:val="center"/>
              <w:rPr>
                <w:b/>
                <w:bCs/>
                <w:color w:val="000000"/>
                <w:sz w:val="16"/>
                <w:szCs w:val="16"/>
              </w:rPr>
            </w:pPr>
          </w:p>
        </w:tc>
        <w:tc>
          <w:tcPr>
            <w:tcW w:w="164" w:type="pct"/>
            <w:shd w:val="clear" w:color="auto" w:fill="auto"/>
            <w:vAlign w:val="center"/>
            <w:hideMark/>
          </w:tcPr>
          <w:p w:rsidR="003A48B0" w:rsidRPr="00BE0F7C" w:rsidRDefault="003A48B0" w:rsidP="00826B40">
            <w:pPr>
              <w:jc w:val="center"/>
              <w:rPr>
                <w:b/>
                <w:bCs/>
                <w:color w:val="000000"/>
                <w:sz w:val="16"/>
                <w:szCs w:val="16"/>
              </w:rPr>
            </w:pPr>
            <w:r w:rsidRPr="00BE0F7C">
              <w:rPr>
                <w:b/>
                <w:bCs/>
                <w:color w:val="000000"/>
                <w:sz w:val="16"/>
                <w:szCs w:val="16"/>
              </w:rPr>
              <w:t>Lp.</w:t>
            </w:r>
          </w:p>
        </w:tc>
        <w:tc>
          <w:tcPr>
            <w:tcW w:w="1624" w:type="pct"/>
            <w:shd w:val="clear" w:color="auto" w:fill="auto"/>
            <w:vAlign w:val="center"/>
            <w:hideMark/>
          </w:tcPr>
          <w:p w:rsidR="003A48B0" w:rsidRPr="00BE0F7C" w:rsidRDefault="003A48B0" w:rsidP="00826B40">
            <w:pPr>
              <w:rPr>
                <w:b/>
                <w:bCs/>
                <w:color w:val="000000"/>
                <w:sz w:val="16"/>
                <w:szCs w:val="16"/>
              </w:rPr>
            </w:pPr>
            <w:r w:rsidRPr="00BE0F7C">
              <w:rPr>
                <w:b/>
                <w:bCs/>
                <w:color w:val="000000"/>
                <w:sz w:val="16"/>
                <w:szCs w:val="16"/>
              </w:rPr>
              <w:t>ASORTYMENT - Opis</w:t>
            </w:r>
          </w:p>
        </w:tc>
        <w:tc>
          <w:tcPr>
            <w:tcW w:w="330"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Jednostka miary</w:t>
            </w:r>
          </w:p>
        </w:tc>
        <w:tc>
          <w:tcPr>
            <w:tcW w:w="375"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Wartość jednostkowa netto (zł)</w:t>
            </w:r>
          </w:p>
        </w:tc>
        <w:tc>
          <w:tcPr>
            <w:tcW w:w="374"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Cena jednostkowa brutto (zł)</w:t>
            </w:r>
          </w:p>
        </w:tc>
        <w:tc>
          <w:tcPr>
            <w:tcW w:w="286" w:type="pct"/>
            <w:shd w:val="clear" w:color="auto" w:fill="auto"/>
            <w:vAlign w:val="center"/>
            <w:hideMark/>
          </w:tcPr>
          <w:p w:rsidR="003A48B0" w:rsidRPr="00BE0F7C" w:rsidRDefault="003A48B0" w:rsidP="00826B40">
            <w:pPr>
              <w:jc w:val="center"/>
              <w:rPr>
                <w:b/>
                <w:bCs/>
                <w:color w:val="000000"/>
                <w:sz w:val="16"/>
                <w:szCs w:val="16"/>
              </w:rPr>
            </w:pPr>
            <w:r w:rsidRPr="00BE0F7C">
              <w:rPr>
                <w:b/>
                <w:bCs/>
                <w:color w:val="000000"/>
                <w:sz w:val="16"/>
                <w:szCs w:val="16"/>
              </w:rPr>
              <w:t> </w:t>
            </w:r>
            <w:proofErr w:type="spellStart"/>
            <w:proofErr w:type="gramStart"/>
            <w:r w:rsidR="00A26014" w:rsidRPr="00BE0F7C">
              <w:rPr>
                <w:b/>
                <w:bCs/>
                <w:color w:val="000000"/>
                <w:sz w:val="16"/>
                <w:szCs w:val="16"/>
              </w:rPr>
              <w:t>ilosc</w:t>
            </w:r>
            <w:proofErr w:type="spellEnd"/>
            <w:proofErr w:type="gramEnd"/>
          </w:p>
        </w:tc>
        <w:tc>
          <w:tcPr>
            <w:tcW w:w="420" w:type="pct"/>
            <w:shd w:val="clear" w:color="auto" w:fill="auto"/>
            <w:vAlign w:val="center"/>
            <w:hideMark/>
          </w:tcPr>
          <w:p w:rsidR="003A48B0" w:rsidRPr="00BE0F7C" w:rsidRDefault="003A48B0" w:rsidP="00826B40">
            <w:pPr>
              <w:jc w:val="center"/>
              <w:rPr>
                <w:b/>
                <w:color w:val="000000"/>
                <w:sz w:val="16"/>
                <w:szCs w:val="16"/>
              </w:rPr>
            </w:pPr>
            <w:r w:rsidRPr="00BE0F7C">
              <w:rPr>
                <w:b/>
                <w:color w:val="000000"/>
                <w:sz w:val="16"/>
                <w:szCs w:val="16"/>
              </w:rPr>
              <w:t>Wartość netto (zł)</w:t>
            </w:r>
          </w:p>
        </w:tc>
        <w:tc>
          <w:tcPr>
            <w:tcW w:w="420" w:type="pct"/>
            <w:shd w:val="clear" w:color="auto" w:fill="auto"/>
            <w:vAlign w:val="center"/>
            <w:hideMark/>
          </w:tcPr>
          <w:p w:rsidR="003A48B0" w:rsidRPr="00BE0F7C" w:rsidRDefault="003A48B0" w:rsidP="00826B40">
            <w:pPr>
              <w:jc w:val="center"/>
              <w:rPr>
                <w:b/>
                <w:color w:val="000000"/>
                <w:sz w:val="16"/>
                <w:szCs w:val="16"/>
              </w:rPr>
            </w:pPr>
            <w:r w:rsidRPr="00BE0F7C">
              <w:rPr>
                <w:b/>
                <w:color w:val="000000"/>
                <w:sz w:val="16"/>
                <w:szCs w:val="16"/>
              </w:rPr>
              <w:t>Cena brutto (zł)</w:t>
            </w:r>
          </w:p>
        </w:tc>
        <w:tc>
          <w:tcPr>
            <w:tcW w:w="610"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53</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do PTCA, </w:t>
            </w:r>
            <w:proofErr w:type="gramStart"/>
            <w:r w:rsidRPr="00826B40">
              <w:rPr>
                <w:b/>
                <w:bCs/>
                <w:color w:val="000000"/>
                <w:sz w:val="18"/>
                <w:szCs w:val="18"/>
              </w:rPr>
              <w:t xml:space="preserve">kolce, </w:t>
            </w:r>
            <w:r w:rsidRPr="00826B40">
              <w:rPr>
                <w:b/>
                <w:bCs/>
                <w:color w:val="0D0D0D"/>
                <w:sz w:val="18"/>
                <w:szCs w:val="18"/>
              </w:rPr>
              <w:t xml:space="preserve"> łączniki</w:t>
            </w:r>
            <w:proofErr w:type="gramEnd"/>
            <w:r w:rsidRPr="00826B40">
              <w:rPr>
                <w:b/>
                <w:bCs/>
                <w:color w:val="0D0D0D"/>
                <w:sz w:val="18"/>
                <w:szCs w:val="18"/>
              </w:rPr>
              <w:t xml:space="preserve">, </w:t>
            </w:r>
            <w:proofErr w:type="spellStart"/>
            <w:r w:rsidRPr="00826B40">
              <w:rPr>
                <w:b/>
                <w:bCs/>
                <w:color w:val="0D0D0D"/>
                <w:sz w:val="18"/>
                <w:szCs w:val="18"/>
              </w:rPr>
              <w:t>torquer,strzykawki</w:t>
            </w:r>
            <w:proofErr w:type="spellEnd"/>
            <w:r w:rsidRPr="00826B40">
              <w:rPr>
                <w:b/>
                <w:bCs/>
                <w:color w:val="0D0D0D"/>
                <w:sz w:val="18"/>
                <w:szCs w:val="18"/>
              </w:rPr>
              <w:t xml:space="preserve">, kraniki </w:t>
            </w:r>
            <w:r w:rsidRPr="00826B40">
              <w:rPr>
                <w:b/>
                <w:bCs/>
                <w:color w:val="000000"/>
                <w:sz w:val="18"/>
                <w:szCs w:val="18"/>
              </w:rPr>
              <w:t xml:space="preserve">33140000-3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do PTCA: Łącznik typu </w:t>
            </w:r>
            <w:proofErr w:type="gramStart"/>
            <w:r w:rsidRPr="00826B40">
              <w:rPr>
                <w:b/>
                <w:bCs/>
                <w:color w:val="000000"/>
                <w:sz w:val="18"/>
                <w:szCs w:val="18"/>
              </w:rPr>
              <w:t xml:space="preserve">Y  </w:t>
            </w:r>
            <w:r w:rsidRPr="00826B40">
              <w:rPr>
                <w:color w:val="000000"/>
                <w:sz w:val="18"/>
                <w:szCs w:val="18"/>
              </w:rPr>
              <w:t>-ergonomiczny</w:t>
            </w:r>
            <w:proofErr w:type="gramEnd"/>
            <w:r w:rsidRPr="00826B40">
              <w:rPr>
                <w:color w:val="000000"/>
                <w:sz w:val="18"/>
                <w:szCs w:val="18"/>
              </w:rPr>
              <w:t xml:space="preserve"> kształt dostosowany do dłoni , - możliwość obsługi jednoręcznej poprzez naciśnięcie przycisku - możliwość pracy, manewrowania drutem i cewnikiem przy zamkniętej zastawce</w:t>
            </w:r>
            <w:r w:rsidRPr="00826B40">
              <w:rPr>
                <w:b/>
                <w:bCs/>
                <w:color w:val="000000"/>
                <w:sz w:val="18"/>
                <w:szCs w:val="18"/>
              </w:rPr>
              <w:t xml:space="preserve"> </w:t>
            </w:r>
            <w:r w:rsidRPr="00826B40">
              <w:rPr>
                <w:color w:val="000000"/>
                <w:sz w:val="18"/>
                <w:szCs w:val="18"/>
              </w:rPr>
              <w:t>-posiadający zintegrowany dren 15-20 cm  zakończony kranikiem</w:t>
            </w:r>
            <w:r w:rsidRPr="00826B40">
              <w:rPr>
                <w:b/>
                <w:bCs/>
                <w:color w:val="000000"/>
                <w:sz w:val="18"/>
                <w:szCs w:val="18"/>
              </w:rPr>
              <w:t xml:space="preserve">; </w:t>
            </w:r>
            <w:proofErr w:type="spellStart"/>
            <w:r w:rsidRPr="00826B40">
              <w:rPr>
                <w:b/>
                <w:bCs/>
                <w:color w:val="000000"/>
                <w:sz w:val="18"/>
                <w:szCs w:val="18"/>
              </w:rPr>
              <w:t>Torquer</w:t>
            </w:r>
            <w:proofErr w:type="spellEnd"/>
            <w:r w:rsidRPr="00826B40">
              <w:rPr>
                <w:color w:val="000000"/>
                <w:sz w:val="18"/>
                <w:szCs w:val="18"/>
              </w:rPr>
              <w:t xml:space="preserve"> – uchwyt do prowadników drutowych, luminescencyjny, do wszystkich prowadników drutowych o średnicach do 0,022’’; </w:t>
            </w:r>
            <w:r w:rsidRPr="00826B40">
              <w:rPr>
                <w:b/>
                <w:bCs/>
                <w:color w:val="000000"/>
                <w:sz w:val="18"/>
                <w:szCs w:val="18"/>
              </w:rPr>
              <w:t>Kaniula do prowadnika</w:t>
            </w:r>
            <w:r w:rsidRPr="00826B40">
              <w:rPr>
                <w:color w:val="000000"/>
                <w:sz w:val="18"/>
                <w:szCs w:val="18"/>
              </w:rPr>
              <w:t xml:space="preserve"> - Igła 20 G x 7,5 cm, metalowa</w:t>
            </w:r>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zestaw</w:t>
            </w:r>
            <w:proofErr w:type="gramEnd"/>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2500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Kolec do kontrastu: </w:t>
            </w:r>
            <w:r w:rsidRPr="00826B40">
              <w:rPr>
                <w:color w:val="000000"/>
                <w:sz w:val="18"/>
                <w:szCs w:val="18"/>
              </w:rPr>
              <w:t xml:space="preserve">połączenie pomiędzy pojemnikiem z kontrastem i drenem; kolec z </w:t>
            </w:r>
            <w:proofErr w:type="spellStart"/>
            <w:r w:rsidRPr="00826B40">
              <w:rPr>
                <w:color w:val="000000"/>
                <w:sz w:val="18"/>
                <w:szCs w:val="18"/>
              </w:rPr>
              <w:t>odpowierznikiem</w:t>
            </w:r>
            <w:proofErr w:type="spellEnd"/>
            <w:r w:rsidRPr="00826B40">
              <w:rPr>
                <w:color w:val="000000"/>
                <w:sz w:val="18"/>
                <w:szCs w:val="18"/>
              </w:rPr>
              <w:t xml:space="preserve"> i zastawka, z dołączona </w:t>
            </w:r>
            <w:proofErr w:type="spellStart"/>
            <w:r w:rsidRPr="00826B40">
              <w:rPr>
                <w:color w:val="000000"/>
                <w:sz w:val="18"/>
                <w:szCs w:val="18"/>
              </w:rPr>
              <w:t>zatyxzką</w:t>
            </w:r>
            <w:proofErr w:type="spellEnd"/>
            <w:r w:rsidRPr="00826B40">
              <w:rPr>
                <w:color w:val="000000"/>
                <w:sz w:val="18"/>
                <w:szCs w:val="18"/>
              </w:rPr>
              <w:t>, długość 15 cm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Łącznik</w:t>
            </w:r>
            <w:r w:rsidRPr="00826B40">
              <w:rPr>
                <w:color w:val="000000"/>
                <w:sz w:val="18"/>
                <w:szCs w:val="18"/>
              </w:rPr>
              <w:t xml:space="preserve"> z podwójna zastawką bezzwrotna 140 cm, L-L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torquer</w:t>
            </w:r>
            <w:proofErr w:type="spellEnd"/>
            <w:proofErr w:type="gramEnd"/>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Kranik wysokociśnieniowy, trójdrożny LL OFF</w:t>
            </w:r>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E0F7C" w:rsidRPr="00826B40" w:rsidTr="00BE0F7C">
        <w:trPr>
          <w:trHeight w:val="255"/>
        </w:trPr>
        <w:tc>
          <w:tcPr>
            <w:tcW w:w="3550" w:type="pct"/>
            <w:gridSpan w:val="8"/>
            <w:shd w:val="clear" w:color="auto" w:fill="auto"/>
            <w:noWrap/>
            <w:vAlign w:val="center"/>
            <w:hideMark/>
          </w:tcPr>
          <w:p w:rsidR="00BE0F7C" w:rsidRPr="00826B40" w:rsidRDefault="00BE0F7C" w:rsidP="00BE0F7C">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E0F7C" w:rsidRPr="00826B40" w:rsidRDefault="00BE0F7C" w:rsidP="00826B40">
            <w:pPr>
              <w:jc w:val="right"/>
              <w:rPr>
                <w:b/>
                <w:bCs/>
                <w:color w:val="000000"/>
                <w:sz w:val="18"/>
                <w:szCs w:val="18"/>
              </w:rPr>
            </w:pPr>
          </w:p>
        </w:tc>
        <w:tc>
          <w:tcPr>
            <w:tcW w:w="420" w:type="pct"/>
            <w:shd w:val="clear" w:color="auto" w:fill="auto"/>
            <w:vAlign w:val="center"/>
            <w:hideMark/>
          </w:tcPr>
          <w:p w:rsidR="00BE0F7C" w:rsidRPr="00826B40" w:rsidRDefault="00BE0F7C" w:rsidP="00826B40">
            <w:pPr>
              <w:jc w:val="right"/>
              <w:rPr>
                <w:b/>
                <w:bCs/>
                <w:color w:val="000000"/>
                <w:sz w:val="18"/>
                <w:szCs w:val="18"/>
              </w:rPr>
            </w:pPr>
          </w:p>
        </w:tc>
        <w:tc>
          <w:tcPr>
            <w:tcW w:w="610" w:type="pct"/>
            <w:shd w:val="clear" w:color="auto" w:fill="auto"/>
            <w:vAlign w:val="center"/>
            <w:hideMark/>
          </w:tcPr>
          <w:p w:rsidR="00BE0F7C" w:rsidRPr="00826B40" w:rsidRDefault="00BE0F7C" w:rsidP="00826B40">
            <w:pPr>
              <w:rPr>
                <w:color w:val="000000"/>
                <w:sz w:val="18"/>
                <w:szCs w:val="18"/>
              </w:rPr>
            </w:pPr>
            <w:r w:rsidRPr="00826B40">
              <w:rPr>
                <w:color w:val="000000"/>
                <w:sz w:val="18"/>
                <w:szCs w:val="18"/>
              </w:rPr>
              <w:t> </w:t>
            </w:r>
          </w:p>
        </w:tc>
      </w:tr>
      <w:tr w:rsidR="00BE0F7C" w:rsidRPr="00826B40" w:rsidTr="00BE0F7C">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E0F7C" w:rsidRPr="00826B40" w:rsidRDefault="00BE0F7C" w:rsidP="00826B40">
            <w:pPr>
              <w:rPr>
                <w:color w:val="000000"/>
                <w:sz w:val="18"/>
                <w:szCs w:val="18"/>
              </w:rPr>
            </w:pPr>
          </w:p>
        </w:tc>
      </w:tr>
      <w:tr w:rsidR="003A48B0" w:rsidRPr="00826B40" w:rsidTr="00BE0F7C">
        <w:trPr>
          <w:trHeight w:val="1112"/>
        </w:trPr>
        <w:tc>
          <w:tcPr>
            <w:tcW w:w="287" w:type="pct"/>
            <w:shd w:val="clear" w:color="auto" w:fill="auto"/>
            <w:noWrap/>
            <w:vAlign w:val="center"/>
            <w:hideMark/>
          </w:tcPr>
          <w:p w:rsidR="003A48B0" w:rsidRPr="00BE0F7C" w:rsidRDefault="003A48B0" w:rsidP="00826B40">
            <w:pPr>
              <w:jc w:val="center"/>
              <w:rPr>
                <w:b/>
                <w:bCs/>
                <w:color w:val="000000"/>
                <w:sz w:val="16"/>
                <w:szCs w:val="16"/>
              </w:rPr>
            </w:pPr>
          </w:p>
        </w:tc>
        <w:tc>
          <w:tcPr>
            <w:tcW w:w="110" w:type="pct"/>
            <w:shd w:val="clear" w:color="auto" w:fill="auto"/>
            <w:noWrap/>
            <w:vAlign w:val="center"/>
            <w:hideMark/>
          </w:tcPr>
          <w:p w:rsidR="003A48B0" w:rsidRPr="00BE0F7C" w:rsidRDefault="003A48B0" w:rsidP="00826B40">
            <w:pPr>
              <w:jc w:val="center"/>
              <w:rPr>
                <w:b/>
                <w:bCs/>
                <w:color w:val="000000"/>
                <w:sz w:val="16"/>
                <w:szCs w:val="16"/>
              </w:rPr>
            </w:pPr>
          </w:p>
        </w:tc>
        <w:tc>
          <w:tcPr>
            <w:tcW w:w="164" w:type="pct"/>
            <w:shd w:val="clear" w:color="auto" w:fill="auto"/>
            <w:vAlign w:val="center"/>
            <w:hideMark/>
          </w:tcPr>
          <w:p w:rsidR="003A48B0" w:rsidRPr="00BE0F7C" w:rsidRDefault="003A48B0" w:rsidP="00826B40">
            <w:pPr>
              <w:jc w:val="center"/>
              <w:rPr>
                <w:b/>
                <w:bCs/>
                <w:color w:val="000000"/>
                <w:sz w:val="16"/>
                <w:szCs w:val="16"/>
              </w:rPr>
            </w:pPr>
            <w:r w:rsidRPr="00BE0F7C">
              <w:rPr>
                <w:b/>
                <w:bCs/>
                <w:color w:val="000000"/>
                <w:sz w:val="16"/>
                <w:szCs w:val="16"/>
              </w:rPr>
              <w:t>Lp.</w:t>
            </w:r>
          </w:p>
        </w:tc>
        <w:tc>
          <w:tcPr>
            <w:tcW w:w="1624" w:type="pct"/>
            <w:shd w:val="clear" w:color="auto" w:fill="auto"/>
            <w:vAlign w:val="center"/>
            <w:hideMark/>
          </w:tcPr>
          <w:p w:rsidR="003A48B0" w:rsidRPr="00BE0F7C" w:rsidRDefault="003A48B0" w:rsidP="00826B40">
            <w:pPr>
              <w:rPr>
                <w:b/>
                <w:bCs/>
                <w:color w:val="000000"/>
                <w:sz w:val="16"/>
                <w:szCs w:val="16"/>
              </w:rPr>
            </w:pPr>
            <w:r w:rsidRPr="00BE0F7C">
              <w:rPr>
                <w:b/>
                <w:bCs/>
                <w:color w:val="000000"/>
                <w:sz w:val="16"/>
                <w:szCs w:val="16"/>
              </w:rPr>
              <w:t>ASORTYMENT - Opis</w:t>
            </w:r>
          </w:p>
        </w:tc>
        <w:tc>
          <w:tcPr>
            <w:tcW w:w="330"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Jednostka miary</w:t>
            </w:r>
          </w:p>
        </w:tc>
        <w:tc>
          <w:tcPr>
            <w:tcW w:w="375"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Wartość jednostkowa netto (zł)</w:t>
            </w:r>
          </w:p>
        </w:tc>
        <w:tc>
          <w:tcPr>
            <w:tcW w:w="374"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Cena jednostkowa brutto (zł)</w:t>
            </w:r>
          </w:p>
        </w:tc>
        <w:tc>
          <w:tcPr>
            <w:tcW w:w="286" w:type="pct"/>
            <w:shd w:val="clear" w:color="auto" w:fill="auto"/>
            <w:vAlign w:val="center"/>
            <w:hideMark/>
          </w:tcPr>
          <w:p w:rsidR="003A48B0" w:rsidRPr="00BE0F7C" w:rsidRDefault="00BE0F7C" w:rsidP="00826B40">
            <w:pPr>
              <w:jc w:val="center"/>
              <w:rPr>
                <w:b/>
                <w:bCs/>
                <w:color w:val="000000"/>
                <w:sz w:val="16"/>
                <w:szCs w:val="16"/>
              </w:rPr>
            </w:pPr>
            <w:r>
              <w:rPr>
                <w:b/>
                <w:bCs/>
                <w:color w:val="000000"/>
                <w:sz w:val="16"/>
                <w:szCs w:val="16"/>
              </w:rPr>
              <w:t>Ilość</w:t>
            </w:r>
            <w:r w:rsidR="003A48B0" w:rsidRPr="00BE0F7C">
              <w:rPr>
                <w:b/>
                <w:bCs/>
                <w:color w:val="000000"/>
                <w:sz w:val="16"/>
                <w:szCs w:val="16"/>
              </w:rPr>
              <w:t> </w:t>
            </w:r>
          </w:p>
        </w:tc>
        <w:tc>
          <w:tcPr>
            <w:tcW w:w="420" w:type="pct"/>
            <w:shd w:val="clear" w:color="auto" w:fill="auto"/>
            <w:vAlign w:val="center"/>
            <w:hideMark/>
          </w:tcPr>
          <w:p w:rsidR="003A48B0" w:rsidRPr="00BE0F7C" w:rsidRDefault="003A48B0" w:rsidP="00826B40">
            <w:pPr>
              <w:jc w:val="center"/>
              <w:rPr>
                <w:b/>
                <w:color w:val="000000"/>
                <w:sz w:val="16"/>
                <w:szCs w:val="16"/>
              </w:rPr>
            </w:pPr>
            <w:r w:rsidRPr="00BE0F7C">
              <w:rPr>
                <w:b/>
                <w:color w:val="000000"/>
                <w:sz w:val="16"/>
                <w:szCs w:val="16"/>
              </w:rPr>
              <w:t>Wartość netto (zł)</w:t>
            </w:r>
          </w:p>
        </w:tc>
        <w:tc>
          <w:tcPr>
            <w:tcW w:w="420" w:type="pct"/>
            <w:shd w:val="clear" w:color="auto" w:fill="auto"/>
            <w:vAlign w:val="center"/>
            <w:hideMark/>
          </w:tcPr>
          <w:p w:rsidR="003A48B0" w:rsidRPr="00BE0F7C" w:rsidRDefault="003A48B0" w:rsidP="00826B40">
            <w:pPr>
              <w:jc w:val="center"/>
              <w:rPr>
                <w:b/>
                <w:color w:val="000000"/>
                <w:sz w:val="16"/>
                <w:szCs w:val="16"/>
              </w:rPr>
            </w:pPr>
            <w:r w:rsidRPr="00BE0F7C">
              <w:rPr>
                <w:b/>
                <w:color w:val="000000"/>
                <w:sz w:val="16"/>
                <w:szCs w:val="16"/>
              </w:rPr>
              <w:t>Cena brutto (zł)</w:t>
            </w:r>
          </w:p>
        </w:tc>
        <w:tc>
          <w:tcPr>
            <w:tcW w:w="610"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54</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adapter</w:t>
            </w:r>
            <w:proofErr w:type="gramEnd"/>
            <w:r w:rsidRPr="00826B40">
              <w:rPr>
                <w:b/>
                <w:bCs/>
                <w:color w:val="000000"/>
                <w:sz w:val="18"/>
                <w:szCs w:val="18"/>
              </w:rPr>
              <w:t xml:space="preserve">, </w:t>
            </w:r>
            <w:r w:rsidRPr="00826B40">
              <w:rPr>
                <w:b/>
                <w:bCs/>
                <w:color w:val="0D0D0D"/>
                <w:sz w:val="18"/>
                <w:szCs w:val="18"/>
              </w:rPr>
              <w:t xml:space="preserve">strzykawki, stent </w:t>
            </w:r>
            <w:r w:rsidRPr="00826B40">
              <w:rPr>
                <w:b/>
                <w:bCs/>
                <w:color w:val="000000"/>
                <w:sz w:val="18"/>
                <w:szCs w:val="18"/>
              </w:rPr>
              <w:t xml:space="preserve">33140000-3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76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Adapter do metody </w:t>
            </w:r>
            <w:proofErr w:type="spellStart"/>
            <w:r w:rsidRPr="00826B40">
              <w:rPr>
                <w:b/>
                <w:bCs/>
                <w:color w:val="000000"/>
                <w:sz w:val="18"/>
                <w:szCs w:val="18"/>
              </w:rPr>
              <w:t>Kissing</w:t>
            </w:r>
            <w:proofErr w:type="spellEnd"/>
            <w:r w:rsidRPr="00826B40">
              <w:rPr>
                <w:b/>
                <w:bCs/>
                <w:color w:val="000000"/>
                <w:sz w:val="18"/>
                <w:szCs w:val="18"/>
              </w:rPr>
              <w:t xml:space="preserve"> </w:t>
            </w:r>
            <w:proofErr w:type="spellStart"/>
            <w:r w:rsidRPr="00826B40">
              <w:rPr>
                <w:b/>
                <w:bCs/>
                <w:color w:val="000000"/>
                <w:sz w:val="18"/>
                <w:szCs w:val="18"/>
              </w:rPr>
              <w:t>Balloon</w:t>
            </w:r>
            <w:proofErr w:type="spellEnd"/>
            <w:r w:rsidRPr="00826B40">
              <w:rPr>
                <w:b/>
                <w:bCs/>
                <w:color w:val="000000"/>
                <w:sz w:val="18"/>
                <w:szCs w:val="18"/>
              </w:rPr>
              <w:t xml:space="preserve"> </w:t>
            </w:r>
            <w:r w:rsidRPr="00826B40">
              <w:rPr>
                <w:color w:val="000000"/>
                <w:sz w:val="18"/>
                <w:szCs w:val="18"/>
              </w:rPr>
              <w:t>adapter/ rozgałęziacz do równoczesnego lub stopniowego poszerzania zmian w bifurkacji możliwość jednoczesnej inflacji obu balonów testowany do 70 bar</w:t>
            </w:r>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33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Strzykawka z manometrem: </w:t>
            </w:r>
            <w:r w:rsidRPr="00826B40">
              <w:rPr>
                <w:color w:val="000000"/>
                <w:sz w:val="18"/>
                <w:szCs w:val="18"/>
              </w:rPr>
              <w:t xml:space="preserve">zakres ciśnień 0-26 atm, podwójny system mierzenia ciśnienia w atm oraz psi, ergonomiczny kształt </w:t>
            </w:r>
            <w:proofErr w:type="gramStart"/>
            <w:r w:rsidRPr="00826B40">
              <w:rPr>
                <w:color w:val="000000"/>
                <w:sz w:val="18"/>
                <w:szCs w:val="18"/>
              </w:rPr>
              <w:t xml:space="preserve">rączki , </w:t>
            </w:r>
            <w:proofErr w:type="gramEnd"/>
            <w:r w:rsidRPr="00826B40">
              <w:rPr>
                <w:color w:val="000000"/>
                <w:sz w:val="18"/>
                <w:szCs w:val="18"/>
              </w:rPr>
              <w:t xml:space="preserve">podwójny system zabezpieczenia przed przypadkowym zwolnieniem strzykawki, strzykawka o pojemności 20 cm </w:t>
            </w:r>
            <w:r w:rsidRPr="00826B40">
              <w:rPr>
                <w:color w:val="000000"/>
                <w:sz w:val="18"/>
                <w:szCs w:val="18"/>
                <w:vertAlign w:val="superscript"/>
              </w:rPr>
              <w:t>3</w:t>
            </w:r>
            <w:r w:rsidRPr="00826B40">
              <w:rPr>
                <w:color w:val="000000"/>
                <w:sz w:val="18"/>
                <w:szCs w:val="18"/>
              </w:rPr>
              <w:t>, dren wysokociśnieniowy zakończony kranikiem trójdrożnym, ruchoma męska końcówka</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2500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stent uwalniający substancję </w:t>
            </w:r>
            <w:proofErr w:type="spellStart"/>
            <w:r w:rsidRPr="00826B40">
              <w:rPr>
                <w:color w:val="000000"/>
                <w:sz w:val="18"/>
                <w:szCs w:val="18"/>
              </w:rPr>
              <w:t>antyproliferacyjną</w:t>
            </w:r>
            <w:proofErr w:type="spellEnd"/>
            <w:r w:rsidRPr="00826B40">
              <w:rPr>
                <w:color w:val="000000"/>
                <w:sz w:val="18"/>
                <w:szCs w:val="18"/>
              </w:rPr>
              <w:t xml:space="preserve"> – </w:t>
            </w:r>
            <w:proofErr w:type="spellStart"/>
            <w:proofErr w:type="gramStart"/>
            <w:r w:rsidRPr="00826B40">
              <w:rPr>
                <w:color w:val="000000"/>
                <w:sz w:val="18"/>
                <w:szCs w:val="18"/>
              </w:rPr>
              <w:t>Sirolimus</w:t>
            </w:r>
            <w:proofErr w:type="spellEnd"/>
            <w:r w:rsidRPr="00826B40">
              <w:rPr>
                <w:color w:val="000000"/>
                <w:sz w:val="18"/>
                <w:szCs w:val="18"/>
              </w:rPr>
              <w:t xml:space="preserve">  w</w:t>
            </w:r>
            <w:proofErr w:type="gramEnd"/>
            <w:r w:rsidRPr="00826B40">
              <w:rPr>
                <w:color w:val="000000"/>
                <w:sz w:val="18"/>
                <w:szCs w:val="18"/>
              </w:rPr>
              <w:t xml:space="preserve"> dawce 1,2 </w:t>
            </w:r>
            <w:proofErr w:type="spellStart"/>
            <w:r w:rsidRPr="00826B40">
              <w:rPr>
                <w:color w:val="000000"/>
                <w:sz w:val="18"/>
                <w:szCs w:val="18"/>
              </w:rPr>
              <w:t>ug</w:t>
            </w:r>
            <w:proofErr w:type="spellEnd"/>
            <w:r w:rsidRPr="00826B40">
              <w:rPr>
                <w:color w:val="000000"/>
                <w:sz w:val="18"/>
                <w:szCs w:val="18"/>
              </w:rPr>
              <w:t xml:space="preserve">/mm2; </w:t>
            </w:r>
            <w:proofErr w:type="spellStart"/>
            <w:r w:rsidRPr="00826B40">
              <w:rPr>
                <w:color w:val="000000"/>
                <w:sz w:val="18"/>
                <w:szCs w:val="18"/>
              </w:rPr>
              <w:t>bezpolimerowe</w:t>
            </w:r>
            <w:proofErr w:type="spellEnd"/>
            <w:r w:rsidRPr="00826B40">
              <w:rPr>
                <w:color w:val="000000"/>
                <w:sz w:val="18"/>
                <w:szCs w:val="18"/>
              </w:rPr>
              <w:t xml:space="preserve"> pokrycie stentu substancją czynną w technologii </w:t>
            </w:r>
            <w:proofErr w:type="spellStart"/>
            <w:r w:rsidRPr="00826B40">
              <w:rPr>
                <w:color w:val="000000"/>
                <w:sz w:val="18"/>
                <w:szCs w:val="18"/>
              </w:rPr>
              <w:t>abluminalnej</w:t>
            </w:r>
            <w:proofErr w:type="spellEnd"/>
            <w:r w:rsidRPr="00826B40">
              <w:rPr>
                <w:color w:val="000000"/>
                <w:sz w:val="18"/>
                <w:szCs w:val="18"/>
              </w:rPr>
              <w:t>; platforma - stent kobaltowo-chromowy; minimalny zakres średnic - 2,0 - 4,0 mm; minimalny zakres długości - 9 - 32 mm</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noWrap/>
            <w:vAlign w:val="center"/>
            <w:hideMark/>
          </w:tcPr>
          <w:p w:rsidR="003A48B0" w:rsidRPr="00826B40" w:rsidRDefault="003A48B0" w:rsidP="00826B40">
            <w:pPr>
              <w:jc w:val="right"/>
              <w:rPr>
                <w:color w:val="000000"/>
                <w:sz w:val="18"/>
                <w:szCs w:val="18"/>
              </w:rPr>
            </w:pPr>
          </w:p>
        </w:tc>
        <w:tc>
          <w:tcPr>
            <w:tcW w:w="374" w:type="pct"/>
            <w:shd w:val="clear" w:color="auto" w:fill="auto"/>
            <w:noWrap/>
            <w:vAlign w:val="center"/>
            <w:hideMark/>
          </w:tcPr>
          <w:p w:rsidR="003A48B0" w:rsidRPr="00826B40" w:rsidRDefault="003A48B0" w:rsidP="00826B40">
            <w:pPr>
              <w:jc w:val="right"/>
              <w:rPr>
                <w:color w:val="000000"/>
                <w:sz w:val="18"/>
                <w:szCs w:val="18"/>
              </w:rPr>
            </w:pPr>
          </w:p>
        </w:tc>
        <w:tc>
          <w:tcPr>
            <w:tcW w:w="286"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30</w:t>
            </w: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61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r>
      <w:tr w:rsidR="00BE0F7C" w:rsidRPr="00826B40" w:rsidTr="00BE0F7C">
        <w:trPr>
          <w:trHeight w:val="255"/>
        </w:trPr>
        <w:tc>
          <w:tcPr>
            <w:tcW w:w="3550" w:type="pct"/>
            <w:gridSpan w:val="8"/>
            <w:shd w:val="clear" w:color="auto" w:fill="auto"/>
            <w:noWrap/>
            <w:vAlign w:val="center"/>
            <w:hideMark/>
          </w:tcPr>
          <w:p w:rsidR="00BE0F7C" w:rsidRPr="00826B40" w:rsidRDefault="00BE0F7C" w:rsidP="00BE0F7C">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BE0F7C" w:rsidRPr="00826B40" w:rsidRDefault="00BE0F7C" w:rsidP="00826B40">
            <w:pPr>
              <w:jc w:val="right"/>
              <w:rPr>
                <w:b/>
                <w:bCs/>
                <w:color w:val="000000"/>
                <w:sz w:val="18"/>
                <w:szCs w:val="18"/>
              </w:rPr>
            </w:pPr>
          </w:p>
        </w:tc>
        <w:tc>
          <w:tcPr>
            <w:tcW w:w="420" w:type="pct"/>
            <w:shd w:val="clear" w:color="auto" w:fill="auto"/>
            <w:vAlign w:val="center"/>
            <w:hideMark/>
          </w:tcPr>
          <w:p w:rsidR="00BE0F7C" w:rsidRPr="00826B40" w:rsidRDefault="00BE0F7C" w:rsidP="00826B40">
            <w:pPr>
              <w:jc w:val="right"/>
              <w:rPr>
                <w:b/>
                <w:bCs/>
                <w:color w:val="000000"/>
                <w:sz w:val="18"/>
                <w:szCs w:val="18"/>
              </w:rPr>
            </w:pPr>
          </w:p>
        </w:tc>
        <w:tc>
          <w:tcPr>
            <w:tcW w:w="610" w:type="pct"/>
            <w:shd w:val="clear" w:color="auto" w:fill="auto"/>
            <w:vAlign w:val="center"/>
            <w:hideMark/>
          </w:tcPr>
          <w:p w:rsidR="00BE0F7C" w:rsidRPr="00826B40" w:rsidRDefault="00BE0F7C" w:rsidP="00826B40">
            <w:pPr>
              <w:rPr>
                <w:color w:val="000000"/>
                <w:sz w:val="18"/>
                <w:szCs w:val="18"/>
              </w:rPr>
            </w:pPr>
            <w:r w:rsidRPr="00826B40">
              <w:rPr>
                <w:color w:val="000000"/>
                <w:sz w:val="18"/>
                <w:szCs w:val="18"/>
              </w:rPr>
              <w:t> </w:t>
            </w:r>
          </w:p>
        </w:tc>
      </w:tr>
      <w:tr w:rsidR="00216FFE" w:rsidRPr="00826B40" w:rsidTr="00216FFE">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216FFE" w:rsidRPr="00826B40" w:rsidRDefault="00216FFE" w:rsidP="00826B40">
            <w:pPr>
              <w:rPr>
                <w:color w:val="000000"/>
                <w:sz w:val="18"/>
                <w:szCs w:val="18"/>
              </w:rPr>
            </w:pPr>
          </w:p>
        </w:tc>
      </w:tr>
      <w:tr w:rsidR="003A48B0" w:rsidRPr="00826B40" w:rsidTr="00BE0F7C">
        <w:trPr>
          <w:trHeight w:val="1181"/>
        </w:trPr>
        <w:tc>
          <w:tcPr>
            <w:tcW w:w="287" w:type="pct"/>
            <w:shd w:val="clear" w:color="auto" w:fill="auto"/>
            <w:noWrap/>
            <w:vAlign w:val="center"/>
            <w:hideMark/>
          </w:tcPr>
          <w:p w:rsidR="003A48B0" w:rsidRPr="00BE0F7C" w:rsidRDefault="003A48B0" w:rsidP="00826B40">
            <w:pPr>
              <w:jc w:val="center"/>
              <w:rPr>
                <w:b/>
                <w:bCs/>
                <w:color w:val="000000"/>
                <w:sz w:val="16"/>
                <w:szCs w:val="16"/>
              </w:rPr>
            </w:pPr>
          </w:p>
        </w:tc>
        <w:tc>
          <w:tcPr>
            <w:tcW w:w="110" w:type="pct"/>
            <w:shd w:val="clear" w:color="auto" w:fill="auto"/>
            <w:noWrap/>
            <w:vAlign w:val="center"/>
            <w:hideMark/>
          </w:tcPr>
          <w:p w:rsidR="003A48B0" w:rsidRPr="00BE0F7C" w:rsidRDefault="003A48B0" w:rsidP="00826B40">
            <w:pPr>
              <w:jc w:val="center"/>
              <w:rPr>
                <w:b/>
                <w:bCs/>
                <w:color w:val="000000"/>
                <w:sz w:val="16"/>
                <w:szCs w:val="16"/>
              </w:rPr>
            </w:pPr>
          </w:p>
        </w:tc>
        <w:tc>
          <w:tcPr>
            <w:tcW w:w="164" w:type="pct"/>
            <w:shd w:val="clear" w:color="auto" w:fill="auto"/>
            <w:vAlign w:val="center"/>
            <w:hideMark/>
          </w:tcPr>
          <w:p w:rsidR="003A48B0" w:rsidRPr="00BE0F7C" w:rsidRDefault="003A48B0" w:rsidP="00826B40">
            <w:pPr>
              <w:jc w:val="center"/>
              <w:rPr>
                <w:b/>
                <w:bCs/>
                <w:color w:val="000000"/>
                <w:sz w:val="16"/>
                <w:szCs w:val="16"/>
              </w:rPr>
            </w:pPr>
            <w:r w:rsidRPr="00BE0F7C">
              <w:rPr>
                <w:b/>
                <w:bCs/>
                <w:color w:val="000000"/>
                <w:sz w:val="16"/>
                <w:szCs w:val="16"/>
              </w:rPr>
              <w:t>Lp.</w:t>
            </w:r>
          </w:p>
        </w:tc>
        <w:tc>
          <w:tcPr>
            <w:tcW w:w="1624" w:type="pct"/>
            <w:shd w:val="clear" w:color="auto" w:fill="auto"/>
            <w:vAlign w:val="center"/>
            <w:hideMark/>
          </w:tcPr>
          <w:p w:rsidR="003A48B0" w:rsidRPr="00BE0F7C" w:rsidRDefault="003A48B0" w:rsidP="00826B40">
            <w:pPr>
              <w:rPr>
                <w:b/>
                <w:bCs/>
                <w:color w:val="000000"/>
                <w:sz w:val="16"/>
                <w:szCs w:val="16"/>
              </w:rPr>
            </w:pPr>
            <w:r w:rsidRPr="00BE0F7C">
              <w:rPr>
                <w:b/>
                <w:bCs/>
                <w:color w:val="000000"/>
                <w:sz w:val="16"/>
                <w:szCs w:val="16"/>
              </w:rPr>
              <w:t>ASORTYMENT - Opis</w:t>
            </w:r>
          </w:p>
        </w:tc>
        <w:tc>
          <w:tcPr>
            <w:tcW w:w="330"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Jednostka miary</w:t>
            </w:r>
          </w:p>
        </w:tc>
        <w:tc>
          <w:tcPr>
            <w:tcW w:w="375"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Wartość jednostkowa netto (zł)</w:t>
            </w:r>
          </w:p>
        </w:tc>
        <w:tc>
          <w:tcPr>
            <w:tcW w:w="374"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Cena jednostkowa brutto (zł)</w:t>
            </w:r>
          </w:p>
        </w:tc>
        <w:tc>
          <w:tcPr>
            <w:tcW w:w="286" w:type="pct"/>
            <w:shd w:val="clear" w:color="auto" w:fill="auto"/>
            <w:vAlign w:val="center"/>
            <w:hideMark/>
          </w:tcPr>
          <w:p w:rsidR="003A48B0" w:rsidRPr="00BE0F7C" w:rsidRDefault="003A48B0" w:rsidP="00826B40">
            <w:pPr>
              <w:jc w:val="center"/>
              <w:rPr>
                <w:b/>
                <w:bCs/>
                <w:color w:val="000000"/>
                <w:sz w:val="16"/>
                <w:szCs w:val="16"/>
              </w:rPr>
            </w:pPr>
            <w:r w:rsidRPr="00BE0F7C">
              <w:rPr>
                <w:b/>
                <w:bCs/>
                <w:color w:val="000000"/>
                <w:sz w:val="16"/>
                <w:szCs w:val="16"/>
              </w:rPr>
              <w:t> </w:t>
            </w:r>
            <w:r w:rsidR="00BE0F7C">
              <w:rPr>
                <w:b/>
                <w:bCs/>
                <w:color w:val="000000"/>
                <w:sz w:val="16"/>
                <w:szCs w:val="16"/>
              </w:rPr>
              <w:t>Ilość</w:t>
            </w:r>
          </w:p>
        </w:tc>
        <w:tc>
          <w:tcPr>
            <w:tcW w:w="420" w:type="pct"/>
            <w:shd w:val="clear" w:color="auto" w:fill="auto"/>
            <w:vAlign w:val="center"/>
            <w:hideMark/>
          </w:tcPr>
          <w:p w:rsidR="003A48B0" w:rsidRPr="00BE0F7C" w:rsidRDefault="003A48B0" w:rsidP="00826B40">
            <w:pPr>
              <w:jc w:val="center"/>
              <w:rPr>
                <w:b/>
                <w:color w:val="000000"/>
                <w:sz w:val="16"/>
                <w:szCs w:val="16"/>
              </w:rPr>
            </w:pPr>
            <w:r w:rsidRPr="00BE0F7C">
              <w:rPr>
                <w:b/>
                <w:color w:val="000000"/>
                <w:sz w:val="16"/>
                <w:szCs w:val="16"/>
              </w:rPr>
              <w:t>Wartość netto (zł)</w:t>
            </w:r>
          </w:p>
        </w:tc>
        <w:tc>
          <w:tcPr>
            <w:tcW w:w="420" w:type="pct"/>
            <w:shd w:val="clear" w:color="auto" w:fill="auto"/>
            <w:vAlign w:val="center"/>
            <w:hideMark/>
          </w:tcPr>
          <w:p w:rsidR="003A48B0" w:rsidRPr="00BE0F7C" w:rsidRDefault="003A48B0" w:rsidP="00826B40">
            <w:pPr>
              <w:jc w:val="center"/>
              <w:rPr>
                <w:b/>
                <w:color w:val="000000"/>
                <w:sz w:val="16"/>
                <w:szCs w:val="16"/>
              </w:rPr>
            </w:pPr>
            <w:r w:rsidRPr="00BE0F7C">
              <w:rPr>
                <w:b/>
                <w:color w:val="000000"/>
                <w:sz w:val="16"/>
                <w:szCs w:val="16"/>
              </w:rPr>
              <w:t>Cena brutto (zł)</w:t>
            </w:r>
          </w:p>
        </w:tc>
        <w:tc>
          <w:tcPr>
            <w:tcW w:w="610" w:type="pct"/>
            <w:shd w:val="clear" w:color="auto" w:fill="auto"/>
            <w:vAlign w:val="center"/>
            <w:hideMark/>
          </w:tcPr>
          <w:p w:rsidR="003A48B0" w:rsidRPr="00BE0F7C" w:rsidRDefault="003A48B0" w:rsidP="00826B40">
            <w:pPr>
              <w:rPr>
                <w:b/>
                <w:color w:val="000000"/>
                <w:sz w:val="16"/>
                <w:szCs w:val="16"/>
              </w:rPr>
            </w:pPr>
            <w:r w:rsidRPr="00BE0F7C">
              <w:rPr>
                <w:b/>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55</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Sprzęt do angioplastyki rotacyjnej, </w:t>
            </w:r>
            <w:proofErr w:type="spellStart"/>
            <w:proofErr w:type="gramStart"/>
            <w:r w:rsidRPr="00826B40">
              <w:rPr>
                <w:b/>
                <w:bCs/>
                <w:color w:val="000000"/>
                <w:sz w:val="18"/>
                <w:szCs w:val="18"/>
              </w:rPr>
              <w:t>stentgraft</w:t>
            </w:r>
            <w:proofErr w:type="spellEnd"/>
            <w:r w:rsidRPr="00826B40">
              <w:rPr>
                <w:b/>
                <w:bCs/>
                <w:color w:val="000000"/>
                <w:sz w:val="18"/>
                <w:szCs w:val="18"/>
              </w:rPr>
              <w:t xml:space="preserve"> , </w:t>
            </w:r>
            <w:proofErr w:type="gramEnd"/>
            <w:r w:rsidRPr="00826B40">
              <w:rPr>
                <w:b/>
                <w:bCs/>
                <w:color w:val="000000"/>
                <w:sz w:val="18"/>
                <w:szCs w:val="18"/>
              </w:rPr>
              <w:t>najem konsoli wraz z wyposażeniem do angioplastyki rotacyjnej 33140000-3, 33141200-2, PA01-7</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Prowadnik do angioplastyki rotacyjnej: </w:t>
            </w:r>
            <w:r w:rsidRPr="00826B40">
              <w:rPr>
                <w:color w:val="000000"/>
                <w:sz w:val="18"/>
                <w:szCs w:val="18"/>
              </w:rPr>
              <w:t>atraumatyczna końcówka ze sprężynką, nieprzepuszczalna dla promieni rentgenowskich</w:t>
            </w:r>
            <w:r w:rsidRPr="00826B40">
              <w:rPr>
                <w:b/>
                <w:bCs/>
                <w:color w:val="000000"/>
                <w:sz w:val="18"/>
                <w:szCs w:val="18"/>
              </w:rPr>
              <w:t xml:space="preserve">, </w:t>
            </w:r>
            <w:r w:rsidRPr="00826B40">
              <w:rPr>
                <w:color w:val="000000"/>
                <w:sz w:val="18"/>
                <w:szCs w:val="18"/>
              </w:rPr>
              <w:t>możliwość formowania w celu łatwego manewrowania</w:t>
            </w:r>
            <w:r w:rsidRPr="00826B40">
              <w:rPr>
                <w:b/>
                <w:bCs/>
                <w:color w:val="000000"/>
                <w:sz w:val="18"/>
                <w:szCs w:val="18"/>
              </w:rPr>
              <w:t xml:space="preserve">, </w:t>
            </w:r>
            <w:r w:rsidRPr="00826B40">
              <w:rPr>
                <w:color w:val="000000"/>
                <w:sz w:val="18"/>
                <w:szCs w:val="18"/>
              </w:rPr>
              <w:t>trzon prowadnika wykonany ze stali nierdzewnej z gładkim pokryciem</w:t>
            </w:r>
            <w:r w:rsidRPr="00826B40">
              <w:rPr>
                <w:b/>
                <w:bCs/>
                <w:color w:val="000000"/>
                <w:sz w:val="18"/>
                <w:szCs w:val="18"/>
              </w:rPr>
              <w:t xml:space="preserve">, </w:t>
            </w:r>
            <w:r w:rsidRPr="00826B40">
              <w:rPr>
                <w:color w:val="000000"/>
                <w:sz w:val="18"/>
                <w:szCs w:val="18"/>
              </w:rPr>
              <w:t>średnica</w:t>
            </w:r>
            <w:proofErr w:type="gramStart"/>
            <w:r w:rsidRPr="00826B40">
              <w:rPr>
                <w:color w:val="000000"/>
                <w:sz w:val="18"/>
                <w:szCs w:val="18"/>
              </w:rPr>
              <w:t xml:space="preserve"> 0,009”; długość</w:t>
            </w:r>
            <w:proofErr w:type="gramEnd"/>
            <w:r w:rsidRPr="00826B40">
              <w:rPr>
                <w:color w:val="000000"/>
                <w:sz w:val="18"/>
                <w:szCs w:val="18"/>
              </w:rPr>
              <w:t xml:space="preserve"> 325 cm; różne rodzaje i typy</w:t>
            </w:r>
          </w:p>
        </w:tc>
        <w:tc>
          <w:tcPr>
            <w:tcW w:w="33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80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ze sterownikiem do angioplastyki rotacyjnej: </w:t>
            </w:r>
            <w:r w:rsidRPr="00826B40">
              <w:rPr>
                <w:color w:val="000000"/>
                <w:sz w:val="18"/>
                <w:szCs w:val="18"/>
              </w:rPr>
              <w:t>cewnik składający się z wiertła i trzonu o spiralnym napędzie osłonki</w:t>
            </w:r>
            <w:r w:rsidRPr="00826B40">
              <w:rPr>
                <w:b/>
                <w:bCs/>
                <w:color w:val="000000"/>
                <w:sz w:val="18"/>
                <w:szCs w:val="18"/>
              </w:rPr>
              <w:t xml:space="preserve">, </w:t>
            </w:r>
            <w:r w:rsidRPr="00826B40">
              <w:rPr>
                <w:color w:val="000000"/>
                <w:sz w:val="18"/>
                <w:szCs w:val="18"/>
              </w:rPr>
              <w:t>wiertło z otoczką wykonaną z diamentu</w:t>
            </w:r>
            <w:r w:rsidRPr="00826B40">
              <w:rPr>
                <w:b/>
                <w:bCs/>
                <w:color w:val="000000"/>
                <w:sz w:val="18"/>
                <w:szCs w:val="18"/>
              </w:rPr>
              <w:t xml:space="preserve">, </w:t>
            </w:r>
            <w:r w:rsidRPr="00826B40">
              <w:rPr>
                <w:color w:val="000000"/>
                <w:sz w:val="18"/>
                <w:szCs w:val="18"/>
              </w:rPr>
              <w:t>dostępne rozmiary wierteł</w:t>
            </w:r>
            <w:proofErr w:type="gramStart"/>
            <w:r w:rsidRPr="00826B40">
              <w:rPr>
                <w:color w:val="000000"/>
                <w:sz w:val="18"/>
                <w:szCs w:val="18"/>
              </w:rPr>
              <w:t>: 1,25; 1,5; 1,75; 2,0; 2,15; 2,25; 2,38; 2,5;</w:t>
            </w:r>
            <w:r w:rsidRPr="00826B40">
              <w:rPr>
                <w:b/>
                <w:bCs/>
                <w:color w:val="000000"/>
                <w:sz w:val="18"/>
                <w:szCs w:val="18"/>
              </w:rPr>
              <w:t xml:space="preserve">, </w:t>
            </w:r>
            <w:r w:rsidRPr="00826B40">
              <w:rPr>
                <w:color w:val="000000"/>
                <w:sz w:val="18"/>
                <w:szCs w:val="18"/>
              </w:rPr>
              <w:t>długość</w:t>
            </w:r>
            <w:proofErr w:type="gramEnd"/>
            <w:r w:rsidRPr="00826B40">
              <w:rPr>
                <w:color w:val="000000"/>
                <w:sz w:val="18"/>
                <w:szCs w:val="18"/>
              </w:rPr>
              <w:t xml:space="preserve"> cewnika 135 cm, sterownik zapewniający wsparcie turbinie powietrznej oraz nadający właściwy kierunek przesuwnym elementom kontrolującym stopień wysunięcia się z wiertła</w:t>
            </w:r>
          </w:p>
        </w:tc>
        <w:tc>
          <w:tcPr>
            <w:tcW w:w="33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80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Konsola</w:t>
            </w:r>
            <w:r w:rsidRPr="00826B40">
              <w:rPr>
                <w:color w:val="000000"/>
                <w:sz w:val="18"/>
                <w:szCs w:val="18"/>
              </w:rPr>
              <w:t xml:space="preserve"> wraz z wyposażeniem do angioplastyki rotacyjnej, System składający się z </w:t>
            </w:r>
            <w:proofErr w:type="gramStart"/>
            <w:r w:rsidRPr="00826B40">
              <w:rPr>
                <w:color w:val="000000"/>
                <w:sz w:val="18"/>
                <w:szCs w:val="18"/>
              </w:rPr>
              <w:t>konsoli,  pedału</w:t>
            </w:r>
            <w:proofErr w:type="gramEnd"/>
            <w:r w:rsidRPr="00826B40">
              <w:rPr>
                <w:color w:val="000000"/>
                <w:sz w:val="18"/>
                <w:szCs w:val="18"/>
              </w:rPr>
              <w:t xml:space="preserve"> nożnego ; zbiornika z gazem sprężonym</w:t>
            </w:r>
          </w:p>
        </w:tc>
        <w:tc>
          <w:tcPr>
            <w:tcW w:w="33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Najem miesiąc</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12</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Stentgraft</w:t>
            </w:r>
            <w:proofErr w:type="spellEnd"/>
            <w:r w:rsidRPr="00826B40">
              <w:rPr>
                <w:b/>
                <w:bCs/>
                <w:color w:val="000000"/>
                <w:sz w:val="18"/>
                <w:szCs w:val="18"/>
              </w:rPr>
              <w:t xml:space="preserve"> </w:t>
            </w:r>
            <w:proofErr w:type="gramStart"/>
            <w:r w:rsidRPr="00826B40">
              <w:rPr>
                <w:b/>
                <w:bCs/>
                <w:color w:val="000000"/>
                <w:sz w:val="18"/>
                <w:szCs w:val="18"/>
              </w:rPr>
              <w:t xml:space="preserve">obwodowy , </w:t>
            </w:r>
            <w:proofErr w:type="gramEnd"/>
            <w:r w:rsidRPr="00826B40">
              <w:rPr>
                <w:color w:val="000000"/>
                <w:sz w:val="18"/>
                <w:szCs w:val="18"/>
              </w:rPr>
              <w:t xml:space="preserve">samorozprężalny z wplecionymi platynowymi drutami ; widoczność w </w:t>
            </w:r>
            <w:proofErr w:type="spellStart"/>
            <w:r w:rsidRPr="00826B40">
              <w:rPr>
                <w:color w:val="000000"/>
                <w:sz w:val="18"/>
                <w:szCs w:val="18"/>
              </w:rPr>
              <w:t>skopii</w:t>
            </w:r>
            <w:proofErr w:type="spellEnd"/>
            <w:r w:rsidRPr="00826B40">
              <w:rPr>
                <w:b/>
                <w:bCs/>
                <w:color w:val="000000"/>
                <w:sz w:val="18"/>
                <w:szCs w:val="18"/>
              </w:rPr>
              <w:t xml:space="preserve">, </w:t>
            </w:r>
            <w:r w:rsidRPr="00826B40">
              <w:rPr>
                <w:color w:val="000000"/>
                <w:sz w:val="18"/>
                <w:szCs w:val="18"/>
              </w:rPr>
              <w:t>stent pokryty na całej długości tkaniną z PET; pleciony na kształt tabularnej siatki; elastyczny; bardzo miękki z możliwością dopasowania do kształtu naczynia; rozmiary 6 – 14 mm; długości 20/30/50/70 mm nominalnie</w:t>
            </w:r>
          </w:p>
        </w:tc>
        <w:tc>
          <w:tcPr>
            <w:tcW w:w="33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BE0F7C" w:rsidRPr="00826B40" w:rsidTr="00BE0F7C">
        <w:trPr>
          <w:trHeight w:val="255"/>
        </w:trPr>
        <w:tc>
          <w:tcPr>
            <w:tcW w:w="3550" w:type="pct"/>
            <w:gridSpan w:val="8"/>
            <w:shd w:val="clear" w:color="auto" w:fill="auto"/>
            <w:noWrap/>
            <w:vAlign w:val="center"/>
            <w:hideMark/>
          </w:tcPr>
          <w:p w:rsidR="00BE0F7C" w:rsidRPr="00826B40" w:rsidRDefault="00BE0F7C" w:rsidP="00BE0F7C">
            <w:pPr>
              <w:jc w:val="right"/>
              <w:rPr>
                <w:b/>
                <w:bCs/>
                <w:color w:val="000000"/>
                <w:sz w:val="18"/>
                <w:szCs w:val="18"/>
              </w:rPr>
            </w:pPr>
            <w:r>
              <w:rPr>
                <w:b/>
                <w:bCs/>
                <w:color w:val="000000"/>
                <w:sz w:val="18"/>
                <w:szCs w:val="18"/>
              </w:rPr>
              <w:lastRenderedPageBreak/>
              <w:t>Wartość Pakietu:</w:t>
            </w:r>
            <w:r w:rsidRPr="00826B40">
              <w:rPr>
                <w:b/>
                <w:bCs/>
                <w:color w:val="000000"/>
                <w:sz w:val="18"/>
                <w:szCs w:val="18"/>
              </w:rPr>
              <w:t> </w:t>
            </w:r>
          </w:p>
        </w:tc>
        <w:tc>
          <w:tcPr>
            <w:tcW w:w="420" w:type="pct"/>
            <w:shd w:val="clear" w:color="auto" w:fill="auto"/>
            <w:vAlign w:val="center"/>
            <w:hideMark/>
          </w:tcPr>
          <w:p w:rsidR="00BE0F7C" w:rsidRPr="00826B40" w:rsidRDefault="00BE0F7C" w:rsidP="00826B40">
            <w:pPr>
              <w:jc w:val="right"/>
              <w:rPr>
                <w:b/>
                <w:bCs/>
                <w:color w:val="000000"/>
                <w:sz w:val="18"/>
                <w:szCs w:val="18"/>
              </w:rPr>
            </w:pPr>
          </w:p>
        </w:tc>
        <w:tc>
          <w:tcPr>
            <w:tcW w:w="420" w:type="pct"/>
            <w:shd w:val="clear" w:color="auto" w:fill="auto"/>
            <w:vAlign w:val="center"/>
            <w:hideMark/>
          </w:tcPr>
          <w:p w:rsidR="00BE0F7C" w:rsidRPr="00826B40" w:rsidRDefault="00BE0F7C" w:rsidP="00826B40">
            <w:pPr>
              <w:jc w:val="right"/>
              <w:rPr>
                <w:b/>
                <w:bCs/>
                <w:color w:val="000000"/>
                <w:sz w:val="18"/>
                <w:szCs w:val="18"/>
              </w:rPr>
            </w:pPr>
          </w:p>
        </w:tc>
        <w:tc>
          <w:tcPr>
            <w:tcW w:w="610" w:type="pct"/>
            <w:shd w:val="clear" w:color="auto" w:fill="auto"/>
            <w:vAlign w:val="center"/>
            <w:hideMark/>
          </w:tcPr>
          <w:p w:rsidR="00BE0F7C" w:rsidRPr="00826B40" w:rsidRDefault="00BE0F7C" w:rsidP="00826B40">
            <w:pPr>
              <w:rPr>
                <w:color w:val="000000"/>
                <w:sz w:val="18"/>
                <w:szCs w:val="18"/>
              </w:rPr>
            </w:pPr>
            <w:r w:rsidRPr="00826B40">
              <w:rPr>
                <w:color w:val="000000"/>
                <w:sz w:val="18"/>
                <w:szCs w:val="18"/>
              </w:rPr>
              <w:t> </w:t>
            </w:r>
          </w:p>
        </w:tc>
      </w:tr>
      <w:tr w:rsidR="00BE0F7C" w:rsidRPr="00826B40" w:rsidTr="00BE0F7C">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BE0F7C" w:rsidRPr="00826B40" w:rsidRDefault="00BE0F7C" w:rsidP="00826B40">
            <w:pPr>
              <w:rPr>
                <w:color w:val="000000"/>
                <w:sz w:val="18"/>
                <w:szCs w:val="18"/>
              </w:rPr>
            </w:pPr>
          </w:p>
        </w:tc>
      </w:tr>
      <w:tr w:rsidR="003A48B0" w:rsidRPr="00826B40" w:rsidTr="008A2CC9">
        <w:trPr>
          <w:trHeight w:val="1037"/>
        </w:trPr>
        <w:tc>
          <w:tcPr>
            <w:tcW w:w="287" w:type="pct"/>
            <w:shd w:val="clear" w:color="auto" w:fill="auto"/>
            <w:noWrap/>
            <w:vAlign w:val="center"/>
            <w:hideMark/>
          </w:tcPr>
          <w:p w:rsidR="003A48B0" w:rsidRPr="008A2CC9" w:rsidRDefault="003A48B0" w:rsidP="00826B40">
            <w:pPr>
              <w:jc w:val="center"/>
              <w:rPr>
                <w:b/>
                <w:bCs/>
                <w:color w:val="000000"/>
                <w:sz w:val="16"/>
                <w:szCs w:val="16"/>
              </w:rPr>
            </w:pPr>
          </w:p>
        </w:tc>
        <w:tc>
          <w:tcPr>
            <w:tcW w:w="110" w:type="pct"/>
            <w:shd w:val="clear" w:color="auto" w:fill="auto"/>
            <w:noWrap/>
            <w:vAlign w:val="center"/>
            <w:hideMark/>
          </w:tcPr>
          <w:p w:rsidR="003A48B0" w:rsidRPr="008A2CC9" w:rsidRDefault="003A48B0" w:rsidP="00826B40">
            <w:pPr>
              <w:jc w:val="center"/>
              <w:rPr>
                <w:b/>
                <w:bCs/>
                <w:color w:val="000000"/>
                <w:sz w:val="16"/>
                <w:szCs w:val="16"/>
              </w:rPr>
            </w:pPr>
          </w:p>
        </w:tc>
        <w:tc>
          <w:tcPr>
            <w:tcW w:w="164" w:type="pct"/>
            <w:shd w:val="clear" w:color="auto" w:fill="auto"/>
            <w:vAlign w:val="center"/>
            <w:hideMark/>
          </w:tcPr>
          <w:p w:rsidR="003A48B0" w:rsidRPr="008A2CC9" w:rsidRDefault="003A48B0" w:rsidP="00826B40">
            <w:pPr>
              <w:jc w:val="center"/>
              <w:rPr>
                <w:b/>
                <w:bCs/>
                <w:color w:val="000000"/>
                <w:sz w:val="16"/>
                <w:szCs w:val="16"/>
              </w:rPr>
            </w:pPr>
            <w:r w:rsidRPr="008A2CC9">
              <w:rPr>
                <w:b/>
                <w:bCs/>
                <w:color w:val="000000"/>
                <w:sz w:val="16"/>
                <w:szCs w:val="16"/>
              </w:rPr>
              <w:t>Lp.</w:t>
            </w:r>
          </w:p>
        </w:tc>
        <w:tc>
          <w:tcPr>
            <w:tcW w:w="1624" w:type="pct"/>
            <w:shd w:val="clear" w:color="auto" w:fill="auto"/>
            <w:vAlign w:val="center"/>
            <w:hideMark/>
          </w:tcPr>
          <w:p w:rsidR="003A48B0" w:rsidRPr="008A2CC9" w:rsidRDefault="003A48B0" w:rsidP="00826B40">
            <w:pPr>
              <w:rPr>
                <w:b/>
                <w:bCs/>
                <w:color w:val="000000"/>
                <w:sz w:val="16"/>
                <w:szCs w:val="16"/>
              </w:rPr>
            </w:pPr>
            <w:r w:rsidRPr="008A2CC9">
              <w:rPr>
                <w:b/>
                <w:bCs/>
                <w:color w:val="000000"/>
                <w:sz w:val="16"/>
                <w:szCs w:val="16"/>
              </w:rPr>
              <w:t>ASORTYMENT - Opis</w:t>
            </w:r>
          </w:p>
        </w:tc>
        <w:tc>
          <w:tcPr>
            <w:tcW w:w="330"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Jednostka miary</w:t>
            </w:r>
          </w:p>
        </w:tc>
        <w:tc>
          <w:tcPr>
            <w:tcW w:w="375"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Wartość jednostkowa netto (zł)</w:t>
            </w:r>
          </w:p>
        </w:tc>
        <w:tc>
          <w:tcPr>
            <w:tcW w:w="374"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Cena jednostkowa brutto (zł)</w:t>
            </w:r>
          </w:p>
        </w:tc>
        <w:tc>
          <w:tcPr>
            <w:tcW w:w="286" w:type="pct"/>
            <w:shd w:val="clear" w:color="auto" w:fill="auto"/>
            <w:vAlign w:val="center"/>
            <w:hideMark/>
          </w:tcPr>
          <w:p w:rsidR="003A48B0" w:rsidRPr="008A2CC9" w:rsidRDefault="008A2CC9" w:rsidP="00826B40">
            <w:pPr>
              <w:jc w:val="center"/>
              <w:rPr>
                <w:b/>
                <w:bCs/>
                <w:color w:val="000000"/>
                <w:sz w:val="16"/>
                <w:szCs w:val="16"/>
              </w:rPr>
            </w:pPr>
            <w:r w:rsidRPr="008A2CC9">
              <w:rPr>
                <w:b/>
                <w:bCs/>
                <w:color w:val="000000"/>
                <w:sz w:val="16"/>
                <w:szCs w:val="16"/>
              </w:rPr>
              <w:t>Ilość</w:t>
            </w:r>
            <w:r w:rsidR="003A48B0" w:rsidRPr="008A2CC9">
              <w:rPr>
                <w:b/>
                <w:bCs/>
                <w:color w:val="000000"/>
                <w:sz w:val="16"/>
                <w:szCs w:val="16"/>
              </w:rPr>
              <w:t> </w:t>
            </w:r>
          </w:p>
        </w:tc>
        <w:tc>
          <w:tcPr>
            <w:tcW w:w="420" w:type="pct"/>
            <w:shd w:val="clear" w:color="auto" w:fill="auto"/>
            <w:vAlign w:val="center"/>
            <w:hideMark/>
          </w:tcPr>
          <w:p w:rsidR="003A48B0" w:rsidRPr="008A2CC9" w:rsidRDefault="003A48B0" w:rsidP="00826B40">
            <w:pPr>
              <w:jc w:val="center"/>
              <w:rPr>
                <w:color w:val="000000"/>
                <w:sz w:val="16"/>
                <w:szCs w:val="16"/>
              </w:rPr>
            </w:pPr>
            <w:r w:rsidRPr="008A2CC9">
              <w:rPr>
                <w:color w:val="000000"/>
                <w:sz w:val="16"/>
                <w:szCs w:val="16"/>
              </w:rPr>
              <w:t>Wartość netto (zł)</w:t>
            </w:r>
          </w:p>
        </w:tc>
        <w:tc>
          <w:tcPr>
            <w:tcW w:w="420" w:type="pct"/>
            <w:shd w:val="clear" w:color="auto" w:fill="auto"/>
            <w:vAlign w:val="center"/>
            <w:hideMark/>
          </w:tcPr>
          <w:p w:rsidR="003A48B0" w:rsidRPr="008A2CC9" w:rsidRDefault="003A48B0" w:rsidP="00826B40">
            <w:pPr>
              <w:jc w:val="center"/>
              <w:rPr>
                <w:color w:val="000000"/>
                <w:sz w:val="16"/>
                <w:szCs w:val="16"/>
              </w:rPr>
            </w:pPr>
            <w:r w:rsidRPr="008A2CC9">
              <w:rPr>
                <w:color w:val="000000"/>
                <w:sz w:val="16"/>
                <w:szCs w:val="16"/>
              </w:rPr>
              <w:t>Cena brutto (zł)</w:t>
            </w:r>
          </w:p>
        </w:tc>
        <w:tc>
          <w:tcPr>
            <w:tcW w:w="610"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56</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filtr</w:t>
            </w:r>
            <w:proofErr w:type="spellEnd"/>
            <w:proofErr w:type="gramEnd"/>
            <w:r w:rsidRPr="00826B40">
              <w:rPr>
                <w:b/>
                <w:bCs/>
                <w:color w:val="000000"/>
                <w:sz w:val="18"/>
                <w:szCs w:val="18"/>
              </w:rPr>
              <w:t xml:space="preserve"> </w:t>
            </w:r>
            <w:proofErr w:type="spellStart"/>
            <w:r w:rsidRPr="00826B40">
              <w:rPr>
                <w:b/>
                <w:bCs/>
                <w:color w:val="000000"/>
                <w:sz w:val="18"/>
                <w:szCs w:val="18"/>
              </w:rPr>
              <w:t>przeciwzatorowy</w:t>
            </w:r>
            <w:proofErr w:type="spellEnd"/>
            <w:r w:rsidRPr="00826B40">
              <w:rPr>
                <w:b/>
                <w:bCs/>
                <w:color w:val="000000"/>
                <w:sz w:val="18"/>
                <w:szCs w:val="18"/>
              </w:rPr>
              <w:t>,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27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proofErr w:type="gramStart"/>
            <w:r w:rsidRPr="00826B40">
              <w:rPr>
                <w:b/>
                <w:bCs/>
                <w:color w:val="000000"/>
                <w:sz w:val="18"/>
                <w:szCs w:val="18"/>
              </w:rPr>
              <w:t>filtr</w:t>
            </w:r>
            <w:proofErr w:type="spellEnd"/>
            <w:proofErr w:type="gramEnd"/>
            <w:r w:rsidRPr="00826B40">
              <w:rPr>
                <w:b/>
                <w:bCs/>
                <w:color w:val="000000"/>
                <w:sz w:val="18"/>
                <w:szCs w:val="18"/>
              </w:rPr>
              <w:t xml:space="preserve"> </w:t>
            </w:r>
            <w:proofErr w:type="spellStart"/>
            <w:r w:rsidRPr="00826B40">
              <w:rPr>
                <w:b/>
                <w:bCs/>
                <w:color w:val="000000"/>
                <w:sz w:val="18"/>
                <w:szCs w:val="18"/>
              </w:rPr>
              <w:t>przeciwzatorowy</w:t>
            </w:r>
            <w:proofErr w:type="spellEnd"/>
            <w:r w:rsidRPr="00826B40">
              <w:rPr>
                <w:color w:val="000000"/>
                <w:sz w:val="18"/>
                <w:szCs w:val="18"/>
              </w:rPr>
              <w:t xml:space="preserve">: Filtr stało-czasowy do żyły głównej; Możliwość usunięcia filtru do 12 dni po implantacji lub implantacja na stałe; szkielet </w:t>
            </w:r>
            <w:proofErr w:type="spellStart"/>
            <w:r w:rsidRPr="00826B40">
              <w:rPr>
                <w:color w:val="000000"/>
                <w:sz w:val="18"/>
                <w:szCs w:val="18"/>
              </w:rPr>
              <w:t>nitinolowy</w:t>
            </w:r>
            <w:proofErr w:type="spellEnd"/>
            <w:r w:rsidRPr="00826B40">
              <w:rPr>
                <w:color w:val="000000"/>
                <w:sz w:val="18"/>
                <w:szCs w:val="18"/>
              </w:rPr>
              <w:t>.  Konstrukcja koszyczka filtru symetryczna; system wprowadzający 6F-6,5</w:t>
            </w:r>
            <w:proofErr w:type="gramStart"/>
            <w:r w:rsidRPr="00826B40">
              <w:rPr>
                <w:color w:val="000000"/>
                <w:sz w:val="18"/>
                <w:szCs w:val="18"/>
              </w:rPr>
              <w:t>F   ; Długość</w:t>
            </w:r>
            <w:proofErr w:type="gramEnd"/>
            <w:r w:rsidRPr="00826B40">
              <w:rPr>
                <w:color w:val="000000"/>
                <w:sz w:val="18"/>
                <w:szCs w:val="18"/>
              </w:rPr>
              <w:t xml:space="preserve"> zestawu 55-90 cm; Filtr samorozprężalny z termiczną pamięcią kształtu; zakres średnic IVC do min. 30 mm ; w zestawie </w:t>
            </w:r>
            <w:proofErr w:type="spellStart"/>
            <w:r w:rsidRPr="00826B40">
              <w:rPr>
                <w:color w:val="000000"/>
                <w:sz w:val="18"/>
                <w:szCs w:val="18"/>
              </w:rPr>
              <w:t>filtr+koszulka+rozszerzacz</w:t>
            </w:r>
            <w:proofErr w:type="spellEnd"/>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A2CC9" w:rsidRPr="00826B40" w:rsidTr="008A2CC9">
        <w:trPr>
          <w:trHeight w:val="255"/>
        </w:trPr>
        <w:tc>
          <w:tcPr>
            <w:tcW w:w="3550" w:type="pct"/>
            <w:gridSpan w:val="8"/>
            <w:shd w:val="clear" w:color="auto" w:fill="auto"/>
            <w:noWrap/>
            <w:vAlign w:val="center"/>
            <w:hideMark/>
          </w:tcPr>
          <w:p w:rsidR="008A2CC9" w:rsidRPr="00826B40" w:rsidRDefault="008A2CC9" w:rsidP="008A2CC9">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A2CC9" w:rsidRPr="00826B40" w:rsidRDefault="008A2CC9" w:rsidP="00826B40">
            <w:pPr>
              <w:jc w:val="right"/>
              <w:rPr>
                <w:b/>
                <w:bCs/>
                <w:color w:val="000000"/>
                <w:sz w:val="18"/>
                <w:szCs w:val="18"/>
              </w:rPr>
            </w:pPr>
          </w:p>
        </w:tc>
        <w:tc>
          <w:tcPr>
            <w:tcW w:w="420" w:type="pct"/>
            <w:shd w:val="clear" w:color="auto" w:fill="auto"/>
            <w:vAlign w:val="center"/>
            <w:hideMark/>
          </w:tcPr>
          <w:p w:rsidR="008A2CC9" w:rsidRPr="00826B40" w:rsidRDefault="008A2CC9" w:rsidP="00826B40">
            <w:pPr>
              <w:jc w:val="right"/>
              <w:rPr>
                <w:b/>
                <w:bCs/>
                <w:color w:val="000000"/>
                <w:sz w:val="18"/>
                <w:szCs w:val="18"/>
              </w:rPr>
            </w:pPr>
          </w:p>
        </w:tc>
        <w:tc>
          <w:tcPr>
            <w:tcW w:w="610" w:type="pct"/>
            <w:shd w:val="clear" w:color="auto" w:fill="auto"/>
            <w:vAlign w:val="center"/>
            <w:hideMark/>
          </w:tcPr>
          <w:p w:rsidR="008A2CC9" w:rsidRPr="00826B40" w:rsidRDefault="008A2CC9" w:rsidP="00826B40">
            <w:pPr>
              <w:rPr>
                <w:color w:val="000000"/>
                <w:sz w:val="18"/>
                <w:szCs w:val="18"/>
              </w:rPr>
            </w:pPr>
            <w:r w:rsidRPr="00826B40">
              <w:rPr>
                <w:color w:val="000000"/>
                <w:sz w:val="18"/>
                <w:szCs w:val="18"/>
              </w:rPr>
              <w:t> </w:t>
            </w:r>
          </w:p>
        </w:tc>
      </w:tr>
      <w:tr w:rsidR="008A2CC9" w:rsidRPr="00826B40" w:rsidTr="008A2CC9">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A2CC9" w:rsidRPr="00826B40" w:rsidRDefault="008A2CC9" w:rsidP="00826B40">
            <w:pPr>
              <w:rPr>
                <w:color w:val="000000"/>
                <w:sz w:val="18"/>
                <w:szCs w:val="18"/>
              </w:rPr>
            </w:pPr>
          </w:p>
        </w:tc>
      </w:tr>
      <w:tr w:rsidR="003A48B0" w:rsidRPr="00826B40" w:rsidTr="008A2CC9">
        <w:trPr>
          <w:trHeight w:val="977"/>
        </w:trPr>
        <w:tc>
          <w:tcPr>
            <w:tcW w:w="287" w:type="pct"/>
            <w:shd w:val="clear" w:color="auto" w:fill="auto"/>
            <w:noWrap/>
            <w:vAlign w:val="center"/>
            <w:hideMark/>
          </w:tcPr>
          <w:p w:rsidR="003A48B0" w:rsidRPr="008A2CC9" w:rsidRDefault="003A48B0" w:rsidP="00826B40">
            <w:pPr>
              <w:jc w:val="center"/>
              <w:rPr>
                <w:b/>
                <w:bCs/>
                <w:color w:val="000000"/>
                <w:sz w:val="16"/>
                <w:szCs w:val="16"/>
              </w:rPr>
            </w:pPr>
          </w:p>
        </w:tc>
        <w:tc>
          <w:tcPr>
            <w:tcW w:w="110" w:type="pct"/>
            <w:shd w:val="clear" w:color="auto" w:fill="auto"/>
            <w:noWrap/>
            <w:vAlign w:val="center"/>
            <w:hideMark/>
          </w:tcPr>
          <w:p w:rsidR="003A48B0" w:rsidRPr="008A2CC9" w:rsidRDefault="003A48B0" w:rsidP="00826B40">
            <w:pPr>
              <w:jc w:val="center"/>
              <w:rPr>
                <w:b/>
                <w:bCs/>
                <w:color w:val="000000"/>
                <w:sz w:val="16"/>
                <w:szCs w:val="16"/>
              </w:rPr>
            </w:pPr>
          </w:p>
        </w:tc>
        <w:tc>
          <w:tcPr>
            <w:tcW w:w="164" w:type="pct"/>
            <w:shd w:val="clear" w:color="auto" w:fill="auto"/>
            <w:vAlign w:val="center"/>
            <w:hideMark/>
          </w:tcPr>
          <w:p w:rsidR="003A48B0" w:rsidRPr="008A2CC9" w:rsidRDefault="003A48B0" w:rsidP="00826B40">
            <w:pPr>
              <w:jc w:val="center"/>
              <w:rPr>
                <w:b/>
                <w:bCs/>
                <w:color w:val="000000"/>
                <w:sz w:val="16"/>
                <w:szCs w:val="16"/>
              </w:rPr>
            </w:pPr>
            <w:r w:rsidRPr="008A2CC9">
              <w:rPr>
                <w:b/>
                <w:bCs/>
                <w:color w:val="000000"/>
                <w:sz w:val="16"/>
                <w:szCs w:val="16"/>
              </w:rPr>
              <w:t>Lp.</w:t>
            </w:r>
          </w:p>
        </w:tc>
        <w:tc>
          <w:tcPr>
            <w:tcW w:w="1624" w:type="pct"/>
            <w:shd w:val="clear" w:color="auto" w:fill="auto"/>
            <w:vAlign w:val="center"/>
            <w:hideMark/>
          </w:tcPr>
          <w:p w:rsidR="003A48B0" w:rsidRPr="008A2CC9" w:rsidRDefault="003A48B0" w:rsidP="00826B40">
            <w:pPr>
              <w:rPr>
                <w:b/>
                <w:bCs/>
                <w:color w:val="000000"/>
                <w:sz w:val="16"/>
                <w:szCs w:val="16"/>
              </w:rPr>
            </w:pPr>
            <w:r w:rsidRPr="008A2CC9">
              <w:rPr>
                <w:b/>
                <w:bCs/>
                <w:color w:val="000000"/>
                <w:sz w:val="16"/>
                <w:szCs w:val="16"/>
              </w:rPr>
              <w:t>ASORTYMENT - Opis</w:t>
            </w:r>
          </w:p>
        </w:tc>
        <w:tc>
          <w:tcPr>
            <w:tcW w:w="330"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Jednostka miary</w:t>
            </w:r>
          </w:p>
        </w:tc>
        <w:tc>
          <w:tcPr>
            <w:tcW w:w="375"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Wartość jednostkowa netto (zł)</w:t>
            </w:r>
          </w:p>
        </w:tc>
        <w:tc>
          <w:tcPr>
            <w:tcW w:w="374"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Cena jednostkowa brutto (zł)</w:t>
            </w:r>
          </w:p>
        </w:tc>
        <w:tc>
          <w:tcPr>
            <w:tcW w:w="286" w:type="pct"/>
            <w:shd w:val="clear" w:color="auto" w:fill="auto"/>
            <w:vAlign w:val="center"/>
            <w:hideMark/>
          </w:tcPr>
          <w:p w:rsidR="003A48B0" w:rsidRPr="008A2CC9" w:rsidRDefault="008A2CC9" w:rsidP="00826B40">
            <w:pPr>
              <w:jc w:val="center"/>
              <w:rPr>
                <w:b/>
                <w:bCs/>
                <w:color w:val="000000"/>
                <w:sz w:val="16"/>
                <w:szCs w:val="16"/>
              </w:rPr>
            </w:pPr>
            <w:proofErr w:type="gramStart"/>
            <w:r>
              <w:rPr>
                <w:b/>
                <w:bCs/>
                <w:color w:val="000000"/>
                <w:sz w:val="16"/>
                <w:szCs w:val="16"/>
              </w:rPr>
              <w:t>ilość</w:t>
            </w:r>
            <w:proofErr w:type="gramEnd"/>
            <w:r w:rsidR="003A48B0" w:rsidRPr="008A2CC9">
              <w:rPr>
                <w:b/>
                <w:bCs/>
                <w:color w:val="000000"/>
                <w:sz w:val="16"/>
                <w:szCs w:val="16"/>
              </w:rPr>
              <w:t> </w:t>
            </w:r>
          </w:p>
        </w:tc>
        <w:tc>
          <w:tcPr>
            <w:tcW w:w="420" w:type="pct"/>
            <w:shd w:val="clear" w:color="auto" w:fill="auto"/>
            <w:vAlign w:val="center"/>
            <w:hideMark/>
          </w:tcPr>
          <w:p w:rsidR="003A48B0" w:rsidRPr="008A2CC9" w:rsidRDefault="003A48B0" w:rsidP="00826B40">
            <w:pPr>
              <w:jc w:val="center"/>
              <w:rPr>
                <w:color w:val="000000"/>
                <w:sz w:val="16"/>
                <w:szCs w:val="16"/>
              </w:rPr>
            </w:pPr>
            <w:r w:rsidRPr="008A2CC9">
              <w:rPr>
                <w:color w:val="000000"/>
                <w:sz w:val="16"/>
                <w:szCs w:val="16"/>
              </w:rPr>
              <w:t>Wartość netto (zł)</w:t>
            </w:r>
          </w:p>
        </w:tc>
        <w:tc>
          <w:tcPr>
            <w:tcW w:w="420" w:type="pct"/>
            <w:shd w:val="clear" w:color="auto" w:fill="auto"/>
            <w:vAlign w:val="center"/>
            <w:hideMark/>
          </w:tcPr>
          <w:p w:rsidR="003A48B0" w:rsidRPr="008A2CC9" w:rsidRDefault="003A48B0" w:rsidP="00826B40">
            <w:pPr>
              <w:jc w:val="center"/>
              <w:rPr>
                <w:color w:val="000000"/>
                <w:sz w:val="16"/>
                <w:szCs w:val="16"/>
              </w:rPr>
            </w:pPr>
            <w:r w:rsidRPr="008A2CC9">
              <w:rPr>
                <w:color w:val="000000"/>
                <w:sz w:val="16"/>
                <w:szCs w:val="16"/>
              </w:rPr>
              <w:t>Cena brutto (zł)</w:t>
            </w:r>
          </w:p>
        </w:tc>
        <w:tc>
          <w:tcPr>
            <w:tcW w:w="610" w:type="pct"/>
            <w:shd w:val="clear" w:color="auto" w:fill="auto"/>
            <w:vAlign w:val="center"/>
            <w:hideMark/>
          </w:tcPr>
          <w:p w:rsidR="003A48B0" w:rsidRPr="008A2CC9" w:rsidRDefault="003A48B0" w:rsidP="00826B40">
            <w:pPr>
              <w:rPr>
                <w:color w:val="000000"/>
                <w:sz w:val="16"/>
                <w:szCs w:val="16"/>
              </w:rPr>
            </w:pPr>
            <w:r w:rsidRPr="008A2CC9">
              <w:rPr>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57</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Filtr </w:t>
            </w:r>
            <w:proofErr w:type="spellStart"/>
            <w:r w:rsidRPr="00826B40">
              <w:rPr>
                <w:b/>
                <w:bCs/>
                <w:color w:val="000000"/>
                <w:sz w:val="18"/>
                <w:szCs w:val="18"/>
              </w:rPr>
              <w:t>przeciwzatorowy</w:t>
            </w:r>
            <w:proofErr w:type="spellEnd"/>
            <w:r w:rsidRPr="00826B40">
              <w:rPr>
                <w:b/>
                <w:bCs/>
                <w:color w:val="000000"/>
                <w:sz w:val="18"/>
                <w:szCs w:val="18"/>
              </w:rPr>
              <w:t xml:space="preserve"> do stosowania w tętnicach szyjnych, wieńcowych oraz </w:t>
            </w:r>
            <w:proofErr w:type="gramStart"/>
            <w:r w:rsidRPr="00826B40">
              <w:rPr>
                <w:b/>
                <w:bCs/>
                <w:color w:val="000000"/>
                <w:sz w:val="18"/>
                <w:szCs w:val="18"/>
              </w:rPr>
              <w:t>obwodowych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306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Filtr </w:t>
            </w:r>
            <w:proofErr w:type="spellStart"/>
            <w:r w:rsidRPr="00826B40">
              <w:rPr>
                <w:b/>
                <w:bCs/>
                <w:color w:val="000000"/>
                <w:sz w:val="18"/>
                <w:szCs w:val="18"/>
              </w:rPr>
              <w:t>przeciwzatorowy</w:t>
            </w:r>
            <w:proofErr w:type="spellEnd"/>
            <w:r w:rsidRPr="00826B40">
              <w:rPr>
                <w:b/>
                <w:bCs/>
                <w:color w:val="000000"/>
                <w:sz w:val="18"/>
                <w:szCs w:val="18"/>
              </w:rPr>
              <w:t xml:space="preserve"> do stosowania w tętnicach szyjnych, wieńcowych oraz obwodowych: </w:t>
            </w:r>
            <w:r w:rsidRPr="00826B40">
              <w:rPr>
                <w:color w:val="000000"/>
                <w:sz w:val="18"/>
                <w:szCs w:val="18"/>
              </w:rPr>
              <w:t xml:space="preserve">System umożliwiający </w:t>
            </w:r>
            <w:r w:rsidRPr="00F36796">
              <w:rPr>
                <w:color w:val="000000"/>
                <w:sz w:val="16"/>
                <w:szCs w:val="16"/>
              </w:rPr>
              <w:t>zastosowanie niezależnego prowadnika</w:t>
            </w:r>
            <w:proofErr w:type="gramStart"/>
            <w:r w:rsidRPr="00F36796">
              <w:rPr>
                <w:color w:val="000000"/>
                <w:sz w:val="16"/>
                <w:szCs w:val="16"/>
              </w:rPr>
              <w:t xml:space="preserve"> 0,014” lub</w:t>
            </w:r>
            <w:proofErr w:type="gramEnd"/>
            <w:r w:rsidRPr="00F36796">
              <w:rPr>
                <w:color w:val="000000"/>
                <w:sz w:val="16"/>
                <w:szCs w:val="16"/>
              </w:rPr>
              <w:t xml:space="preserve"> 0,018”</w:t>
            </w:r>
            <w:r w:rsidRPr="00F36796">
              <w:rPr>
                <w:b/>
                <w:bCs/>
                <w:color w:val="000000"/>
                <w:sz w:val="16"/>
                <w:szCs w:val="16"/>
              </w:rPr>
              <w:t xml:space="preserve">; </w:t>
            </w:r>
            <w:r w:rsidRPr="00F36796">
              <w:rPr>
                <w:color w:val="000000"/>
                <w:sz w:val="16"/>
                <w:szCs w:val="16"/>
              </w:rPr>
              <w:t>System dostawy: „</w:t>
            </w:r>
            <w:proofErr w:type="spellStart"/>
            <w:r w:rsidRPr="00F36796">
              <w:rPr>
                <w:color w:val="000000"/>
                <w:sz w:val="16"/>
                <w:szCs w:val="16"/>
              </w:rPr>
              <w:t>rapid</w:t>
            </w:r>
            <w:proofErr w:type="spellEnd"/>
            <w:r w:rsidRPr="00F36796">
              <w:rPr>
                <w:color w:val="000000"/>
                <w:sz w:val="16"/>
                <w:szCs w:val="16"/>
              </w:rPr>
              <w:t xml:space="preserve"> </w:t>
            </w:r>
            <w:proofErr w:type="spellStart"/>
            <w:r w:rsidRPr="00F36796">
              <w:rPr>
                <w:color w:val="000000"/>
                <w:sz w:val="16"/>
                <w:szCs w:val="16"/>
              </w:rPr>
              <w:t>exchange</w:t>
            </w:r>
            <w:proofErr w:type="spellEnd"/>
            <w:r w:rsidRPr="00F36796">
              <w:rPr>
                <w:color w:val="000000"/>
                <w:sz w:val="16"/>
                <w:szCs w:val="16"/>
              </w:rPr>
              <w:t>” lub „</w:t>
            </w:r>
            <w:proofErr w:type="spellStart"/>
            <w:r w:rsidRPr="00F36796">
              <w:rPr>
                <w:color w:val="000000"/>
                <w:sz w:val="16"/>
                <w:szCs w:val="16"/>
              </w:rPr>
              <w:t>over</w:t>
            </w:r>
            <w:proofErr w:type="spellEnd"/>
            <w:r w:rsidRPr="00F36796">
              <w:rPr>
                <w:color w:val="000000"/>
                <w:sz w:val="16"/>
                <w:szCs w:val="16"/>
              </w:rPr>
              <w:t xml:space="preserve"> </w:t>
            </w:r>
            <w:proofErr w:type="spellStart"/>
            <w:r w:rsidRPr="00F36796">
              <w:rPr>
                <w:color w:val="000000"/>
                <w:sz w:val="16"/>
                <w:szCs w:val="16"/>
              </w:rPr>
              <w:t>the</w:t>
            </w:r>
            <w:proofErr w:type="spellEnd"/>
            <w:r w:rsidRPr="00F36796">
              <w:rPr>
                <w:color w:val="000000"/>
                <w:sz w:val="16"/>
                <w:szCs w:val="16"/>
              </w:rPr>
              <w:t xml:space="preserve"> </w:t>
            </w:r>
            <w:proofErr w:type="spellStart"/>
            <w:r w:rsidRPr="00F36796">
              <w:rPr>
                <w:color w:val="000000"/>
                <w:sz w:val="16"/>
                <w:szCs w:val="16"/>
              </w:rPr>
              <w:t>wire</w:t>
            </w:r>
            <w:proofErr w:type="spellEnd"/>
            <w:r w:rsidRPr="00F36796">
              <w:rPr>
                <w:color w:val="000000"/>
                <w:sz w:val="16"/>
                <w:szCs w:val="16"/>
              </w:rPr>
              <w:t>” do wyboru, kompatybilny z cewnikiem prowadzącym 6F</w:t>
            </w:r>
            <w:r w:rsidRPr="00F36796">
              <w:rPr>
                <w:b/>
                <w:bCs/>
                <w:color w:val="000000"/>
                <w:sz w:val="16"/>
                <w:szCs w:val="16"/>
              </w:rPr>
              <w:t xml:space="preserve">; </w:t>
            </w:r>
            <w:r w:rsidRPr="00F36796">
              <w:rPr>
                <w:color w:val="000000"/>
                <w:sz w:val="16"/>
                <w:szCs w:val="16"/>
              </w:rPr>
              <w:t xml:space="preserve">System zmontowany w sposób umożliwiający przejście przez zmianę miękkiego, atraumatycznego cewnika, przez który następnie przeprowadzany jest filtr. </w:t>
            </w:r>
            <w:r w:rsidRPr="00F36796">
              <w:rPr>
                <w:b/>
                <w:bCs/>
                <w:color w:val="000000"/>
                <w:sz w:val="16"/>
                <w:szCs w:val="16"/>
              </w:rPr>
              <w:t xml:space="preserve">; </w:t>
            </w:r>
            <w:r w:rsidRPr="00F36796">
              <w:rPr>
                <w:color w:val="000000"/>
                <w:sz w:val="16"/>
                <w:szCs w:val="16"/>
              </w:rPr>
              <w:t>Profil przejścia 3,2F</w:t>
            </w:r>
            <w:r w:rsidRPr="00F36796">
              <w:rPr>
                <w:b/>
                <w:bCs/>
                <w:color w:val="000000"/>
                <w:sz w:val="16"/>
                <w:szCs w:val="16"/>
              </w:rPr>
              <w:t xml:space="preserve">; </w:t>
            </w:r>
            <w:r w:rsidRPr="00F36796">
              <w:rPr>
                <w:color w:val="000000"/>
                <w:sz w:val="16"/>
                <w:szCs w:val="16"/>
              </w:rPr>
              <w:t xml:space="preserve">Filtr zbudowany z </w:t>
            </w:r>
            <w:proofErr w:type="spellStart"/>
            <w:r w:rsidRPr="00F36796">
              <w:rPr>
                <w:color w:val="000000"/>
                <w:sz w:val="16"/>
                <w:szCs w:val="16"/>
              </w:rPr>
              <w:t>heparynizowanej</w:t>
            </w:r>
            <w:proofErr w:type="spellEnd"/>
            <w:r w:rsidRPr="00F36796">
              <w:rPr>
                <w:color w:val="000000"/>
                <w:sz w:val="16"/>
                <w:szCs w:val="16"/>
              </w:rPr>
              <w:t xml:space="preserve"> nitinolowej </w:t>
            </w:r>
            <w:proofErr w:type="gramStart"/>
            <w:r w:rsidRPr="00F36796">
              <w:rPr>
                <w:color w:val="000000"/>
                <w:sz w:val="16"/>
                <w:szCs w:val="16"/>
              </w:rPr>
              <w:t>nici   utkanej</w:t>
            </w:r>
            <w:proofErr w:type="gramEnd"/>
            <w:r w:rsidRPr="00F36796">
              <w:rPr>
                <w:color w:val="000000"/>
                <w:sz w:val="16"/>
                <w:szCs w:val="16"/>
              </w:rPr>
              <w:t xml:space="preserve"> w koszyk. </w:t>
            </w:r>
            <w:r w:rsidRPr="00F36796">
              <w:rPr>
                <w:b/>
                <w:bCs/>
                <w:color w:val="000000"/>
                <w:sz w:val="16"/>
                <w:szCs w:val="16"/>
              </w:rPr>
              <w:t xml:space="preserve">; </w:t>
            </w:r>
            <w:r w:rsidRPr="00F36796">
              <w:rPr>
                <w:color w:val="000000"/>
                <w:sz w:val="16"/>
                <w:szCs w:val="16"/>
              </w:rPr>
              <w:t xml:space="preserve">Filtr </w:t>
            </w:r>
            <w:proofErr w:type="spellStart"/>
            <w:r w:rsidRPr="00F36796">
              <w:rPr>
                <w:color w:val="000000"/>
                <w:sz w:val="16"/>
                <w:szCs w:val="16"/>
              </w:rPr>
              <w:t>niecentrycznie</w:t>
            </w:r>
            <w:proofErr w:type="spellEnd"/>
            <w:r w:rsidRPr="00F36796">
              <w:rPr>
                <w:color w:val="000000"/>
                <w:sz w:val="16"/>
                <w:szCs w:val="16"/>
              </w:rPr>
              <w:t xml:space="preserve"> położony względem prowadnika, możliwość zastosowania w krętych naczyniach.</w:t>
            </w:r>
            <w:r w:rsidRPr="00F36796">
              <w:rPr>
                <w:b/>
                <w:bCs/>
                <w:color w:val="000000"/>
                <w:sz w:val="16"/>
                <w:szCs w:val="16"/>
              </w:rPr>
              <w:t xml:space="preserve">; </w:t>
            </w:r>
            <w:r w:rsidRPr="00F36796">
              <w:rPr>
                <w:color w:val="000000"/>
                <w:sz w:val="16"/>
                <w:szCs w:val="16"/>
              </w:rPr>
              <w:t>Filtr zamontowany na prowadniku w sposób umożliwiający jego obrót oraz przesuwanie się w osi podłużnej prowadnika</w:t>
            </w:r>
            <w:r w:rsidRPr="00F36796">
              <w:rPr>
                <w:b/>
                <w:bCs/>
                <w:color w:val="000000"/>
                <w:sz w:val="16"/>
                <w:szCs w:val="16"/>
              </w:rPr>
              <w:t xml:space="preserve">; </w:t>
            </w:r>
            <w:r w:rsidRPr="00F36796">
              <w:rPr>
                <w:color w:val="000000"/>
                <w:sz w:val="16"/>
                <w:szCs w:val="16"/>
              </w:rPr>
              <w:t xml:space="preserve">Szkielet filtru wykonany ze złotego drutu, dodatkowo markery proksymalny i </w:t>
            </w:r>
            <w:proofErr w:type="spellStart"/>
            <w:r w:rsidRPr="00F36796">
              <w:rPr>
                <w:color w:val="000000"/>
                <w:sz w:val="16"/>
                <w:szCs w:val="16"/>
              </w:rPr>
              <w:t>dystalny</w:t>
            </w:r>
            <w:proofErr w:type="spellEnd"/>
            <w:r w:rsidRPr="00F36796">
              <w:rPr>
                <w:color w:val="000000"/>
                <w:sz w:val="16"/>
                <w:szCs w:val="16"/>
              </w:rPr>
              <w:t>, obrazujące początek i koniec filtra</w:t>
            </w:r>
            <w:r w:rsidRPr="00F36796">
              <w:rPr>
                <w:b/>
                <w:bCs/>
                <w:color w:val="000000"/>
                <w:sz w:val="16"/>
                <w:szCs w:val="16"/>
              </w:rPr>
              <w:t xml:space="preserve">; </w:t>
            </w:r>
            <w:r w:rsidRPr="00F36796">
              <w:rPr>
                <w:color w:val="000000"/>
                <w:sz w:val="16"/>
                <w:szCs w:val="16"/>
              </w:rPr>
              <w:t>Pięć rozmiarów koszyka filtra 3/4/5/6/7mm do naczyń od 2 do 7mm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A2CC9" w:rsidRPr="00826B40" w:rsidTr="008A2CC9">
        <w:trPr>
          <w:trHeight w:val="255"/>
        </w:trPr>
        <w:tc>
          <w:tcPr>
            <w:tcW w:w="3550" w:type="pct"/>
            <w:gridSpan w:val="8"/>
            <w:shd w:val="clear" w:color="auto" w:fill="auto"/>
            <w:noWrap/>
            <w:vAlign w:val="center"/>
            <w:hideMark/>
          </w:tcPr>
          <w:p w:rsidR="008A2CC9" w:rsidRPr="00826B40" w:rsidRDefault="008A2CC9" w:rsidP="008A2CC9">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A2CC9" w:rsidRPr="00826B40" w:rsidRDefault="008A2CC9" w:rsidP="00826B40">
            <w:pPr>
              <w:jc w:val="right"/>
              <w:rPr>
                <w:b/>
                <w:bCs/>
                <w:color w:val="000000"/>
                <w:sz w:val="18"/>
                <w:szCs w:val="18"/>
              </w:rPr>
            </w:pPr>
          </w:p>
        </w:tc>
        <w:tc>
          <w:tcPr>
            <w:tcW w:w="420" w:type="pct"/>
            <w:shd w:val="clear" w:color="auto" w:fill="auto"/>
            <w:vAlign w:val="center"/>
            <w:hideMark/>
          </w:tcPr>
          <w:p w:rsidR="008A2CC9" w:rsidRPr="00826B40" w:rsidRDefault="008A2CC9" w:rsidP="00826B40">
            <w:pPr>
              <w:jc w:val="right"/>
              <w:rPr>
                <w:b/>
                <w:bCs/>
                <w:color w:val="000000"/>
                <w:sz w:val="18"/>
                <w:szCs w:val="18"/>
              </w:rPr>
            </w:pPr>
          </w:p>
        </w:tc>
        <w:tc>
          <w:tcPr>
            <w:tcW w:w="610" w:type="pct"/>
            <w:shd w:val="clear" w:color="auto" w:fill="auto"/>
            <w:vAlign w:val="center"/>
            <w:hideMark/>
          </w:tcPr>
          <w:p w:rsidR="008A2CC9" w:rsidRPr="00826B40" w:rsidRDefault="008A2CC9" w:rsidP="00826B40">
            <w:pPr>
              <w:rPr>
                <w:color w:val="000000"/>
                <w:sz w:val="18"/>
                <w:szCs w:val="18"/>
              </w:rPr>
            </w:pPr>
            <w:r w:rsidRPr="00826B40">
              <w:rPr>
                <w:color w:val="000000"/>
                <w:sz w:val="18"/>
                <w:szCs w:val="18"/>
              </w:rPr>
              <w:t> </w:t>
            </w:r>
          </w:p>
        </w:tc>
      </w:tr>
      <w:tr w:rsidR="008A2CC9" w:rsidRPr="00826B40" w:rsidTr="008A2CC9">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A2CC9" w:rsidRPr="00826B40" w:rsidRDefault="008A2CC9" w:rsidP="00826B40">
            <w:pPr>
              <w:rPr>
                <w:color w:val="000000"/>
                <w:sz w:val="18"/>
                <w:szCs w:val="18"/>
              </w:rPr>
            </w:pPr>
          </w:p>
        </w:tc>
      </w:tr>
      <w:tr w:rsidR="003A48B0" w:rsidRPr="00826B40" w:rsidTr="00854EBB">
        <w:trPr>
          <w:trHeight w:val="972"/>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854EBB" w:rsidP="00826B40">
            <w:pPr>
              <w:jc w:val="center"/>
              <w:rPr>
                <w:b/>
                <w:bCs/>
                <w:color w:val="000000"/>
                <w:sz w:val="16"/>
                <w:szCs w:val="16"/>
              </w:rPr>
            </w:pPr>
            <w:proofErr w:type="spellStart"/>
            <w:proofErr w:type="gramStart"/>
            <w:r>
              <w:rPr>
                <w:b/>
                <w:bCs/>
                <w:color w:val="000000"/>
                <w:sz w:val="16"/>
                <w:szCs w:val="16"/>
              </w:rPr>
              <w:t>ilośc</w:t>
            </w:r>
            <w:proofErr w:type="spellEnd"/>
            <w:proofErr w:type="gramEnd"/>
            <w:r w:rsidR="003A48B0"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58</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Zestaw do drenażu osierdzia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F36796">
        <w:trPr>
          <w:trHeight w:val="2819"/>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u w:val="single"/>
              </w:rPr>
            </w:pPr>
            <w:r w:rsidRPr="00826B40">
              <w:rPr>
                <w:b/>
                <w:bCs/>
                <w:color w:val="000000"/>
                <w:sz w:val="18"/>
                <w:szCs w:val="18"/>
                <w:u w:val="single"/>
              </w:rPr>
              <w:t xml:space="preserve">Zestaw do drenażu osierdzia 6 F: </w:t>
            </w:r>
            <w:r w:rsidRPr="00F36796">
              <w:rPr>
                <w:color w:val="000000"/>
                <w:sz w:val="16"/>
                <w:szCs w:val="16"/>
              </w:rPr>
              <w:t>Kompletny zestaw do wykonania zabiegu drenażu osierdzia</w:t>
            </w:r>
            <w:r w:rsidRPr="00F36796">
              <w:rPr>
                <w:b/>
                <w:bCs/>
                <w:color w:val="000000"/>
                <w:sz w:val="16"/>
                <w:szCs w:val="16"/>
                <w:u w:val="single"/>
              </w:rPr>
              <w:t xml:space="preserve">; </w:t>
            </w:r>
            <w:r w:rsidRPr="00F36796">
              <w:rPr>
                <w:color w:val="000000"/>
                <w:sz w:val="16"/>
                <w:szCs w:val="16"/>
              </w:rPr>
              <w:t>Nie wymaga żadnych dodatkowych elementów</w:t>
            </w:r>
            <w:r w:rsidRPr="00F36796">
              <w:rPr>
                <w:b/>
                <w:bCs/>
                <w:color w:val="000000"/>
                <w:sz w:val="16"/>
                <w:szCs w:val="16"/>
                <w:u w:val="single"/>
              </w:rPr>
              <w:t xml:space="preserve">; </w:t>
            </w:r>
            <w:r w:rsidRPr="00F36796">
              <w:rPr>
                <w:color w:val="000000"/>
                <w:sz w:val="16"/>
                <w:szCs w:val="16"/>
              </w:rPr>
              <w:t>Poszczególne elementy umieszczone w ergonomicznym opakowaniu zapewniającym wygodę użycia oraz szybki i łatwy dostęp do poszczególnych wyrobów</w:t>
            </w:r>
            <w:r w:rsidRPr="00F36796">
              <w:rPr>
                <w:b/>
                <w:bCs/>
                <w:color w:val="000000"/>
                <w:sz w:val="16"/>
                <w:szCs w:val="16"/>
                <w:u w:val="single"/>
              </w:rPr>
              <w:t xml:space="preserve">; </w:t>
            </w:r>
            <w:r w:rsidRPr="00F36796">
              <w:rPr>
                <w:color w:val="000000"/>
                <w:sz w:val="16"/>
                <w:szCs w:val="16"/>
              </w:rPr>
              <w:t>Cewnik specjalnie zaprojektowany do drenażu osierdzia, gwarantujący wysoki poziom przepływu</w:t>
            </w:r>
            <w:r w:rsidRPr="00F36796">
              <w:rPr>
                <w:b/>
                <w:bCs/>
                <w:color w:val="000000"/>
                <w:sz w:val="16"/>
                <w:szCs w:val="16"/>
                <w:u w:val="single"/>
              </w:rPr>
              <w:t xml:space="preserve">; </w:t>
            </w:r>
            <w:r w:rsidRPr="00F36796">
              <w:rPr>
                <w:color w:val="000000"/>
                <w:sz w:val="16"/>
                <w:szCs w:val="16"/>
              </w:rPr>
              <w:t>Zestaw zawiera:</w:t>
            </w:r>
            <w:r w:rsidRPr="00F36796">
              <w:rPr>
                <w:b/>
                <w:bCs/>
                <w:color w:val="000000"/>
                <w:sz w:val="16"/>
                <w:szCs w:val="16"/>
                <w:u w:val="single"/>
              </w:rPr>
              <w:t xml:space="preserve"> </w:t>
            </w:r>
            <w:r w:rsidRPr="00F36796">
              <w:rPr>
                <w:color w:val="000000"/>
                <w:sz w:val="16"/>
                <w:szCs w:val="16"/>
              </w:rPr>
              <w:t xml:space="preserve">Wysokoprzepływowy cewnik do drenażu </w:t>
            </w:r>
            <w:proofErr w:type="spellStart"/>
            <w:r w:rsidRPr="00F36796">
              <w:rPr>
                <w:color w:val="000000"/>
                <w:sz w:val="16"/>
                <w:szCs w:val="16"/>
              </w:rPr>
              <w:t>pigtail</w:t>
            </w:r>
            <w:proofErr w:type="spellEnd"/>
            <w:r w:rsidRPr="00F36796">
              <w:rPr>
                <w:color w:val="000000"/>
                <w:sz w:val="16"/>
                <w:szCs w:val="16"/>
              </w:rPr>
              <w:t xml:space="preserve"> lub prosty 6F, długości 60 cm</w:t>
            </w:r>
            <w:r w:rsidRPr="00F36796">
              <w:rPr>
                <w:b/>
                <w:bCs/>
                <w:color w:val="000000"/>
                <w:sz w:val="16"/>
                <w:szCs w:val="16"/>
                <w:u w:val="single"/>
              </w:rPr>
              <w:t xml:space="preserve">, </w:t>
            </w:r>
            <w:proofErr w:type="spellStart"/>
            <w:r w:rsidRPr="00F36796">
              <w:rPr>
                <w:color w:val="000000"/>
                <w:sz w:val="16"/>
                <w:szCs w:val="16"/>
              </w:rPr>
              <w:t>Dylator</w:t>
            </w:r>
            <w:proofErr w:type="spellEnd"/>
            <w:r w:rsidRPr="00F36796">
              <w:rPr>
                <w:color w:val="000000"/>
                <w:sz w:val="16"/>
                <w:szCs w:val="16"/>
              </w:rPr>
              <w:t xml:space="preserve"> 6F o długości 22cm</w:t>
            </w:r>
            <w:r w:rsidRPr="00F36796">
              <w:rPr>
                <w:b/>
                <w:bCs/>
                <w:color w:val="000000"/>
                <w:sz w:val="16"/>
                <w:szCs w:val="16"/>
                <w:u w:val="single"/>
              </w:rPr>
              <w:t xml:space="preserve">, </w:t>
            </w:r>
            <w:r w:rsidRPr="00F36796">
              <w:rPr>
                <w:color w:val="000000"/>
                <w:sz w:val="16"/>
                <w:szCs w:val="16"/>
              </w:rPr>
              <w:t>Prowadnik z PTFE</w:t>
            </w:r>
            <w:proofErr w:type="gramStart"/>
            <w:r w:rsidRPr="00F36796">
              <w:rPr>
                <w:color w:val="000000"/>
                <w:sz w:val="16"/>
                <w:szCs w:val="16"/>
              </w:rPr>
              <w:t xml:space="preserve"> 0,035”x</w:t>
            </w:r>
            <w:proofErr w:type="gramEnd"/>
            <w:r w:rsidRPr="00F36796">
              <w:rPr>
                <w:color w:val="000000"/>
                <w:sz w:val="16"/>
                <w:szCs w:val="16"/>
              </w:rPr>
              <w:t>80cm z podwójną końcówką (J i prostą)</w:t>
            </w:r>
            <w:r w:rsidRPr="00F36796">
              <w:rPr>
                <w:b/>
                <w:bCs/>
                <w:color w:val="000000"/>
                <w:sz w:val="16"/>
                <w:szCs w:val="16"/>
                <w:u w:val="single"/>
              </w:rPr>
              <w:t xml:space="preserve">, </w:t>
            </w:r>
            <w:r w:rsidRPr="00F36796">
              <w:rPr>
                <w:color w:val="000000"/>
                <w:sz w:val="16"/>
                <w:szCs w:val="16"/>
              </w:rPr>
              <w:t>Igła do znieczuleń 22Gx6cm</w:t>
            </w:r>
            <w:r w:rsidRPr="00F36796">
              <w:rPr>
                <w:b/>
                <w:bCs/>
                <w:color w:val="000000"/>
                <w:sz w:val="16"/>
                <w:szCs w:val="16"/>
                <w:u w:val="single"/>
              </w:rPr>
              <w:t xml:space="preserve">, </w:t>
            </w:r>
            <w:r w:rsidRPr="00F36796">
              <w:rPr>
                <w:color w:val="000000"/>
                <w:sz w:val="16"/>
                <w:szCs w:val="16"/>
              </w:rPr>
              <w:t>Igła do podawania leków 19Gx3,8cm, Igła do nakłuć 18Gx9cm, Igła do nakłuć 18Gx15cm</w:t>
            </w:r>
            <w:r w:rsidRPr="00F36796">
              <w:rPr>
                <w:b/>
                <w:bCs/>
                <w:color w:val="000000"/>
                <w:sz w:val="16"/>
                <w:szCs w:val="16"/>
                <w:u w:val="single"/>
              </w:rPr>
              <w:t xml:space="preserve">, </w:t>
            </w:r>
            <w:r w:rsidRPr="00F36796">
              <w:rPr>
                <w:color w:val="000000"/>
                <w:sz w:val="16"/>
                <w:szCs w:val="16"/>
              </w:rPr>
              <w:t xml:space="preserve">Skalpel nr 11; Strzykawka </w:t>
            </w:r>
            <w:proofErr w:type="spellStart"/>
            <w:r w:rsidRPr="00F36796">
              <w:rPr>
                <w:color w:val="000000"/>
                <w:sz w:val="16"/>
                <w:szCs w:val="16"/>
              </w:rPr>
              <w:t>luer</w:t>
            </w:r>
            <w:proofErr w:type="spellEnd"/>
            <w:r w:rsidRPr="00F36796">
              <w:rPr>
                <w:color w:val="000000"/>
                <w:sz w:val="16"/>
                <w:szCs w:val="16"/>
              </w:rPr>
              <w:t xml:space="preserve"> 10ml; Strzykawka </w:t>
            </w:r>
            <w:proofErr w:type="spellStart"/>
            <w:r w:rsidRPr="00F36796">
              <w:rPr>
                <w:color w:val="000000"/>
                <w:sz w:val="16"/>
                <w:szCs w:val="16"/>
              </w:rPr>
              <w:t>luer</w:t>
            </w:r>
            <w:proofErr w:type="spellEnd"/>
            <w:r w:rsidRPr="00F36796">
              <w:rPr>
                <w:color w:val="000000"/>
                <w:sz w:val="16"/>
                <w:szCs w:val="16"/>
              </w:rPr>
              <w:t xml:space="preserve"> 60ml; Worek 1400ml z </w:t>
            </w:r>
            <w:proofErr w:type="gramStart"/>
            <w:r w:rsidRPr="00F36796">
              <w:rPr>
                <w:color w:val="000000"/>
                <w:sz w:val="16"/>
                <w:szCs w:val="16"/>
              </w:rPr>
              <w:t xml:space="preserve">drenem ; </w:t>
            </w:r>
            <w:proofErr w:type="gramEnd"/>
            <w:r w:rsidRPr="00F36796">
              <w:rPr>
                <w:color w:val="000000"/>
                <w:sz w:val="16"/>
                <w:szCs w:val="16"/>
              </w:rPr>
              <w:t>Kranik 3-drożny; Kabel obustronnie zakończony żabką; 10 szt. kompresów z gazy (10cm x 10cm); Obłożenie z oknem 40cm x 40cm, Obłożenie trójwarstwowe absorbujące 46cm x 60cm</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zestaw</w:t>
            </w:r>
            <w:proofErr w:type="gramEnd"/>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26B40">
            <w:pPr>
              <w:jc w:val="center"/>
              <w:rPr>
                <w:b/>
                <w:bCs/>
                <w:color w:val="000000"/>
                <w:sz w:val="18"/>
                <w:szCs w:val="18"/>
              </w:rPr>
            </w:pPr>
            <w:r w:rsidRPr="00826B40">
              <w:rPr>
                <w:b/>
                <w:bCs/>
                <w:color w:val="000000"/>
                <w:sz w:val="18"/>
                <w:szCs w:val="18"/>
              </w:rPr>
              <w:t> </w:t>
            </w:r>
          </w:p>
          <w:p w:rsidR="00854EBB" w:rsidRPr="00826B40" w:rsidRDefault="00854EBB" w:rsidP="00854EBB">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lastRenderedPageBreak/>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998"/>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proofErr w:type="spellStart"/>
            <w:r w:rsidR="00854EBB">
              <w:rPr>
                <w:b/>
                <w:bCs/>
                <w:color w:val="000000"/>
                <w:sz w:val="16"/>
                <w:szCs w:val="16"/>
              </w:rPr>
              <w:t>Ilosc</w:t>
            </w:r>
            <w:proofErr w:type="spellEnd"/>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59</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do nakłucia tętnicy promieniowej, </w:t>
            </w:r>
            <w:proofErr w:type="spellStart"/>
            <w:proofErr w:type="gramStart"/>
            <w:r w:rsidRPr="00826B40">
              <w:rPr>
                <w:b/>
                <w:bCs/>
                <w:color w:val="000000"/>
                <w:sz w:val="18"/>
                <w:szCs w:val="18"/>
              </w:rPr>
              <w:t>Mikrocewnik</w:t>
            </w:r>
            <w:proofErr w:type="spellEnd"/>
            <w:r w:rsidRPr="00826B40">
              <w:rPr>
                <w:b/>
                <w:bCs/>
                <w:color w:val="000000"/>
                <w:sz w:val="18"/>
                <w:szCs w:val="18"/>
              </w:rPr>
              <w:t xml:space="preserve"> , </w:t>
            </w:r>
            <w:proofErr w:type="gramEnd"/>
            <w:r w:rsidRPr="00826B40">
              <w:rPr>
                <w:b/>
                <w:bCs/>
                <w:color w:val="000000"/>
                <w:sz w:val="18"/>
                <w:szCs w:val="18"/>
              </w:rPr>
              <w:t>cewnik, prowadnik 33140000-3, 33141200-2, 33141320-9</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do nakłucia tętnicy promieniowej: </w:t>
            </w:r>
            <w:r w:rsidRPr="00826B40">
              <w:rPr>
                <w:color w:val="000000"/>
                <w:sz w:val="18"/>
                <w:szCs w:val="18"/>
              </w:rPr>
              <w:t xml:space="preserve">w zestawie koszulka, rozszerzacz, </w:t>
            </w:r>
            <w:proofErr w:type="spellStart"/>
            <w:r w:rsidRPr="00826B40">
              <w:rPr>
                <w:color w:val="000000"/>
                <w:sz w:val="18"/>
                <w:szCs w:val="18"/>
              </w:rPr>
              <w:t>miniprowadnik</w:t>
            </w:r>
            <w:proofErr w:type="spellEnd"/>
            <w:r w:rsidRPr="00826B40">
              <w:rPr>
                <w:color w:val="000000"/>
                <w:sz w:val="18"/>
                <w:szCs w:val="18"/>
              </w:rPr>
              <w:t>, igła, koszulka wykonana z ETFE; średnica</w:t>
            </w:r>
            <w:proofErr w:type="gramStart"/>
            <w:r w:rsidRPr="00826B40">
              <w:rPr>
                <w:color w:val="000000"/>
                <w:sz w:val="18"/>
                <w:szCs w:val="18"/>
              </w:rPr>
              <w:t xml:space="preserve"> 4,5,6,7 F</w:t>
            </w:r>
            <w:proofErr w:type="gramEnd"/>
            <w:r w:rsidRPr="00826B40">
              <w:rPr>
                <w:color w:val="000000"/>
                <w:sz w:val="18"/>
                <w:szCs w:val="18"/>
              </w:rPr>
              <w:t>; długość 7 lub 10 cm</w:t>
            </w:r>
            <w:r w:rsidRPr="00826B40">
              <w:rPr>
                <w:b/>
                <w:bCs/>
                <w:color w:val="000000"/>
                <w:sz w:val="18"/>
                <w:szCs w:val="18"/>
              </w:rPr>
              <w:t xml:space="preserve">, </w:t>
            </w:r>
            <w:r w:rsidRPr="00826B40">
              <w:rPr>
                <w:color w:val="000000"/>
                <w:sz w:val="18"/>
                <w:szCs w:val="18"/>
              </w:rPr>
              <w:t xml:space="preserve">w zestawie </w:t>
            </w:r>
            <w:proofErr w:type="spellStart"/>
            <w:r w:rsidRPr="00826B40">
              <w:rPr>
                <w:color w:val="000000"/>
                <w:sz w:val="18"/>
                <w:szCs w:val="18"/>
              </w:rPr>
              <w:t>miniprowadnik</w:t>
            </w:r>
            <w:proofErr w:type="spellEnd"/>
            <w:r w:rsidRPr="00826B40">
              <w:rPr>
                <w:color w:val="000000"/>
                <w:sz w:val="18"/>
                <w:szCs w:val="18"/>
              </w:rPr>
              <w:t xml:space="preserve"> 0,25’’; 0,02’’ lub 0,018’’ o długości 45 cm z prosta końcówką ; </w:t>
            </w:r>
            <w:r w:rsidRPr="00826B40">
              <w:rPr>
                <w:b/>
                <w:bCs/>
                <w:color w:val="000000"/>
                <w:sz w:val="18"/>
                <w:szCs w:val="18"/>
              </w:rPr>
              <w:t xml:space="preserve">, </w:t>
            </w:r>
            <w:r w:rsidRPr="00826B40">
              <w:rPr>
                <w:color w:val="000000"/>
                <w:sz w:val="18"/>
                <w:szCs w:val="18"/>
              </w:rPr>
              <w:t xml:space="preserve">atraumatyczny rozszerzacz wykonany z polipropylenu łączący się zatrzaskowo z koszulką; </w:t>
            </w:r>
            <w:r w:rsidRPr="00826B40">
              <w:rPr>
                <w:b/>
                <w:bCs/>
                <w:color w:val="000000"/>
                <w:sz w:val="18"/>
                <w:szCs w:val="18"/>
              </w:rPr>
              <w:t xml:space="preserve">, </w:t>
            </w:r>
            <w:r w:rsidRPr="00826B40">
              <w:rPr>
                <w:color w:val="000000"/>
                <w:sz w:val="18"/>
                <w:szCs w:val="18"/>
              </w:rPr>
              <w:t>boczne ramię, na końcu dystalnym bocznego ramienia jednokierunkowy zawór i trójdrożny kranik ; igła 22G x 38 mm; 21G x 38 mm; 20 G x 38mm</w:t>
            </w:r>
            <w:r w:rsidRPr="00826B40">
              <w:rPr>
                <w:b/>
                <w:bCs/>
                <w:color w:val="000000"/>
                <w:sz w:val="18"/>
                <w:szCs w:val="18"/>
              </w:rPr>
              <w:t xml:space="preserv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204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Mikrocewnik</w:t>
            </w:r>
            <w:proofErr w:type="spellEnd"/>
            <w:r w:rsidRPr="00826B40">
              <w:rPr>
                <w:b/>
                <w:bCs/>
                <w:color w:val="000000"/>
                <w:sz w:val="18"/>
                <w:szCs w:val="18"/>
              </w:rPr>
              <w:t xml:space="preserve"> do tętnic </w:t>
            </w:r>
            <w:proofErr w:type="gramStart"/>
            <w:r w:rsidRPr="00826B40">
              <w:rPr>
                <w:b/>
                <w:bCs/>
                <w:color w:val="000000"/>
                <w:sz w:val="18"/>
                <w:szCs w:val="18"/>
              </w:rPr>
              <w:t>wieńcowych :</w:t>
            </w:r>
            <w:r w:rsidRPr="00826B40">
              <w:rPr>
                <w:color w:val="000000"/>
                <w:sz w:val="18"/>
                <w:szCs w:val="18"/>
              </w:rPr>
              <w:t xml:space="preserve"> </w:t>
            </w:r>
            <w:proofErr w:type="gramEnd"/>
            <w:r w:rsidRPr="00826B40">
              <w:rPr>
                <w:color w:val="000000"/>
                <w:sz w:val="18"/>
                <w:szCs w:val="18"/>
              </w:rPr>
              <w:t xml:space="preserve">o cienkiej ścianie, zbrojony siateczką stalową w warstwie środkowej, od wewnątrz pokryty poliuretanem; pokrycie hydrofilne na całej długości z wyjątkiem proksymalnych 60 cm; proksymalnie średnica zewnętrzna 2.6 </w:t>
            </w:r>
            <w:proofErr w:type="spellStart"/>
            <w:r w:rsidRPr="00826B40">
              <w:rPr>
                <w:color w:val="000000"/>
                <w:sz w:val="18"/>
                <w:szCs w:val="18"/>
              </w:rPr>
              <w:t>Fr</w:t>
            </w:r>
            <w:proofErr w:type="spellEnd"/>
            <w:r w:rsidRPr="00826B40">
              <w:rPr>
                <w:color w:val="000000"/>
                <w:sz w:val="18"/>
                <w:szCs w:val="18"/>
              </w:rPr>
              <w:t xml:space="preserve"> (0.87 </w:t>
            </w:r>
            <w:proofErr w:type="gramStart"/>
            <w:r w:rsidRPr="00826B40">
              <w:rPr>
                <w:color w:val="000000"/>
                <w:sz w:val="18"/>
                <w:szCs w:val="18"/>
              </w:rPr>
              <w:t>mm</w:t>
            </w:r>
            <w:proofErr w:type="gramEnd"/>
            <w:r w:rsidRPr="00826B40">
              <w:rPr>
                <w:color w:val="000000"/>
                <w:sz w:val="18"/>
                <w:szCs w:val="18"/>
              </w:rPr>
              <w:t xml:space="preserve">), średnica wewnętrzna 0.021” (0.055 </w:t>
            </w:r>
            <w:proofErr w:type="gramStart"/>
            <w:r w:rsidRPr="00826B40">
              <w:rPr>
                <w:color w:val="000000"/>
                <w:sz w:val="18"/>
                <w:szCs w:val="18"/>
              </w:rPr>
              <w:t>mm</w:t>
            </w:r>
            <w:proofErr w:type="gramEnd"/>
            <w:r w:rsidRPr="00826B40">
              <w:rPr>
                <w:color w:val="000000"/>
                <w:sz w:val="18"/>
                <w:szCs w:val="18"/>
              </w:rPr>
              <w:t>)</w:t>
            </w:r>
            <w:r w:rsidRPr="00826B40">
              <w:rPr>
                <w:b/>
                <w:bCs/>
                <w:color w:val="000000"/>
                <w:sz w:val="18"/>
                <w:szCs w:val="18"/>
              </w:rPr>
              <w:t xml:space="preserve">, </w:t>
            </w:r>
            <w:r w:rsidRPr="00826B40">
              <w:rPr>
                <w:color w:val="000000"/>
                <w:sz w:val="18"/>
                <w:szCs w:val="18"/>
              </w:rPr>
              <w:t xml:space="preserve">dystalnie średnica zewnętrzna 1.8 </w:t>
            </w:r>
            <w:proofErr w:type="spellStart"/>
            <w:r w:rsidRPr="00826B40">
              <w:rPr>
                <w:color w:val="000000"/>
                <w:sz w:val="18"/>
                <w:szCs w:val="18"/>
              </w:rPr>
              <w:t>Fr</w:t>
            </w:r>
            <w:proofErr w:type="spellEnd"/>
            <w:r w:rsidRPr="00826B40">
              <w:rPr>
                <w:color w:val="000000"/>
                <w:sz w:val="18"/>
                <w:szCs w:val="18"/>
              </w:rPr>
              <w:t xml:space="preserve"> (o.60 </w:t>
            </w:r>
            <w:proofErr w:type="gramStart"/>
            <w:r w:rsidRPr="00826B40">
              <w:rPr>
                <w:color w:val="000000"/>
                <w:sz w:val="18"/>
                <w:szCs w:val="18"/>
              </w:rPr>
              <w:t>mm</w:t>
            </w:r>
            <w:proofErr w:type="gramEnd"/>
            <w:r w:rsidRPr="00826B40">
              <w:rPr>
                <w:color w:val="000000"/>
                <w:sz w:val="18"/>
                <w:szCs w:val="18"/>
              </w:rPr>
              <w:t xml:space="preserve">), średnica wewnętrzna 0,018” (0.045 </w:t>
            </w:r>
            <w:proofErr w:type="gramStart"/>
            <w:r w:rsidRPr="00826B40">
              <w:rPr>
                <w:color w:val="000000"/>
                <w:sz w:val="18"/>
                <w:szCs w:val="18"/>
              </w:rPr>
              <w:t>mm</w:t>
            </w:r>
            <w:proofErr w:type="gramEnd"/>
            <w:r w:rsidRPr="00826B40">
              <w:rPr>
                <w:color w:val="000000"/>
                <w:sz w:val="18"/>
                <w:szCs w:val="18"/>
              </w:rPr>
              <w:t xml:space="preserve">); miękka, atraumatyczna, elastyczna końcówka z profilem wejścia 1.8 </w:t>
            </w:r>
            <w:proofErr w:type="spellStart"/>
            <w:r w:rsidRPr="00826B40">
              <w:rPr>
                <w:color w:val="000000"/>
                <w:sz w:val="18"/>
                <w:szCs w:val="18"/>
              </w:rPr>
              <w:t>Fr</w:t>
            </w:r>
            <w:proofErr w:type="spellEnd"/>
            <w:r w:rsidRPr="00826B40">
              <w:rPr>
                <w:color w:val="000000"/>
                <w:sz w:val="18"/>
                <w:szCs w:val="18"/>
              </w:rPr>
              <w:t xml:space="preserve"> (0.60 </w:t>
            </w:r>
            <w:proofErr w:type="gramStart"/>
            <w:r w:rsidRPr="00826B40">
              <w:rPr>
                <w:color w:val="000000"/>
                <w:sz w:val="18"/>
                <w:szCs w:val="18"/>
              </w:rPr>
              <w:t>mm</w:t>
            </w:r>
            <w:proofErr w:type="gramEnd"/>
            <w:r w:rsidRPr="00826B40">
              <w:rPr>
                <w:color w:val="000000"/>
                <w:sz w:val="18"/>
                <w:szCs w:val="18"/>
              </w:rPr>
              <w:t xml:space="preserve">); złoty marker na końcówce widoczność w </w:t>
            </w:r>
            <w:proofErr w:type="spellStart"/>
            <w:r w:rsidRPr="00826B40">
              <w:rPr>
                <w:color w:val="000000"/>
                <w:sz w:val="18"/>
                <w:szCs w:val="18"/>
              </w:rPr>
              <w:t>skopii</w:t>
            </w:r>
            <w:proofErr w:type="spellEnd"/>
            <w:r w:rsidRPr="00826B40">
              <w:rPr>
                <w:b/>
                <w:bCs/>
                <w:color w:val="000000"/>
                <w:sz w:val="18"/>
                <w:szCs w:val="18"/>
              </w:rPr>
              <w:t xml:space="preserve">, </w:t>
            </w:r>
            <w:proofErr w:type="spellStart"/>
            <w:r w:rsidRPr="00826B40">
              <w:rPr>
                <w:color w:val="000000"/>
                <w:sz w:val="18"/>
                <w:szCs w:val="18"/>
              </w:rPr>
              <w:t>dystalne</w:t>
            </w:r>
            <w:proofErr w:type="spellEnd"/>
            <w:r w:rsidRPr="00826B40">
              <w:rPr>
                <w:color w:val="000000"/>
                <w:sz w:val="18"/>
                <w:szCs w:val="18"/>
              </w:rPr>
              <w:t xml:space="preserve"> 13 cm elastyczne; długości 130 i 150 cm; kompatybilny z prowadnikiem 0,014”</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204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cewnik do aspiracji skrzeplin: </w:t>
            </w:r>
            <w:r w:rsidRPr="00826B40">
              <w:rPr>
                <w:color w:val="000000"/>
                <w:sz w:val="18"/>
                <w:szCs w:val="18"/>
              </w:rPr>
              <w:t>Zbrojenie na całej długości cewnika</w:t>
            </w:r>
            <w:r w:rsidRPr="00826B40">
              <w:rPr>
                <w:b/>
                <w:bCs/>
                <w:color w:val="000000"/>
                <w:sz w:val="18"/>
                <w:szCs w:val="18"/>
              </w:rPr>
              <w:t xml:space="preserve">, </w:t>
            </w:r>
            <w:r w:rsidRPr="00826B40">
              <w:rPr>
                <w:color w:val="000000"/>
                <w:sz w:val="18"/>
                <w:szCs w:val="18"/>
              </w:rPr>
              <w:t xml:space="preserve">Powłoka hydrofilna o długości 40 cm w części </w:t>
            </w:r>
            <w:proofErr w:type="spellStart"/>
            <w:r w:rsidRPr="00826B40">
              <w:rPr>
                <w:color w:val="000000"/>
                <w:sz w:val="18"/>
                <w:szCs w:val="18"/>
              </w:rPr>
              <w:t>dystalnej</w:t>
            </w:r>
            <w:proofErr w:type="spellEnd"/>
            <w:r w:rsidRPr="00826B40">
              <w:rPr>
                <w:color w:val="000000"/>
                <w:sz w:val="18"/>
                <w:szCs w:val="18"/>
              </w:rPr>
              <w:t xml:space="preserve"> cewnika</w:t>
            </w:r>
            <w:r w:rsidRPr="00826B40">
              <w:rPr>
                <w:b/>
                <w:bCs/>
                <w:color w:val="000000"/>
                <w:sz w:val="18"/>
                <w:szCs w:val="18"/>
              </w:rPr>
              <w:t xml:space="preserve">, </w:t>
            </w:r>
            <w:r w:rsidRPr="00826B40">
              <w:rPr>
                <w:color w:val="000000"/>
                <w:sz w:val="18"/>
                <w:szCs w:val="18"/>
              </w:rPr>
              <w:t xml:space="preserve">Długość końcówki 6 mm, wyprofilowana i zaokrąglona w celu bezpiecznej efektywnej aspiracji; Długość odcinka </w:t>
            </w:r>
            <w:proofErr w:type="spellStart"/>
            <w:r w:rsidRPr="00826B40">
              <w:rPr>
                <w:color w:val="000000"/>
                <w:sz w:val="18"/>
                <w:szCs w:val="18"/>
              </w:rPr>
              <w:t>rx</w:t>
            </w:r>
            <w:proofErr w:type="spellEnd"/>
            <w:r w:rsidRPr="00826B40">
              <w:rPr>
                <w:color w:val="000000"/>
                <w:sz w:val="18"/>
                <w:szCs w:val="18"/>
              </w:rPr>
              <w:t xml:space="preserve"> 23 cm; Długość użytkowa cewnika 140 </w:t>
            </w:r>
            <w:proofErr w:type="gramStart"/>
            <w:r w:rsidRPr="00826B40">
              <w:rPr>
                <w:color w:val="000000"/>
                <w:sz w:val="18"/>
                <w:szCs w:val="18"/>
              </w:rPr>
              <w:t>cm;   Możliwość</w:t>
            </w:r>
            <w:proofErr w:type="gramEnd"/>
            <w:r w:rsidRPr="00826B40">
              <w:rPr>
                <w:color w:val="000000"/>
                <w:sz w:val="18"/>
                <w:szCs w:val="18"/>
              </w:rPr>
              <w:t xml:space="preserve"> dostarczenia z rdzeniem usztywniającym w celu lepszego pokonania trudnych zmian;   2 markery;  Kompatybilność zarówno z 6 </w:t>
            </w:r>
            <w:proofErr w:type="spellStart"/>
            <w:r w:rsidRPr="00826B40">
              <w:rPr>
                <w:color w:val="000000"/>
                <w:sz w:val="18"/>
                <w:szCs w:val="18"/>
              </w:rPr>
              <w:t>Fr</w:t>
            </w:r>
            <w:proofErr w:type="spellEnd"/>
            <w:r w:rsidRPr="00826B40">
              <w:rPr>
                <w:color w:val="000000"/>
                <w:sz w:val="18"/>
                <w:szCs w:val="18"/>
              </w:rPr>
              <w:t xml:space="preserve"> ,jak i 7 </w:t>
            </w:r>
            <w:proofErr w:type="spellStart"/>
            <w:r w:rsidRPr="00826B40">
              <w:rPr>
                <w:color w:val="000000"/>
                <w:sz w:val="18"/>
                <w:szCs w:val="18"/>
              </w:rPr>
              <w:t>Fr</w:t>
            </w:r>
            <w:proofErr w:type="spellEnd"/>
            <w:r w:rsidRPr="00826B40">
              <w:rPr>
                <w:color w:val="000000"/>
                <w:sz w:val="18"/>
                <w:szCs w:val="18"/>
              </w:rPr>
              <w:t>;  Kompatybilność z prowadnikiem 0,014”</w:t>
            </w:r>
            <w:r w:rsidRPr="00826B40">
              <w:rPr>
                <w:b/>
                <w:bCs/>
                <w:color w:val="000000"/>
                <w:sz w:val="18"/>
                <w:szCs w:val="18"/>
              </w:rPr>
              <w:t xml:space="preserve">, </w:t>
            </w:r>
            <w:r w:rsidRPr="00826B40">
              <w:rPr>
                <w:color w:val="000000"/>
                <w:sz w:val="18"/>
                <w:szCs w:val="18"/>
              </w:rPr>
              <w:t xml:space="preserve">Średnica wewnętrzna dla 6 </w:t>
            </w:r>
            <w:proofErr w:type="spellStart"/>
            <w:r w:rsidRPr="00826B40">
              <w:rPr>
                <w:color w:val="000000"/>
                <w:sz w:val="18"/>
                <w:szCs w:val="18"/>
              </w:rPr>
              <w:t>Fr</w:t>
            </w:r>
            <w:proofErr w:type="spellEnd"/>
            <w:r w:rsidRPr="00826B40">
              <w:rPr>
                <w:color w:val="000000"/>
                <w:sz w:val="18"/>
                <w:szCs w:val="18"/>
              </w:rPr>
              <w:t xml:space="preserve">  dystalnie: 1.00 </w:t>
            </w:r>
            <w:proofErr w:type="gramStart"/>
            <w:r w:rsidRPr="00826B40">
              <w:rPr>
                <w:color w:val="000000"/>
                <w:sz w:val="18"/>
                <w:szCs w:val="18"/>
              </w:rPr>
              <w:t>mm /  proksymalnie</w:t>
            </w:r>
            <w:proofErr w:type="gramEnd"/>
            <w:r w:rsidRPr="00826B40">
              <w:rPr>
                <w:color w:val="000000"/>
                <w:sz w:val="18"/>
                <w:szCs w:val="18"/>
              </w:rPr>
              <w:t xml:space="preserve"> 1.10 </w:t>
            </w:r>
            <w:proofErr w:type="gramStart"/>
            <w:r w:rsidRPr="00826B40">
              <w:rPr>
                <w:color w:val="000000"/>
                <w:sz w:val="18"/>
                <w:szCs w:val="18"/>
              </w:rPr>
              <w:t>mm</w:t>
            </w:r>
            <w:proofErr w:type="gramEnd"/>
            <w:r w:rsidRPr="00826B40">
              <w:rPr>
                <w:color w:val="000000"/>
                <w:sz w:val="18"/>
                <w:szCs w:val="18"/>
              </w:rPr>
              <w:t xml:space="preserve">; dla 7 </w:t>
            </w:r>
            <w:proofErr w:type="spellStart"/>
            <w:r w:rsidRPr="00826B40">
              <w:rPr>
                <w:color w:val="000000"/>
                <w:sz w:val="18"/>
                <w:szCs w:val="18"/>
              </w:rPr>
              <w:t>Fr</w:t>
            </w:r>
            <w:proofErr w:type="spellEnd"/>
            <w:r w:rsidRPr="00826B40">
              <w:rPr>
                <w:color w:val="000000"/>
                <w:sz w:val="18"/>
                <w:szCs w:val="18"/>
              </w:rPr>
              <w:t xml:space="preserve"> dystalnie: 1.25 </w:t>
            </w:r>
            <w:proofErr w:type="gramStart"/>
            <w:r w:rsidRPr="00826B40">
              <w:rPr>
                <w:color w:val="000000"/>
                <w:sz w:val="18"/>
                <w:szCs w:val="18"/>
              </w:rPr>
              <w:t>mm /  proksymalnie</w:t>
            </w:r>
            <w:proofErr w:type="gramEnd"/>
            <w:r w:rsidRPr="00826B40">
              <w:rPr>
                <w:color w:val="000000"/>
                <w:sz w:val="18"/>
                <w:szCs w:val="18"/>
              </w:rPr>
              <w:t xml:space="preserve"> 1.30 </w:t>
            </w:r>
            <w:proofErr w:type="gramStart"/>
            <w:r w:rsidRPr="00826B40">
              <w:rPr>
                <w:color w:val="000000"/>
                <w:sz w:val="18"/>
                <w:szCs w:val="18"/>
              </w:rPr>
              <w:t>mm</w:t>
            </w:r>
            <w:proofErr w:type="gramEnd"/>
            <w:r w:rsidRPr="00826B40">
              <w:rPr>
                <w:color w:val="000000"/>
                <w:sz w:val="18"/>
                <w:szCs w:val="18"/>
              </w:rPr>
              <w:t xml:space="preserve"> </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F36796">
        <w:trPr>
          <w:trHeight w:val="551"/>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Prowadnik angiograficzny hydrofilny 0.035  </w:t>
            </w:r>
            <w:r w:rsidRPr="00826B40">
              <w:rPr>
                <w:color w:val="000000"/>
                <w:sz w:val="18"/>
                <w:szCs w:val="18"/>
              </w:rPr>
              <w:t>końcówka</w:t>
            </w:r>
            <w:proofErr w:type="gramStart"/>
            <w:r w:rsidRPr="00826B40">
              <w:rPr>
                <w:color w:val="000000"/>
                <w:sz w:val="18"/>
                <w:szCs w:val="18"/>
              </w:rPr>
              <w:t xml:space="preserve"> - :jot</w:t>
            </w:r>
            <w:proofErr w:type="gramEnd"/>
            <w:r w:rsidRPr="00826B40">
              <w:rPr>
                <w:color w:val="000000"/>
                <w:sz w:val="18"/>
                <w:szCs w:val="18"/>
              </w:rPr>
              <w:t>”, długość 145-150cm</w:t>
            </w:r>
          </w:p>
        </w:tc>
        <w:tc>
          <w:tcPr>
            <w:tcW w:w="33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950"/>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854EBB" w:rsidP="00826B40">
            <w:pPr>
              <w:jc w:val="center"/>
              <w:rPr>
                <w:b/>
                <w:bCs/>
                <w:color w:val="000000"/>
                <w:sz w:val="16"/>
                <w:szCs w:val="16"/>
              </w:rPr>
            </w:pPr>
            <w:r>
              <w:rPr>
                <w:b/>
                <w:bCs/>
                <w:color w:val="000000"/>
                <w:sz w:val="16"/>
                <w:szCs w:val="16"/>
              </w:rPr>
              <w:t>Ilość</w:t>
            </w:r>
            <w:r w:rsidR="003A48B0"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60</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INTRODUKTORY DOTĘTNICZE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Introduktor</w:t>
            </w:r>
            <w:proofErr w:type="spellEnd"/>
            <w:r w:rsidRPr="00826B40">
              <w:rPr>
                <w:b/>
                <w:bCs/>
                <w:color w:val="000000"/>
                <w:sz w:val="18"/>
                <w:szCs w:val="18"/>
              </w:rPr>
              <w:t xml:space="preserve"> dotętniczy: </w:t>
            </w:r>
            <w:r w:rsidRPr="00826B40">
              <w:rPr>
                <w:color w:val="000000"/>
                <w:sz w:val="18"/>
                <w:szCs w:val="18"/>
              </w:rPr>
              <w:t>Zbrojony metalowym oplotem</w:t>
            </w:r>
            <w:r w:rsidRPr="00826B40">
              <w:rPr>
                <w:b/>
                <w:bCs/>
                <w:color w:val="000000"/>
                <w:sz w:val="18"/>
                <w:szCs w:val="18"/>
              </w:rPr>
              <w:t xml:space="preserve">, </w:t>
            </w:r>
            <w:r w:rsidRPr="00826B40">
              <w:rPr>
                <w:color w:val="000000"/>
                <w:sz w:val="18"/>
                <w:szCs w:val="18"/>
              </w:rPr>
              <w:t xml:space="preserve">Zestaw: rozszerzadło z zatrzaskowym mocowaniem do </w:t>
            </w:r>
            <w:proofErr w:type="gramStart"/>
            <w:r w:rsidRPr="00826B40">
              <w:rPr>
                <w:color w:val="000000"/>
                <w:sz w:val="18"/>
                <w:szCs w:val="18"/>
              </w:rPr>
              <w:t>introducera,  koszulka</w:t>
            </w:r>
            <w:proofErr w:type="gramEnd"/>
            <w:r w:rsidRPr="00826B40">
              <w:rPr>
                <w:color w:val="000000"/>
                <w:sz w:val="18"/>
                <w:szCs w:val="18"/>
              </w:rPr>
              <w:t xml:space="preserve"> naczyniowa zbrojona z integralną zastawką hemostatyczną oraz portem bocznym zakończonym </w:t>
            </w:r>
            <w:proofErr w:type="spellStart"/>
            <w:r w:rsidRPr="00826B40">
              <w:rPr>
                <w:color w:val="000000"/>
                <w:sz w:val="18"/>
                <w:szCs w:val="18"/>
              </w:rPr>
              <w:t>kranikiem;Obturator</w:t>
            </w:r>
            <w:proofErr w:type="spellEnd"/>
            <w:r w:rsidRPr="00826B40">
              <w:rPr>
                <w:color w:val="000000"/>
                <w:sz w:val="18"/>
                <w:szCs w:val="18"/>
              </w:rPr>
              <w:t xml:space="preserve"> 8F; Rozmiary 6F, 7F; Długość 35 cm</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Introduktor</w:t>
            </w:r>
            <w:proofErr w:type="spellEnd"/>
            <w:r w:rsidRPr="00826B40">
              <w:rPr>
                <w:b/>
                <w:bCs/>
                <w:color w:val="000000"/>
                <w:sz w:val="18"/>
                <w:szCs w:val="18"/>
              </w:rPr>
              <w:t xml:space="preserve"> dotętniczy: </w:t>
            </w:r>
            <w:r w:rsidRPr="00826B40">
              <w:rPr>
                <w:color w:val="000000"/>
                <w:sz w:val="18"/>
                <w:szCs w:val="18"/>
              </w:rPr>
              <w:t>Zbrojony metalowym oplotem</w:t>
            </w:r>
            <w:r w:rsidRPr="00826B40">
              <w:rPr>
                <w:b/>
                <w:bCs/>
                <w:color w:val="000000"/>
                <w:sz w:val="18"/>
                <w:szCs w:val="18"/>
              </w:rPr>
              <w:t xml:space="preserve">, </w:t>
            </w:r>
            <w:r w:rsidRPr="00826B40">
              <w:rPr>
                <w:color w:val="000000"/>
                <w:sz w:val="18"/>
                <w:szCs w:val="18"/>
              </w:rPr>
              <w:t xml:space="preserve">Zestaw: rozszerzadło z zatrzaskowym mocowaniem do </w:t>
            </w:r>
            <w:proofErr w:type="gramStart"/>
            <w:r w:rsidRPr="00826B40">
              <w:rPr>
                <w:color w:val="000000"/>
                <w:sz w:val="18"/>
                <w:szCs w:val="18"/>
              </w:rPr>
              <w:t>introducera,  koszulka</w:t>
            </w:r>
            <w:proofErr w:type="gramEnd"/>
            <w:r w:rsidRPr="00826B40">
              <w:rPr>
                <w:color w:val="000000"/>
                <w:sz w:val="18"/>
                <w:szCs w:val="18"/>
              </w:rPr>
              <w:t xml:space="preserve"> naczyniowa zbrojona z integralną zastawką hemostatyczną oraz portem bocznym zakończonym kranikiem; Obturator 8F; Rozmiary 6F, 7F; Długość 45 cm</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Introduktor</w:t>
            </w:r>
            <w:proofErr w:type="spellEnd"/>
            <w:r w:rsidRPr="00826B40">
              <w:rPr>
                <w:b/>
                <w:bCs/>
                <w:color w:val="000000"/>
                <w:sz w:val="18"/>
                <w:szCs w:val="18"/>
              </w:rPr>
              <w:t xml:space="preserve"> dotętniczy: </w:t>
            </w:r>
            <w:r w:rsidRPr="00826B40">
              <w:rPr>
                <w:color w:val="000000"/>
                <w:sz w:val="18"/>
                <w:szCs w:val="18"/>
              </w:rPr>
              <w:t>Zbrojony metalowym oplotem</w:t>
            </w:r>
            <w:r w:rsidRPr="00826B40">
              <w:rPr>
                <w:b/>
                <w:bCs/>
                <w:color w:val="000000"/>
                <w:sz w:val="18"/>
                <w:szCs w:val="18"/>
              </w:rPr>
              <w:t xml:space="preserve">, </w:t>
            </w:r>
            <w:r w:rsidRPr="00826B40">
              <w:rPr>
                <w:color w:val="000000"/>
                <w:sz w:val="18"/>
                <w:szCs w:val="18"/>
              </w:rPr>
              <w:t xml:space="preserve">zestaw: rozszerzadło z zatrzaskowym mocowaniem do </w:t>
            </w:r>
            <w:proofErr w:type="gramStart"/>
            <w:r w:rsidRPr="00826B40">
              <w:rPr>
                <w:color w:val="000000"/>
                <w:sz w:val="18"/>
                <w:szCs w:val="18"/>
              </w:rPr>
              <w:t>introducera,  koszulka</w:t>
            </w:r>
            <w:proofErr w:type="gramEnd"/>
            <w:r w:rsidRPr="00826B40">
              <w:rPr>
                <w:color w:val="000000"/>
                <w:sz w:val="18"/>
                <w:szCs w:val="18"/>
              </w:rPr>
              <w:t xml:space="preserve"> naczyniowa zbrojona z integralną zastawką hemostatyczną oraz portem bocznym zakończonym kranikiem; Rozmiar 6F; Długość 65 cm</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4.                    </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Introduktor</w:t>
            </w:r>
            <w:proofErr w:type="spellEnd"/>
            <w:r w:rsidRPr="00826B40">
              <w:rPr>
                <w:b/>
                <w:bCs/>
                <w:color w:val="000000"/>
                <w:sz w:val="18"/>
                <w:szCs w:val="18"/>
              </w:rPr>
              <w:t xml:space="preserve"> </w:t>
            </w:r>
            <w:proofErr w:type="gramStart"/>
            <w:r w:rsidRPr="00826B40">
              <w:rPr>
                <w:b/>
                <w:bCs/>
                <w:color w:val="000000"/>
                <w:sz w:val="18"/>
                <w:szCs w:val="18"/>
              </w:rPr>
              <w:t xml:space="preserve">dotętniczy  </w:t>
            </w:r>
            <w:r w:rsidRPr="00826B40">
              <w:rPr>
                <w:color w:val="000000"/>
                <w:sz w:val="18"/>
                <w:szCs w:val="18"/>
              </w:rPr>
              <w:t>Zbrojony</w:t>
            </w:r>
            <w:proofErr w:type="gramEnd"/>
            <w:r w:rsidRPr="00826B40">
              <w:rPr>
                <w:color w:val="000000"/>
                <w:sz w:val="18"/>
                <w:szCs w:val="18"/>
              </w:rPr>
              <w:t xml:space="preserve"> metalowym oplotem; Zestaw: rozszerzadło z zatrzaskowym mocowaniem do introducera,  koszulka naczyniowa zbrojona z integralną zastawką hemostatyczną oraz portem bocznym zakończonym kranikiem;  Rozmiar 6F, 7F, 8F, 9F; Obturator 8F; Długość 24 cm</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932"/>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r w:rsidR="00854EBB">
              <w:rPr>
                <w:b/>
                <w:bCs/>
                <w:color w:val="000000"/>
                <w:sz w:val="16"/>
                <w:szCs w:val="16"/>
              </w:rPr>
              <w:t>Ilość</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61</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koszulki</w:t>
            </w:r>
            <w:proofErr w:type="gramEnd"/>
            <w:r w:rsidRPr="00826B40">
              <w:rPr>
                <w:b/>
                <w:bCs/>
                <w:color w:val="000000"/>
                <w:sz w:val="18"/>
                <w:szCs w:val="18"/>
              </w:rPr>
              <w:t xml:space="preserve"> wprowadzające krótkie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koszulki</w:t>
            </w:r>
            <w:proofErr w:type="gramEnd"/>
            <w:r w:rsidRPr="00826B40">
              <w:rPr>
                <w:b/>
                <w:bCs/>
                <w:color w:val="000000"/>
                <w:sz w:val="18"/>
                <w:szCs w:val="18"/>
              </w:rPr>
              <w:t xml:space="preserve"> wprowadzające krótkie</w:t>
            </w:r>
            <w:r w:rsidRPr="00826B40">
              <w:rPr>
                <w:color w:val="000000"/>
                <w:sz w:val="18"/>
                <w:szCs w:val="18"/>
              </w:rPr>
              <w:t xml:space="preserve">: długość 11 cm, średnice 4, 5, 5.5, 6, 6.5, 7, 7.5, 8, 8.5, 9, 10, 11Fr ; </w:t>
            </w:r>
            <w:r w:rsidRPr="00826B40">
              <w:rPr>
                <w:b/>
                <w:bCs/>
                <w:color w:val="000000"/>
                <w:sz w:val="18"/>
                <w:szCs w:val="18"/>
              </w:rPr>
              <w:t>koszulki wprowadzające długie</w:t>
            </w:r>
            <w:r w:rsidRPr="00826B40">
              <w:rPr>
                <w:color w:val="000000"/>
                <w:sz w:val="18"/>
                <w:szCs w:val="18"/>
              </w:rPr>
              <w:t xml:space="preserve">: długość 20-23 cm + </w:t>
            </w:r>
            <w:proofErr w:type="spellStart"/>
            <w:r w:rsidRPr="00826B40">
              <w:rPr>
                <w:color w:val="000000"/>
                <w:sz w:val="18"/>
                <w:szCs w:val="18"/>
              </w:rPr>
              <w:t>dilator</w:t>
            </w:r>
            <w:proofErr w:type="spellEnd"/>
            <w:r w:rsidRPr="00826B40">
              <w:rPr>
                <w:color w:val="000000"/>
                <w:sz w:val="18"/>
                <w:szCs w:val="18"/>
              </w:rPr>
              <w:t xml:space="preserve"> 30 </w:t>
            </w:r>
            <w:proofErr w:type="gramStart"/>
            <w:r w:rsidRPr="00826B40">
              <w:rPr>
                <w:color w:val="000000"/>
                <w:sz w:val="18"/>
                <w:szCs w:val="18"/>
              </w:rPr>
              <w:t>cm,  średnice</w:t>
            </w:r>
            <w:proofErr w:type="gramEnd"/>
            <w:r w:rsidRPr="00826B40">
              <w:rPr>
                <w:color w:val="000000"/>
                <w:sz w:val="18"/>
                <w:szCs w:val="18"/>
              </w:rPr>
              <w:t xml:space="preserve"> 4, 5, 5.5, 6, 6.5, 7, 7.5, 8, 8.5, 9, 10, 11</w:t>
            </w:r>
            <w:proofErr w:type="gramStart"/>
            <w:r w:rsidRPr="00826B40">
              <w:rPr>
                <w:color w:val="000000"/>
                <w:sz w:val="18"/>
                <w:szCs w:val="18"/>
              </w:rPr>
              <w:t xml:space="preserve">Fr ; </w:t>
            </w:r>
            <w:proofErr w:type="spellStart"/>
            <w:proofErr w:type="gramEnd"/>
            <w:r w:rsidRPr="00826B40">
              <w:rPr>
                <w:color w:val="000000"/>
                <w:sz w:val="18"/>
                <w:szCs w:val="18"/>
              </w:rPr>
              <w:t>introducery</w:t>
            </w:r>
            <w:proofErr w:type="spellEnd"/>
            <w:r w:rsidRPr="00826B40">
              <w:rPr>
                <w:color w:val="000000"/>
                <w:sz w:val="18"/>
                <w:szCs w:val="18"/>
              </w:rPr>
              <w:t xml:space="preserve"> z zastawką hemostatyczną i atraumatyczna końcówką; pokryte wewnątrz i na zewnątrz substancja poślizgową; </w:t>
            </w:r>
            <w:proofErr w:type="spellStart"/>
            <w:r w:rsidRPr="00826B40">
              <w:rPr>
                <w:color w:val="000000"/>
                <w:sz w:val="18"/>
                <w:szCs w:val="18"/>
              </w:rPr>
              <w:t>introducer</w:t>
            </w:r>
            <w:proofErr w:type="spellEnd"/>
            <w:r w:rsidRPr="00826B40">
              <w:rPr>
                <w:color w:val="000000"/>
                <w:sz w:val="18"/>
                <w:szCs w:val="18"/>
              </w:rPr>
              <w:t xml:space="preserve"> wyposażony w port boczny i kranik trójdrożny; oznaczenia kolorami; wszystkie elementy widoczne w RTG; zatrzask zapobiegający cofaniu się rozszerzadła z prowadnicy koszulki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600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011"/>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62</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Koszulki zbrojone do </w:t>
            </w:r>
            <w:proofErr w:type="gramStart"/>
            <w:r w:rsidRPr="00826B40">
              <w:rPr>
                <w:b/>
                <w:bCs/>
                <w:color w:val="000000"/>
                <w:sz w:val="18"/>
                <w:szCs w:val="18"/>
              </w:rPr>
              <w:t>PTA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204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Koszulki zbrojone do </w:t>
            </w:r>
            <w:proofErr w:type="gramStart"/>
            <w:r w:rsidRPr="00826B40">
              <w:rPr>
                <w:b/>
                <w:bCs/>
                <w:color w:val="000000"/>
                <w:sz w:val="18"/>
                <w:szCs w:val="18"/>
              </w:rPr>
              <w:t xml:space="preserve">PTA  </w:t>
            </w:r>
            <w:r w:rsidRPr="00826B40">
              <w:rPr>
                <w:color w:val="000000"/>
                <w:sz w:val="18"/>
                <w:szCs w:val="18"/>
              </w:rPr>
              <w:t>koszulki</w:t>
            </w:r>
            <w:proofErr w:type="gramEnd"/>
            <w:r w:rsidRPr="00826B40">
              <w:rPr>
                <w:color w:val="000000"/>
                <w:sz w:val="18"/>
                <w:szCs w:val="18"/>
              </w:rPr>
              <w:t xml:space="preserve"> zbudowane z PTFE- zbrojone spiralnym oplotem stalowym;  atraumatyczne, precyzyjne temperowanie koszulki do  rozszerzacza;  szczelna zastawka hemostatyczna zaopatrzona w system zatrzaskowy współpracujący z rozszerzaczem oraz boczny kranik z możliwością płukania lub podawania kontrastu; wymagane następujące dostępne średnice:  6F, 7F, 8F;  wymagane długości : od 7 do 90 cm (min. 6 długości), marker widoczny w promieniach Rtg na końcu dystalnym koszulki, wymagane konfiguracje ukształtowania końcówki: typ </w:t>
            </w:r>
            <w:proofErr w:type="spellStart"/>
            <w:r w:rsidRPr="00826B40">
              <w:rPr>
                <w:color w:val="000000"/>
                <w:sz w:val="18"/>
                <w:szCs w:val="18"/>
              </w:rPr>
              <w:t>ansel</w:t>
            </w:r>
            <w:proofErr w:type="spellEnd"/>
            <w:r w:rsidRPr="00826B40">
              <w:rPr>
                <w:color w:val="000000"/>
                <w:sz w:val="18"/>
                <w:szCs w:val="18"/>
              </w:rPr>
              <w:t xml:space="preserve">, proste, </w:t>
            </w:r>
            <w:proofErr w:type="spellStart"/>
            <w:r w:rsidRPr="00826B40">
              <w:rPr>
                <w:color w:val="000000"/>
                <w:sz w:val="18"/>
                <w:szCs w:val="18"/>
              </w:rPr>
              <w:t>kontralateralne</w:t>
            </w:r>
            <w:proofErr w:type="spellEnd"/>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lastRenderedPageBreak/>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002"/>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854EBB" w:rsidP="00826B40">
            <w:pPr>
              <w:jc w:val="center"/>
              <w:rPr>
                <w:b/>
                <w:bCs/>
                <w:color w:val="000000"/>
                <w:sz w:val="16"/>
                <w:szCs w:val="16"/>
              </w:rPr>
            </w:pPr>
            <w:proofErr w:type="gramStart"/>
            <w:r>
              <w:rPr>
                <w:b/>
                <w:bCs/>
                <w:color w:val="000000"/>
                <w:sz w:val="16"/>
                <w:szCs w:val="16"/>
              </w:rPr>
              <w:t>ilość</w:t>
            </w:r>
            <w:proofErr w:type="gramEnd"/>
            <w:r w:rsidR="003A48B0"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63</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wprowadzający do plastyki TT szyjnych 33140000-3 Materiały medyczne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54EBB">
        <w:trPr>
          <w:trHeight w:val="310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wprowadzający do plastyki TT szyjnych </w:t>
            </w:r>
            <w:r w:rsidRPr="00826B40">
              <w:rPr>
                <w:color w:val="000000"/>
                <w:sz w:val="18"/>
                <w:szCs w:val="18"/>
              </w:rPr>
              <w:t>składający się z</w:t>
            </w:r>
            <w:r w:rsidRPr="00826B40">
              <w:rPr>
                <w:b/>
                <w:bCs/>
                <w:color w:val="000000"/>
                <w:sz w:val="18"/>
                <w:szCs w:val="18"/>
              </w:rPr>
              <w:t xml:space="preserve">: </w:t>
            </w:r>
            <w:r w:rsidRPr="00826B40">
              <w:rPr>
                <w:color w:val="000000"/>
                <w:sz w:val="18"/>
                <w:szCs w:val="18"/>
              </w:rPr>
              <w:t>koszulki prowadzącej i cewnika selektywnego</w:t>
            </w:r>
            <w:r w:rsidRPr="00826B40">
              <w:rPr>
                <w:b/>
                <w:bCs/>
                <w:color w:val="000000"/>
                <w:sz w:val="18"/>
                <w:szCs w:val="18"/>
              </w:rPr>
              <w:t xml:space="preserve">, </w:t>
            </w:r>
            <w:r w:rsidRPr="00826B40">
              <w:rPr>
                <w:color w:val="000000"/>
                <w:sz w:val="18"/>
                <w:szCs w:val="18"/>
              </w:rPr>
              <w:t xml:space="preserve">hydrofilna powierzchnia zewnętrzna koszulki na dystalnym odcinku 50 cm – zamienić na: koszulka z PTFE, </w:t>
            </w:r>
            <w:proofErr w:type="spellStart"/>
            <w:r w:rsidRPr="00826B40">
              <w:rPr>
                <w:color w:val="000000"/>
                <w:sz w:val="18"/>
                <w:szCs w:val="18"/>
              </w:rPr>
              <w:t>cieniodajna</w:t>
            </w:r>
            <w:proofErr w:type="spellEnd"/>
            <w:r w:rsidRPr="00826B40">
              <w:rPr>
                <w:color w:val="000000"/>
                <w:sz w:val="18"/>
                <w:szCs w:val="18"/>
              </w:rPr>
              <w:t>, pokrycie hydrofilne 50 cm, długość koszulki 80,90,110</w:t>
            </w:r>
            <w:r w:rsidRPr="00826B40">
              <w:rPr>
                <w:b/>
                <w:bCs/>
                <w:color w:val="000000"/>
                <w:sz w:val="18"/>
                <w:szCs w:val="18"/>
              </w:rPr>
              <w:t xml:space="preserve">, </w:t>
            </w:r>
            <w:r w:rsidRPr="00826B40">
              <w:rPr>
                <w:color w:val="000000"/>
                <w:sz w:val="18"/>
                <w:szCs w:val="18"/>
              </w:rPr>
              <w:t>atraumatyczne, precyzyjne temperowanie koszulki do hydrofilnego rozszerzacza</w:t>
            </w:r>
            <w:r w:rsidRPr="00826B40">
              <w:rPr>
                <w:b/>
                <w:bCs/>
                <w:color w:val="000000"/>
                <w:sz w:val="18"/>
                <w:szCs w:val="18"/>
              </w:rPr>
              <w:t xml:space="preserve">, </w:t>
            </w:r>
            <w:r w:rsidRPr="00826B40">
              <w:rPr>
                <w:color w:val="000000"/>
                <w:sz w:val="18"/>
                <w:szCs w:val="18"/>
              </w:rPr>
              <w:t>różne strefy sztywności koszulki prowadzącej: sztywna –miękka-bardzo miękka – zamienić na: końcówka atraumatyczna miękka</w:t>
            </w:r>
            <w:r w:rsidRPr="00826B40">
              <w:rPr>
                <w:b/>
                <w:bCs/>
                <w:color w:val="000000"/>
                <w:sz w:val="18"/>
                <w:szCs w:val="18"/>
              </w:rPr>
              <w:t xml:space="preserve">, </w:t>
            </w:r>
            <w:r w:rsidRPr="00826B40">
              <w:rPr>
                <w:color w:val="000000"/>
                <w:sz w:val="18"/>
                <w:szCs w:val="18"/>
              </w:rPr>
              <w:t xml:space="preserve">średnice 5F, 6F, 7F; </w:t>
            </w:r>
            <w:r w:rsidRPr="00826B40">
              <w:rPr>
                <w:b/>
                <w:bCs/>
                <w:color w:val="000000"/>
                <w:sz w:val="18"/>
                <w:szCs w:val="18"/>
              </w:rPr>
              <w:t xml:space="preserve">, </w:t>
            </w:r>
            <w:r w:rsidRPr="00826B40">
              <w:rPr>
                <w:color w:val="000000"/>
                <w:sz w:val="18"/>
                <w:szCs w:val="18"/>
              </w:rPr>
              <w:t xml:space="preserve">zastawka hemostatyczna Y typu </w:t>
            </w:r>
            <w:proofErr w:type="spellStart"/>
            <w:r w:rsidRPr="00826B40">
              <w:rPr>
                <w:color w:val="000000"/>
                <w:sz w:val="18"/>
                <w:szCs w:val="18"/>
              </w:rPr>
              <w:t>Tuohy-Borst</w:t>
            </w:r>
            <w:proofErr w:type="spellEnd"/>
            <w:r w:rsidRPr="00826B40">
              <w:rPr>
                <w:color w:val="000000"/>
                <w:sz w:val="18"/>
                <w:szCs w:val="18"/>
              </w:rPr>
              <w:t xml:space="preserve"> z kranikiem bocznym do płukania</w:t>
            </w:r>
            <w:r w:rsidRPr="00826B40">
              <w:rPr>
                <w:b/>
                <w:bCs/>
                <w:color w:val="000000"/>
                <w:sz w:val="18"/>
                <w:szCs w:val="18"/>
              </w:rPr>
              <w:t xml:space="preserve">, </w:t>
            </w:r>
            <w:r w:rsidRPr="00826B40">
              <w:rPr>
                <w:color w:val="000000"/>
                <w:sz w:val="18"/>
                <w:szCs w:val="18"/>
              </w:rPr>
              <w:t>rozszerzacz na prowadnik 0,038”</w:t>
            </w:r>
            <w:r w:rsidRPr="00826B40">
              <w:rPr>
                <w:b/>
                <w:bCs/>
                <w:color w:val="000000"/>
                <w:sz w:val="18"/>
                <w:szCs w:val="18"/>
              </w:rPr>
              <w:t xml:space="preserve">, prowadnik </w:t>
            </w:r>
            <w:proofErr w:type="spellStart"/>
            <w:r w:rsidRPr="00826B40">
              <w:rPr>
                <w:b/>
                <w:bCs/>
                <w:color w:val="000000"/>
                <w:sz w:val="18"/>
                <w:szCs w:val="18"/>
              </w:rPr>
              <w:t>nitinolowy</w:t>
            </w:r>
            <w:proofErr w:type="spellEnd"/>
            <w:r w:rsidRPr="00826B40">
              <w:rPr>
                <w:color w:val="000000"/>
                <w:sz w:val="18"/>
                <w:szCs w:val="18"/>
              </w:rPr>
              <w:t xml:space="preserve"> z platynową końcówką o przekroju 0,018”</w:t>
            </w:r>
            <w:r w:rsidRPr="00826B40">
              <w:rPr>
                <w:b/>
                <w:bCs/>
                <w:color w:val="000000"/>
                <w:sz w:val="18"/>
                <w:szCs w:val="18"/>
              </w:rPr>
              <w:t xml:space="preserve">, </w:t>
            </w:r>
            <w:r w:rsidRPr="00826B40">
              <w:rPr>
                <w:color w:val="000000"/>
                <w:sz w:val="18"/>
                <w:szCs w:val="18"/>
              </w:rPr>
              <w:t xml:space="preserve">zbrojony cewnik </w:t>
            </w:r>
            <w:proofErr w:type="spellStart"/>
            <w:r w:rsidRPr="00826B40">
              <w:rPr>
                <w:color w:val="000000"/>
                <w:sz w:val="18"/>
                <w:szCs w:val="18"/>
              </w:rPr>
              <w:t>slektywny</w:t>
            </w:r>
            <w:proofErr w:type="spellEnd"/>
            <w:r w:rsidRPr="00826B40">
              <w:rPr>
                <w:color w:val="000000"/>
                <w:sz w:val="18"/>
                <w:szCs w:val="18"/>
              </w:rPr>
              <w:t xml:space="preserve">, </w:t>
            </w:r>
            <w:r w:rsidRPr="00826B40">
              <w:rPr>
                <w:b/>
                <w:bCs/>
                <w:color w:val="000000"/>
                <w:sz w:val="18"/>
                <w:szCs w:val="18"/>
              </w:rPr>
              <w:t xml:space="preserve">, </w:t>
            </w:r>
            <w:r w:rsidRPr="00826B40">
              <w:rPr>
                <w:color w:val="000000"/>
                <w:sz w:val="18"/>
                <w:szCs w:val="18"/>
              </w:rPr>
              <w:t>hydrofilny na dystalnym odcinku 60 cm</w:t>
            </w:r>
            <w:r w:rsidRPr="00826B40">
              <w:rPr>
                <w:b/>
                <w:bCs/>
                <w:color w:val="000000"/>
                <w:sz w:val="18"/>
                <w:szCs w:val="18"/>
              </w:rPr>
              <w:t xml:space="preserve">, </w:t>
            </w:r>
            <w:proofErr w:type="spellStart"/>
            <w:r w:rsidRPr="00826B40">
              <w:rPr>
                <w:color w:val="000000"/>
                <w:sz w:val="18"/>
                <w:szCs w:val="18"/>
              </w:rPr>
              <w:t>długośc</w:t>
            </w:r>
            <w:proofErr w:type="spellEnd"/>
            <w:r w:rsidRPr="00826B40">
              <w:rPr>
                <w:color w:val="000000"/>
                <w:sz w:val="18"/>
                <w:szCs w:val="18"/>
              </w:rPr>
              <w:t xml:space="preserve"> cewnika 125 cm; </w:t>
            </w:r>
            <w:r w:rsidRPr="00826B40">
              <w:rPr>
                <w:b/>
                <w:bCs/>
                <w:color w:val="000000"/>
                <w:sz w:val="18"/>
                <w:szCs w:val="18"/>
              </w:rPr>
              <w:t xml:space="preserve">, </w:t>
            </w:r>
            <w:r w:rsidRPr="00826B40">
              <w:rPr>
                <w:color w:val="000000"/>
                <w:sz w:val="18"/>
                <w:szCs w:val="18"/>
              </w:rPr>
              <w:t xml:space="preserve">średnia cewnika 5,5F, 6,5F; krzywizna </w:t>
            </w:r>
            <w:proofErr w:type="gramStart"/>
            <w:r w:rsidRPr="00826B40">
              <w:rPr>
                <w:color w:val="000000"/>
                <w:sz w:val="18"/>
                <w:szCs w:val="18"/>
              </w:rPr>
              <w:t xml:space="preserve">typu  </w:t>
            </w:r>
            <w:proofErr w:type="spellStart"/>
            <w:r w:rsidRPr="00826B40">
              <w:rPr>
                <w:color w:val="000000"/>
                <w:sz w:val="18"/>
                <w:szCs w:val="18"/>
              </w:rPr>
              <w:t>Headhunter</w:t>
            </w:r>
            <w:proofErr w:type="spellEnd"/>
            <w:proofErr w:type="gramEnd"/>
            <w:r w:rsidRPr="00826B40">
              <w:rPr>
                <w:color w:val="000000"/>
                <w:sz w:val="18"/>
                <w:szCs w:val="18"/>
              </w:rPr>
              <w:t xml:space="preserve">, </w:t>
            </w:r>
            <w:proofErr w:type="spellStart"/>
            <w:r w:rsidRPr="00826B40">
              <w:rPr>
                <w:color w:val="000000"/>
                <w:sz w:val="18"/>
                <w:szCs w:val="18"/>
              </w:rPr>
              <w:t>Betson</w:t>
            </w:r>
            <w:proofErr w:type="spellEnd"/>
            <w:r w:rsidRPr="00826B40">
              <w:rPr>
                <w:color w:val="000000"/>
                <w:sz w:val="18"/>
                <w:szCs w:val="18"/>
              </w:rPr>
              <w:t xml:space="preserve"> (</w:t>
            </w:r>
            <w:proofErr w:type="spellStart"/>
            <w:r w:rsidRPr="00826B40">
              <w:rPr>
                <w:color w:val="000000"/>
                <w:sz w:val="18"/>
                <w:szCs w:val="18"/>
              </w:rPr>
              <w:t>cieniodajna</w:t>
            </w:r>
            <w:proofErr w:type="spellEnd"/>
            <w:r w:rsidRPr="00826B40">
              <w:rPr>
                <w:color w:val="000000"/>
                <w:sz w:val="18"/>
                <w:szCs w:val="18"/>
              </w:rPr>
              <w:t xml:space="preserve"> końcówka w obrazie Rtg)</w:t>
            </w:r>
            <w:r w:rsidRPr="00826B40">
              <w:rPr>
                <w:b/>
                <w:bCs/>
                <w:color w:val="000000"/>
                <w:sz w:val="18"/>
                <w:szCs w:val="18"/>
              </w:rPr>
              <w:t xml:space="preserve">, </w:t>
            </w:r>
            <w:r w:rsidRPr="00826B40">
              <w:rPr>
                <w:color w:val="000000"/>
                <w:sz w:val="18"/>
                <w:szCs w:val="18"/>
              </w:rPr>
              <w:t>wytrzymałość ciśnieniowa 1200 psi</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xml:space="preserve">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118"/>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64</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System ucisku tętnicy promieniowej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76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System ucisku tętnicy promieniowej / opaska uciskowa zapinana na rzep, unieruchamiająca nadgarstek, </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Ucisk jednorazowy / gąbka jednorazowa, kwadrat</w:t>
            </w:r>
          </w:p>
        </w:tc>
        <w:tc>
          <w:tcPr>
            <w:tcW w:w="330" w:type="pct"/>
            <w:shd w:val="clear" w:color="auto" w:fill="auto"/>
            <w:vAlign w:val="center"/>
            <w:hideMark/>
          </w:tcPr>
          <w:p w:rsidR="003A48B0" w:rsidRPr="00826B40" w:rsidRDefault="003A48B0" w:rsidP="00826B40">
            <w:pPr>
              <w:jc w:val="right"/>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022"/>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65</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Dren wysokociśnieniowy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76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b/>
                <w:bCs/>
                <w:color w:val="000000"/>
                <w:sz w:val="18"/>
                <w:szCs w:val="18"/>
              </w:rPr>
              <w:t xml:space="preserve">Dren wysokociśnieniowy: </w:t>
            </w:r>
            <w:r w:rsidRPr="00826B40">
              <w:rPr>
                <w:color w:val="000000"/>
                <w:sz w:val="18"/>
                <w:szCs w:val="18"/>
              </w:rPr>
              <w:t xml:space="preserve">długość 120 cm, średnica wewnętrzna 1,7 – 1,8 mm, średnica zewnętrzna 3,6 mm, wysokociśnieniowy min. 1200 psi, zbrojony, elastyczny, łączniki typu </w:t>
            </w:r>
            <w:proofErr w:type="spellStart"/>
            <w:r w:rsidRPr="00826B40">
              <w:rPr>
                <w:color w:val="000000"/>
                <w:sz w:val="18"/>
                <w:szCs w:val="18"/>
              </w:rPr>
              <w:t>luer-lock</w:t>
            </w:r>
            <w:proofErr w:type="spellEnd"/>
            <w:r w:rsidRPr="00826B40">
              <w:rPr>
                <w:color w:val="000000"/>
                <w:sz w:val="18"/>
                <w:szCs w:val="18"/>
              </w:rPr>
              <w:t xml:space="preserve"> męskie/</w:t>
            </w:r>
            <w:proofErr w:type="gramStart"/>
            <w:r w:rsidRPr="00826B40">
              <w:rPr>
                <w:color w:val="000000"/>
                <w:sz w:val="18"/>
                <w:szCs w:val="18"/>
              </w:rPr>
              <w:t>żeńskie  z</w:t>
            </w:r>
            <w:proofErr w:type="gramEnd"/>
            <w:r w:rsidRPr="00826B40">
              <w:rPr>
                <w:color w:val="000000"/>
                <w:sz w:val="18"/>
                <w:szCs w:val="18"/>
              </w:rPr>
              <w:t xml:space="preserve"> adapterem rotacyjnym</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978"/>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854EBB" w:rsidP="00826B40">
            <w:pPr>
              <w:jc w:val="center"/>
              <w:rPr>
                <w:b/>
                <w:bCs/>
                <w:color w:val="000000"/>
                <w:sz w:val="16"/>
                <w:szCs w:val="16"/>
              </w:rPr>
            </w:pPr>
            <w:proofErr w:type="gramStart"/>
            <w:r>
              <w:rPr>
                <w:b/>
                <w:bCs/>
                <w:color w:val="000000"/>
                <w:sz w:val="16"/>
                <w:szCs w:val="16"/>
              </w:rPr>
              <w:t>ilość</w:t>
            </w:r>
            <w:proofErr w:type="gramEnd"/>
            <w:r w:rsidR="003A48B0"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66</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PĘTLE DO USUWANIA CIAŁ OBCYCH 33140000-3</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F36796">
        <w:trPr>
          <w:trHeight w:val="842"/>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Pętle do usuwania ciał obcych zestaw: Średnica pętli w mm: 15-35 (do wyboru min 4 średnice), Długość 120-125 cm, Długość </w:t>
            </w:r>
            <w:proofErr w:type="spellStart"/>
            <w:r w:rsidRPr="00826B40">
              <w:rPr>
                <w:color w:val="000000"/>
                <w:sz w:val="18"/>
                <w:szCs w:val="18"/>
              </w:rPr>
              <w:t>katetera</w:t>
            </w:r>
            <w:proofErr w:type="spellEnd"/>
            <w:r w:rsidRPr="00826B40">
              <w:rPr>
                <w:color w:val="000000"/>
                <w:sz w:val="18"/>
                <w:szCs w:val="18"/>
              </w:rPr>
              <w:t xml:space="preserve"> 100-105 cm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lastRenderedPageBreak/>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977"/>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r w:rsidR="00854EBB">
              <w:rPr>
                <w:b/>
                <w:bCs/>
                <w:color w:val="000000"/>
                <w:sz w:val="16"/>
                <w:szCs w:val="16"/>
              </w:rPr>
              <w:t>Ilość</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67</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COIL DO ZAMYKANIA NACZYŃ/EMBOLIZACJI  33141000-0 </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F36796">
        <w:trPr>
          <w:trHeight w:val="1365"/>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b/>
                <w:bCs/>
                <w:color w:val="000000"/>
                <w:sz w:val="18"/>
                <w:szCs w:val="18"/>
              </w:rPr>
            </w:pPr>
            <w:proofErr w:type="spellStart"/>
            <w:r w:rsidRPr="00826B40">
              <w:rPr>
                <w:b/>
                <w:bCs/>
                <w:color w:val="000000"/>
                <w:sz w:val="18"/>
                <w:szCs w:val="18"/>
              </w:rPr>
              <w:t>Coil</w:t>
            </w:r>
            <w:proofErr w:type="spellEnd"/>
            <w:r w:rsidRPr="00826B40">
              <w:rPr>
                <w:b/>
                <w:bCs/>
                <w:color w:val="000000"/>
                <w:sz w:val="18"/>
                <w:szCs w:val="18"/>
              </w:rPr>
              <w:t xml:space="preserve"> do zamykania perforowanych naczyń: </w:t>
            </w:r>
            <w:proofErr w:type="spellStart"/>
            <w:r w:rsidRPr="00826B40">
              <w:rPr>
                <w:color w:val="000000"/>
                <w:sz w:val="18"/>
                <w:szCs w:val="18"/>
              </w:rPr>
              <w:t>Coil</w:t>
            </w:r>
            <w:proofErr w:type="spellEnd"/>
            <w:r w:rsidRPr="00826B40">
              <w:rPr>
                <w:color w:val="000000"/>
                <w:sz w:val="18"/>
                <w:szCs w:val="18"/>
              </w:rPr>
              <w:t xml:space="preserve"> do zamykania perforowanych naczyń, Spirale </w:t>
            </w:r>
            <w:proofErr w:type="gramStart"/>
            <w:r w:rsidRPr="00826B40">
              <w:rPr>
                <w:color w:val="000000"/>
                <w:sz w:val="18"/>
                <w:szCs w:val="18"/>
              </w:rPr>
              <w:t>platynowe,  długość</w:t>
            </w:r>
            <w:proofErr w:type="gramEnd"/>
            <w:r w:rsidRPr="00826B40">
              <w:rPr>
                <w:color w:val="000000"/>
                <w:sz w:val="18"/>
                <w:szCs w:val="18"/>
              </w:rPr>
              <w:t xml:space="preserve"> od 4 do 50 </w:t>
            </w:r>
            <w:proofErr w:type="spellStart"/>
            <w:r w:rsidRPr="00826B40">
              <w:rPr>
                <w:color w:val="000000"/>
                <w:sz w:val="18"/>
                <w:szCs w:val="18"/>
              </w:rPr>
              <w:t>dm</w:t>
            </w:r>
            <w:proofErr w:type="spellEnd"/>
            <w:r w:rsidRPr="00826B40">
              <w:rPr>
                <w:color w:val="000000"/>
                <w:sz w:val="18"/>
                <w:szCs w:val="18"/>
              </w:rPr>
              <w:t xml:space="preserve">, średnica od 2 do 20 mm, zewnętrzny </w:t>
            </w:r>
            <w:proofErr w:type="spellStart"/>
            <w:r w:rsidRPr="00826B40">
              <w:rPr>
                <w:color w:val="000000"/>
                <w:sz w:val="18"/>
                <w:szCs w:val="18"/>
              </w:rPr>
              <w:t>machaniczny</w:t>
            </w:r>
            <w:proofErr w:type="spellEnd"/>
            <w:r w:rsidRPr="00826B40">
              <w:rPr>
                <w:color w:val="000000"/>
                <w:sz w:val="18"/>
                <w:szCs w:val="18"/>
              </w:rPr>
              <w:t xml:space="preserve"> system odczepiania,  brak ograniczeń czasowych do odczepienia, możliwość </w:t>
            </w:r>
            <w:proofErr w:type="spellStart"/>
            <w:r w:rsidRPr="00826B40">
              <w:rPr>
                <w:color w:val="000000"/>
                <w:sz w:val="18"/>
                <w:szCs w:val="18"/>
              </w:rPr>
              <w:t>repozycjonowania</w:t>
            </w:r>
            <w:proofErr w:type="spellEnd"/>
            <w:r w:rsidRPr="00826B40">
              <w:rPr>
                <w:color w:val="000000"/>
                <w:sz w:val="18"/>
                <w:szCs w:val="18"/>
              </w:rPr>
              <w:t xml:space="preserve"> </w:t>
            </w:r>
            <w:proofErr w:type="spellStart"/>
            <w:r w:rsidRPr="00826B40">
              <w:rPr>
                <w:color w:val="000000"/>
                <w:sz w:val="18"/>
                <w:szCs w:val="18"/>
              </w:rPr>
              <w:t>spirali,pokryte</w:t>
            </w:r>
            <w:proofErr w:type="spellEnd"/>
            <w:r w:rsidRPr="00826B40">
              <w:rPr>
                <w:color w:val="000000"/>
                <w:sz w:val="18"/>
                <w:szCs w:val="18"/>
              </w:rPr>
              <w:t xml:space="preserve"> włóknami nylonowymi oraz PGLA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Szt.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025"/>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68</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System protekcji proksymalnej 33140000-3 Materiały medyczne</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02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System protekcji </w:t>
            </w:r>
            <w:proofErr w:type="gramStart"/>
            <w:r w:rsidRPr="00826B40">
              <w:rPr>
                <w:b/>
                <w:bCs/>
                <w:color w:val="000000"/>
                <w:sz w:val="18"/>
                <w:szCs w:val="18"/>
              </w:rPr>
              <w:t xml:space="preserve">proksymalnej  </w:t>
            </w:r>
            <w:proofErr w:type="spellStart"/>
            <w:r w:rsidRPr="00826B40">
              <w:rPr>
                <w:color w:val="000000"/>
                <w:sz w:val="18"/>
                <w:szCs w:val="18"/>
              </w:rPr>
              <w:t>introducer</w:t>
            </w:r>
            <w:proofErr w:type="spellEnd"/>
            <w:proofErr w:type="gramEnd"/>
            <w:r w:rsidRPr="00826B40">
              <w:rPr>
                <w:color w:val="000000"/>
                <w:sz w:val="18"/>
                <w:szCs w:val="18"/>
              </w:rPr>
              <w:t xml:space="preserve"> 8F, 9 F ;  kompatybilny z prowadnikiem 0,035”;  rozmiary baloników – 13 mm proksymalny, 6mm dystalnym;  światło kanału 0,083”; </w:t>
            </w:r>
            <w:proofErr w:type="spellStart"/>
            <w:r w:rsidRPr="00826B40">
              <w:rPr>
                <w:color w:val="000000"/>
                <w:sz w:val="18"/>
                <w:szCs w:val="18"/>
              </w:rPr>
              <w:t>manewrowalny</w:t>
            </w:r>
            <w:proofErr w:type="spellEnd"/>
            <w:r w:rsidRPr="00826B40">
              <w:rPr>
                <w:color w:val="000000"/>
                <w:sz w:val="18"/>
                <w:szCs w:val="18"/>
              </w:rPr>
              <w:t>; odporny na złamania i zagięcia</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komplet</w:t>
            </w:r>
            <w:proofErr w:type="gramEnd"/>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125"/>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r w:rsidR="00854EBB">
              <w:rPr>
                <w:b/>
                <w:bCs/>
                <w:color w:val="000000"/>
                <w:sz w:val="16"/>
                <w:szCs w:val="16"/>
              </w:rPr>
              <w:t>Ilość</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69</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proofErr w:type="gramStart"/>
            <w:r w:rsidRPr="00826B40">
              <w:rPr>
                <w:b/>
                <w:bCs/>
                <w:color w:val="000000"/>
                <w:sz w:val="18"/>
                <w:szCs w:val="18"/>
              </w:rPr>
              <w:t>testy</w:t>
            </w:r>
            <w:proofErr w:type="gramEnd"/>
            <w:r w:rsidRPr="00826B40">
              <w:rPr>
                <w:b/>
                <w:bCs/>
                <w:color w:val="000000"/>
                <w:sz w:val="18"/>
                <w:szCs w:val="18"/>
              </w:rPr>
              <w:t xml:space="preserve"> ACT, TT, PT  33141200-2, 33124130-5</w:t>
            </w:r>
          </w:p>
        </w:tc>
        <w:tc>
          <w:tcPr>
            <w:tcW w:w="33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5"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37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54EBB">
        <w:trPr>
          <w:trHeight w:val="2111"/>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Testy ACT, czasu reakcji na heparynę (HRT), czasu reakcji na protaminę (PRT), próby dawki heparyny (PDAO). Szklana probówka zamykana korkiem plastikowym (różne kolory w zależności od rodzaju testu). Substancja czynna dla testu ACT – ziemia okrzemkowa, HRT – </w:t>
            </w:r>
            <w:proofErr w:type="spellStart"/>
            <w:r w:rsidRPr="00826B40">
              <w:rPr>
                <w:color w:val="000000"/>
                <w:sz w:val="18"/>
                <w:szCs w:val="18"/>
              </w:rPr>
              <w:t>celite</w:t>
            </w:r>
            <w:proofErr w:type="spellEnd"/>
            <w:r w:rsidRPr="00826B40">
              <w:rPr>
                <w:color w:val="000000"/>
                <w:sz w:val="18"/>
                <w:szCs w:val="18"/>
              </w:rPr>
              <w:t xml:space="preserve"> / kaolin, PRT – </w:t>
            </w:r>
            <w:proofErr w:type="spellStart"/>
            <w:r w:rsidRPr="00826B40">
              <w:rPr>
                <w:color w:val="000000"/>
                <w:sz w:val="18"/>
                <w:szCs w:val="18"/>
              </w:rPr>
              <w:t>celite</w:t>
            </w:r>
            <w:proofErr w:type="spellEnd"/>
            <w:r w:rsidRPr="00826B40">
              <w:rPr>
                <w:color w:val="000000"/>
                <w:sz w:val="18"/>
                <w:szCs w:val="18"/>
              </w:rPr>
              <w:t xml:space="preserve"> / kaolin, PDAO – celit / kaolin. Probówki znaczone kodem kreskowym pozwalającym szybko ocenić rodzaj badania  i datę  ważności </w:t>
            </w:r>
            <w:proofErr w:type="gramStart"/>
            <w:r w:rsidRPr="00826B40">
              <w:rPr>
                <w:color w:val="000000"/>
                <w:sz w:val="18"/>
                <w:szCs w:val="18"/>
              </w:rPr>
              <w:t xml:space="preserve">probówki . </w:t>
            </w:r>
            <w:proofErr w:type="gramEnd"/>
            <w:r w:rsidRPr="00826B40">
              <w:rPr>
                <w:color w:val="000000"/>
                <w:sz w:val="18"/>
                <w:szCs w:val="18"/>
              </w:rPr>
              <w:t>Probówki pakowane w opakowanie zbiorcze zabezpieczające przed uszkodzeniem; opakowanie 95 testów</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op</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420" w:type="pct"/>
            <w:shd w:val="clear" w:color="auto" w:fill="auto"/>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075"/>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 </w:t>
            </w:r>
            <w:r w:rsidR="00854EBB">
              <w:rPr>
                <w:b/>
                <w:bCs/>
                <w:color w:val="000000"/>
                <w:sz w:val="16"/>
                <w:szCs w:val="16"/>
              </w:rPr>
              <w:t>Ilość</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70</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System zamykający typu szewnego 33140000-3 Materiały medyczne</w:t>
            </w:r>
          </w:p>
        </w:tc>
        <w:tc>
          <w:tcPr>
            <w:tcW w:w="33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375"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374"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286"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42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61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System zamykający typu szewnego do dużych otworów, </w:t>
            </w:r>
            <w:proofErr w:type="gramStart"/>
            <w:r w:rsidRPr="00826B40">
              <w:rPr>
                <w:color w:val="000000"/>
                <w:sz w:val="18"/>
                <w:szCs w:val="18"/>
              </w:rPr>
              <w:t>zamknięcie  z</w:t>
            </w:r>
            <w:proofErr w:type="gramEnd"/>
            <w:r w:rsidRPr="00826B40">
              <w:rPr>
                <w:color w:val="000000"/>
                <w:sz w:val="18"/>
                <w:szCs w:val="18"/>
              </w:rPr>
              <w:t xml:space="preserve"> użyciem 4 </w:t>
            </w:r>
            <w:proofErr w:type="spellStart"/>
            <w:r w:rsidRPr="00826B40">
              <w:rPr>
                <w:color w:val="000000"/>
                <w:sz w:val="18"/>
                <w:szCs w:val="18"/>
              </w:rPr>
              <w:t>nitynolowych</w:t>
            </w:r>
            <w:proofErr w:type="spellEnd"/>
            <w:r w:rsidRPr="00826B40">
              <w:rPr>
                <w:color w:val="000000"/>
                <w:sz w:val="18"/>
                <w:szCs w:val="18"/>
              </w:rPr>
              <w:t xml:space="preserve">  igieł i nici poliestrowych, do zamykania otworów od 8,5 do 24 F</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noWrap/>
            <w:vAlign w:val="center"/>
            <w:hideMark/>
          </w:tcPr>
          <w:p w:rsidR="003A48B0" w:rsidRPr="00826B40" w:rsidRDefault="003A48B0" w:rsidP="00826B40">
            <w:pPr>
              <w:jc w:val="right"/>
              <w:rPr>
                <w:color w:val="000000"/>
                <w:sz w:val="18"/>
                <w:szCs w:val="18"/>
              </w:rPr>
            </w:pPr>
          </w:p>
        </w:tc>
        <w:tc>
          <w:tcPr>
            <w:tcW w:w="374" w:type="pct"/>
            <w:shd w:val="clear" w:color="auto" w:fill="auto"/>
            <w:noWrap/>
            <w:vAlign w:val="center"/>
            <w:hideMark/>
          </w:tcPr>
          <w:p w:rsidR="003A48B0" w:rsidRPr="00826B40" w:rsidRDefault="003A48B0" w:rsidP="00826B40">
            <w:pPr>
              <w:jc w:val="right"/>
              <w:rPr>
                <w:color w:val="000000"/>
                <w:sz w:val="18"/>
                <w:szCs w:val="18"/>
              </w:rPr>
            </w:pPr>
          </w:p>
        </w:tc>
        <w:tc>
          <w:tcPr>
            <w:tcW w:w="286"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50</w:t>
            </w: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61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958"/>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854EBB" w:rsidP="00826B40">
            <w:pPr>
              <w:jc w:val="center"/>
              <w:rPr>
                <w:b/>
                <w:bCs/>
                <w:color w:val="000000"/>
                <w:sz w:val="16"/>
                <w:szCs w:val="16"/>
              </w:rPr>
            </w:pPr>
            <w:proofErr w:type="spellStart"/>
            <w:r>
              <w:rPr>
                <w:b/>
                <w:bCs/>
                <w:color w:val="000000"/>
                <w:sz w:val="16"/>
                <w:szCs w:val="16"/>
              </w:rPr>
              <w:t>Ilosć</w:t>
            </w:r>
            <w:proofErr w:type="spellEnd"/>
            <w:r w:rsidR="003A48B0"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510"/>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71</w:t>
            </w: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Zestaw do zamykania uszka lewego przedsionka CPV 33140000-3 Materiały medyczne    </w:t>
            </w:r>
          </w:p>
        </w:tc>
        <w:tc>
          <w:tcPr>
            <w:tcW w:w="33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375"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374"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286"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42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c>
          <w:tcPr>
            <w:tcW w:w="61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F36796">
        <w:trPr>
          <w:trHeight w:val="3180"/>
        </w:trPr>
        <w:tc>
          <w:tcPr>
            <w:tcW w:w="287" w:type="pct"/>
            <w:shd w:val="clear" w:color="auto" w:fill="auto"/>
            <w:noWrap/>
            <w:vAlign w:val="center"/>
            <w:hideMark/>
          </w:tcPr>
          <w:p w:rsidR="003A48B0" w:rsidRPr="00826B40" w:rsidRDefault="003A48B0" w:rsidP="00826B40">
            <w:pPr>
              <w:jc w:val="center"/>
              <w:rPr>
                <w:b/>
                <w:bCs/>
                <w:color w:val="000000"/>
                <w:sz w:val="18"/>
                <w:szCs w:val="18"/>
              </w:rPr>
            </w:pPr>
          </w:p>
        </w:tc>
        <w:tc>
          <w:tcPr>
            <w:tcW w:w="110" w:type="pct"/>
            <w:shd w:val="clear" w:color="auto" w:fill="auto"/>
            <w:noWrap/>
            <w:vAlign w:val="center"/>
            <w:hideMark/>
          </w:tcPr>
          <w:p w:rsidR="003A48B0" w:rsidRPr="00826B40" w:rsidRDefault="003A48B0" w:rsidP="00826B40">
            <w:pPr>
              <w:jc w:val="center"/>
              <w:rPr>
                <w:b/>
                <w:bCs/>
                <w:color w:val="000000"/>
                <w:sz w:val="18"/>
                <w:szCs w:val="18"/>
              </w:rPr>
            </w:pPr>
          </w:p>
        </w:tc>
        <w:tc>
          <w:tcPr>
            <w:tcW w:w="164"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zatyczka sercowa do zamykania struktur serca innych niż ściana przegrody; </w:t>
            </w:r>
            <w:proofErr w:type="spellStart"/>
            <w:r w:rsidRPr="00826B40">
              <w:rPr>
                <w:color w:val="000000"/>
                <w:sz w:val="18"/>
                <w:szCs w:val="18"/>
              </w:rPr>
              <w:t>skonstuowana</w:t>
            </w:r>
            <w:proofErr w:type="spellEnd"/>
            <w:r w:rsidRPr="00826B40">
              <w:rPr>
                <w:color w:val="000000"/>
                <w:sz w:val="18"/>
                <w:szCs w:val="18"/>
              </w:rPr>
              <w:t xml:space="preserve"> z nitinolowej siatki, składająca się z płatka i dysku połączonych ze sobą centralnym przewężeniem, wprowadzana przezskórnie i </w:t>
            </w:r>
            <w:proofErr w:type="spellStart"/>
            <w:r w:rsidRPr="00826B40">
              <w:rPr>
                <w:color w:val="000000"/>
                <w:sz w:val="18"/>
                <w:szCs w:val="18"/>
              </w:rPr>
              <w:t>przezcewnikowo</w:t>
            </w:r>
            <w:proofErr w:type="spellEnd"/>
            <w:r w:rsidRPr="00826B40">
              <w:rPr>
                <w:color w:val="000000"/>
                <w:sz w:val="18"/>
                <w:szCs w:val="18"/>
              </w:rPr>
              <w:t xml:space="preserve"> do nieoperacyjnego zamykania uszka lewego </w:t>
            </w:r>
            <w:proofErr w:type="gramStart"/>
            <w:r w:rsidRPr="00826B40">
              <w:rPr>
                <w:color w:val="000000"/>
                <w:sz w:val="18"/>
                <w:szCs w:val="18"/>
              </w:rPr>
              <w:t>przedsionka,  mechanizm</w:t>
            </w:r>
            <w:proofErr w:type="gramEnd"/>
            <w:r w:rsidRPr="00826B40">
              <w:rPr>
                <w:color w:val="000000"/>
                <w:sz w:val="18"/>
                <w:szCs w:val="18"/>
              </w:rPr>
              <w:t xml:space="preserve"> zamknięcia uszka lewego przedsionka poprzez wypełnienie struktury serca przez </w:t>
            </w:r>
            <w:proofErr w:type="spellStart"/>
            <w:r w:rsidRPr="00826B40">
              <w:rPr>
                <w:color w:val="000000"/>
                <w:sz w:val="18"/>
                <w:szCs w:val="18"/>
              </w:rPr>
              <w:t>samorozprężenie</w:t>
            </w:r>
            <w:proofErr w:type="spellEnd"/>
            <w:r w:rsidRPr="00826B40">
              <w:rPr>
                <w:color w:val="000000"/>
                <w:sz w:val="18"/>
                <w:szCs w:val="18"/>
              </w:rPr>
              <w:t xml:space="preserve"> płata i dysku urządzenia, zakres średnic płatka 16,18,20,22,24,26,28,30 mm, zakres średnic dysków 20,22,24,26,28,30,32,34,36 mm, możliwość ponownego załadowania urządzenia do koszulki i ponownego wszczepienia do struktury serca bez konieczności usuwania systemu, zestaw składający się z urządzenia, systemu uwalniającego, prowadnika 0,035 typu </w:t>
            </w:r>
            <w:proofErr w:type="spellStart"/>
            <w:r w:rsidRPr="00826B40">
              <w:rPr>
                <w:color w:val="000000"/>
                <w:sz w:val="18"/>
                <w:szCs w:val="18"/>
              </w:rPr>
              <w:t>exchange</w:t>
            </w:r>
            <w:proofErr w:type="spellEnd"/>
            <w:r w:rsidRPr="00826B40">
              <w:rPr>
                <w:color w:val="000000"/>
                <w:sz w:val="18"/>
                <w:szCs w:val="18"/>
              </w:rPr>
              <w:t xml:space="preserve"> o wzmożonej sztywności, rozmiary koszulek 9,10,13F</w:t>
            </w:r>
          </w:p>
        </w:tc>
        <w:tc>
          <w:tcPr>
            <w:tcW w:w="330" w:type="pct"/>
            <w:shd w:val="clear" w:color="auto" w:fill="auto"/>
            <w:noWrap/>
            <w:vAlign w:val="center"/>
            <w:hideMark/>
          </w:tcPr>
          <w:p w:rsidR="003A48B0" w:rsidRPr="00826B40" w:rsidRDefault="003A48B0" w:rsidP="00826B40">
            <w:pPr>
              <w:rPr>
                <w:color w:val="000000"/>
                <w:sz w:val="18"/>
                <w:szCs w:val="18"/>
              </w:rPr>
            </w:pPr>
            <w:proofErr w:type="gramStart"/>
            <w:r w:rsidRPr="00826B40">
              <w:rPr>
                <w:color w:val="000000"/>
                <w:sz w:val="18"/>
                <w:szCs w:val="18"/>
              </w:rPr>
              <w:t>zestaw</w:t>
            </w:r>
            <w:proofErr w:type="gramEnd"/>
          </w:p>
        </w:tc>
        <w:tc>
          <w:tcPr>
            <w:tcW w:w="375" w:type="pct"/>
            <w:shd w:val="clear" w:color="auto" w:fill="auto"/>
            <w:noWrap/>
            <w:vAlign w:val="center"/>
            <w:hideMark/>
          </w:tcPr>
          <w:p w:rsidR="003A48B0" w:rsidRPr="00826B40" w:rsidRDefault="003A48B0" w:rsidP="00826B40">
            <w:pPr>
              <w:jc w:val="right"/>
              <w:rPr>
                <w:color w:val="000000"/>
                <w:sz w:val="18"/>
                <w:szCs w:val="18"/>
              </w:rPr>
            </w:pPr>
          </w:p>
        </w:tc>
        <w:tc>
          <w:tcPr>
            <w:tcW w:w="374" w:type="pct"/>
            <w:shd w:val="clear" w:color="auto" w:fill="auto"/>
            <w:noWrap/>
            <w:vAlign w:val="center"/>
            <w:hideMark/>
          </w:tcPr>
          <w:p w:rsidR="003A48B0" w:rsidRPr="00826B40" w:rsidRDefault="003A48B0" w:rsidP="00826B40">
            <w:pPr>
              <w:jc w:val="right"/>
              <w:rPr>
                <w:color w:val="000000"/>
                <w:sz w:val="18"/>
                <w:szCs w:val="18"/>
              </w:rPr>
            </w:pPr>
          </w:p>
        </w:tc>
        <w:tc>
          <w:tcPr>
            <w:tcW w:w="286"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20</w:t>
            </w: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610" w:type="pct"/>
            <w:shd w:val="clear" w:color="auto" w:fill="auto"/>
            <w:noWrap/>
            <w:vAlign w:val="center"/>
            <w:hideMark/>
          </w:tcPr>
          <w:p w:rsidR="003A48B0" w:rsidRPr="00826B40" w:rsidRDefault="003A48B0" w:rsidP="00826B40">
            <w:pPr>
              <w:rPr>
                <w:color w:val="000000"/>
                <w:sz w:val="18"/>
                <w:szCs w:val="18"/>
              </w:rPr>
            </w:pPr>
            <w:r w:rsidRPr="00826B40">
              <w:rPr>
                <w:color w:val="000000"/>
                <w:sz w:val="18"/>
                <w:szCs w:val="18"/>
              </w:rPr>
              <w:t> </w:t>
            </w:r>
          </w:p>
        </w:tc>
      </w:tr>
      <w:tr w:rsidR="00854EBB" w:rsidRPr="00826B40" w:rsidTr="00854EBB">
        <w:trPr>
          <w:trHeight w:val="255"/>
        </w:trPr>
        <w:tc>
          <w:tcPr>
            <w:tcW w:w="3550" w:type="pct"/>
            <w:gridSpan w:val="8"/>
            <w:shd w:val="clear" w:color="auto" w:fill="auto"/>
            <w:noWrap/>
            <w:vAlign w:val="center"/>
            <w:hideMark/>
          </w:tcPr>
          <w:p w:rsidR="00854EBB" w:rsidRPr="00826B40" w:rsidRDefault="00854EBB" w:rsidP="00854EBB">
            <w:pPr>
              <w:jc w:val="right"/>
              <w:rPr>
                <w:b/>
                <w:bCs/>
                <w:color w:val="000000"/>
                <w:sz w:val="18"/>
                <w:szCs w:val="18"/>
              </w:rPr>
            </w:pPr>
            <w:r w:rsidRPr="00826B40">
              <w:rPr>
                <w:b/>
                <w:bCs/>
                <w:color w:val="000000"/>
                <w:sz w:val="18"/>
                <w:szCs w:val="18"/>
              </w:rPr>
              <w:t> </w:t>
            </w: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r w:rsidRPr="00826B40">
              <w:rPr>
                <w:color w:val="000000"/>
                <w:sz w:val="18"/>
                <w:szCs w:val="18"/>
              </w:rPr>
              <w:t> </w:t>
            </w:r>
          </w:p>
        </w:tc>
      </w:tr>
      <w:tr w:rsidR="00854EBB" w:rsidRPr="00826B40" w:rsidTr="00854EBB">
        <w:trPr>
          <w:trHeight w:val="255"/>
        </w:trPr>
        <w:tc>
          <w:tcPr>
            <w:tcW w:w="5000" w:type="pct"/>
            <w:gridSpan w:val="11"/>
            <w:shd w:val="clear" w:color="auto" w:fill="auto"/>
            <w:noWrap/>
            <w:vAlign w:val="center"/>
            <w:hideMark/>
          </w:tcPr>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854EBB" w:rsidRPr="00826B40" w:rsidRDefault="00854EBB" w:rsidP="00826B40">
            <w:pPr>
              <w:rPr>
                <w:color w:val="000000"/>
                <w:sz w:val="18"/>
                <w:szCs w:val="18"/>
              </w:rPr>
            </w:pPr>
          </w:p>
        </w:tc>
      </w:tr>
      <w:tr w:rsidR="003A48B0" w:rsidRPr="00826B40" w:rsidTr="00854EBB">
        <w:trPr>
          <w:trHeight w:val="1061"/>
        </w:trPr>
        <w:tc>
          <w:tcPr>
            <w:tcW w:w="287" w:type="pct"/>
            <w:shd w:val="clear" w:color="auto" w:fill="auto"/>
            <w:noWrap/>
            <w:vAlign w:val="center"/>
            <w:hideMark/>
          </w:tcPr>
          <w:p w:rsidR="003A48B0" w:rsidRPr="00854EBB" w:rsidRDefault="003A48B0" w:rsidP="00826B40">
            <w:pPr>
              <w:jc w:val="center"/>
              <w:rPr>
                <w:b/>
                <w:bCs/>
                <w:color w:val="000000"/>
                <w:sz w:val="16"/>
                <w:szCs w:val="16"/>
              </w:rPr>
            </w:pPr>
          </w:p>
        </w:tc>
        <w:tc>
          <w:tcPr>
            <w:tcW w:w="110" w:type="pct"/>
            <w:shd w:val="clear" w:color="auto" w:fill="auto"/>
            <w:noWrap/>
            <w:vAlign w:val="center"/>
            <w:hideMark/>
          </w:tcPr>
          <w:p w:rsidR="003A48B0" w:rsidRPr="00854EBB" w:rsidRDefault="003A48B0" w:rsidP="00826B40">
            <w:pPr>
              <w:jc w:val="center"/>
              <w:rPr>
                <w:b/>
                <w:bCs/>
                <w:color w:val="000000"/>
                <w:sz w:val="16"/>
                <w:szCs w:val="16"/>
              </w:rPr>
            </w:pPr>
          </w:p>
        </w:tc>
        <w:tc>
          <w:tcPr>
            <w:tcW w:w="164" w:type="pct"/>
            <w:shd w:val="clear" w:color="auto" w:fill="auto"/>
            <w:vAlign w:val="center"/>
            <w:hideMark/>
          </w:tcPr>
          <w:p w:rsidR="003A48B0" w:rsidRPr="00854EBB" w:rsidRDefault="003A48B0" w:rsidP="00826B40">
            <w:pPr>
              <w:jc w:val="center"/>
              <w:rPr>
                <w:b/>
                <w:bCs/>
                <w:color w:val="000000"/>
                <w:sz w:val="16"/>
                <w:szCs w:val="16"/>
              </w:rPr>
            </w:pPr>
            <w:r w:rsidRPr="00854EBB">
              <w:rPr>
                <w:b/>
                <w:bCs/>
                <w:color w:val="000000"/>
                <w:sz w:val="16"/>
                <w:szCs w:val="16"/>
              </w:rPr>
              <w:t>Lp.</w:t>
            </w:r>
          </w:p>
        </w:tc>
        <w:tc>
          <w:tcPr>
            <w:tcW w:w="1624" w:type="pct"/>
            <w:shd w:val="clear" w:color="auto" w:fill="auto"/>
            <w:vAlign w:val="center"/>
            <w:hideMark/>
          </w:tcPr>
          <w:p w:rsidR="003A48B0" w:rsidRPr="00854EBB" w:rsidRDefault="003A48B0" w:rsidP="00826B40">
            <w:pPr>
              <w:rPr>
                <w:b/>
                <w:bCs/>
                <w:color w:val="000000"/>
                <w:sz w:val="16"/>
                <w:szCs w:val="16"/>
              </w:rPr>
            </w:pPr>
            <w:r w:rsidRPr="00854EBB">
              <w:rPr>
                <w:b/>
                <w:bCs/>
                <w:color w:val="000000"/>
                <w:sz w:val="16"/>
                <w:szCs w:val="16"/>
              </w:rPr>
              <w:t>ASORTYMENT - Opis</w:t>
            </w:r>
          </w:p>
        </w:tc>
        <w:tc>
          <w:tcPr>
            <w:tcW w:w="33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Jednostka miary</w:t>
            </w:r>
          </w:p>
        </w:tc>
        <w:tc>
          <w:tcPr>
            <w:tcW w:w="375"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Wartość jednostkowa netto (zł)</w:t>
            </w:r>
          </w:p>
        </w:tc>
        <w:tc>
          <w:tcPr>
            <w:tcW w:w="374"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Cena jednostkowa brutto (zł)</w:t>
            </w:r>
          </w:p>
        </w:tc>
        <w:tc>
          <w:tcPr>
            <w:tcW w:w="286" w:type="pct"/>
            <w:shd w:val="clear" w:color="auto" w:fill="auto"/>
            <w:vAlign w:val="center"/>
            <w:hideMark/>
          </w:tcPr>
          <w:p w:rsidR="003A48B0" w:rsidRPr="00854EBB" w:rsidRDefault="00854EBB" w:rsidP="00826B40">
            <w:pPr>
              <w:jc w:val="center"/>
              <w:rPr>
                <w:b/>
                <w:bCs/>
                <w:color w:val="000000"/>
                <w:sz w:val="16"/>
                <w:szCs w:val="16"/>
              </w:rPr>
            </w:pPr>
            <w:proofErr w:type="spellStart"/>
            <w:r>
              <w:rPr>
                <w:b/>
                <w:bCs/>
                <w:color w:val="000000"/>
                <w:sz w:val="16"/>
                <w:szCs w:val="16"/>
              </w:rPr>
              <w:t>Ilosć</w:t>
            </w:r>
            <w:proofErr w:type="spellEnd"/>
            <w:r w:rsidR="003A48B0" w:rsidRPr="00854EBB">
              <w:rPr>
                <w:b/>
                <w:bCs/>
                <w:color w:val="000000"/>
                <w:sz w:val="16"/>
                <w:szCs w:val="16"/>
              </w:rPr>
              <w:t> </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Wartość netto (zł)</w:t>
            </w:r>
          </w:p>
        </w:tc>
        <w:tc>
          <w:tcPr>
            <w:tcW w:w="420" w:type="pct"/>
            <w:shd w:val="clear" w:color="auto" w:fill="auto"/>
            <w:vAlign w:val="center"/>
            <w:hideMark/>
          </w:tcPr>
          <w:p w:rsidR="003A48B0" w:rsidRPr="00854EBB" w:rsidRDefault="003A48B0" w:rsidP="00826B40">
            <w:pPr>
              <w:jc w:val="center"/>
              <w:rPr>
                <w:color w:val="000000"/>
                <w:sz w:val="16"/>
                <w:szCs w:val="16"/>
              </w:rPr>
            </w:pPr>
            <w:r w:rsidRPr="00854EBB">
              <w:rPr>
                <w:color w:val="000000"/>
                <w:sz w:val="16"/>
                <w:szCs w:val="16"/>
              </w:rPr>
              <w:t>Cena brutto (zł)</w:t>
            </w:r>
          </w:p>
        </w:tc>
        <w:tc>
          <w:tcPr>
            <w:tcW w:w="610" w:type="pct"/>
            <w:shd w:val="clear" w:color="auto" w:fill="auto"/>
            <w:vAlign w:val="center"/>
            <w:hideMark/>
          </w:tcPr>
          <w:p w:rsidR="003A48B0" w:rsidRPr="00854EBB" w:rsidRDefault="003A48B0" w:rsidP="00826B40">
            <w:pPr>
              <w:rPr>
                <w:color w:val="000000"/>
                <w:sz w:val="16"/>
                <w:szCs w:val="16"/>
              </w:rPr>
            </w:pPr>
            <w:r w:rsidRPr="00854EBB">
              <w:rPr>
                <w:color w:val="000000"/>
                <w:sz w:val="16"/>
                <w:szCs w:val="16"/>
              </w:rPr>
              <w:t>Producent/ Nazwa handlowa/Numer katalogowy/ nr strony w materiałach informacyjnych</w:t>
            </w:r>
          </w:p>
        </w:tc>
      </w:tr>
      <w:tr w:rsidR="003A48B0" w:rsidRPr="00826B40" w:rsidTr="00826B40">
        <w:trPr>
          <w:trHeight w:val="255"/>
        </w:trPr>
        <w:tc>
          <w:tcPr>
            <w:tcW w:w="287"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PAKIET</w:t>
            </w:r>
          </w:p>
        </w:tc>
        <w:tc>
          <w:tcPr>
            <w:tcW w:w="110" w:type="pct"/>
            <w:shd w:val="clear" w:color="auto" w:fill="auto"/>
            <w:noWrap/>
            <w:vAlign w:val="center"/>
            <w:hideMark/>
          </w:tcPr>
          <w:p w:rsidR="003A48B0" w:rsidRPr="00826B40" w:rsidRDefault="003A48B0" w:rsidP="00826B40">
            <w:pPr>
              <w:jc w:val="center"/>
              <w:rPr>
                <w:b/>
                <w:bCs/>
                <w:color w:val="000000"/>
                <w:sz w:val="18"/>
                <w:szCs w:val="18"/>
              </w:rPr>
            </w:pPr>
            <w:r w:rsidRPr="00826B40">
              <w:rPr>
                <w:b/>
                <w:bCs/>
                <w:color w:val="000000"/>
                <w:sz w:val="18"/>
                <w:szCs w:val="18"/>
              </w:rPr>
              <w:t>72</w:t>
            </w: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1624" w:type="pct"/>
            <w:shd w:val="clear" w:color="auto" w:fill="auto"/>
            <w:vAlign w:val="center"/>
            <w:hideMark/>
          </w:tcPr>
          <w:p w:rsidR="003A48B0" w:rsidRPr="00826B40" w:rsidRDefault="003A48B0" w:rsidP="00826B40">
            <w:pPr>
              <w:rPr>
                <w:b/>
                <w:bCs/>
                <w:color w:val="000000"/>
                <w:sz w:val="18"/>
                <w:szCs w:val="18"/>
              </w:rPr>
            </w:pPr>
            <w:r w:rsidRPr="00826B40">
              <w:rPr>
                <w:b/>
                <w:bCs/>
                <w:color w:val="000000"/>
                <w:sz w:val="18"/>
                <w:szCs w:val="18"/>
              </w:rPr>
              <w:t xml:space="preserve">Zastawki </w:t>
            </w:r>
            <w:proofErr w:type="spellStart"/>
            <w:r w:rsidRPr="00826B40">
              <w:rPr>
                <w:b/>
                <w:bCs/>
                <w:color w:val="000000"/>
                <w:sz w:val="18"/>
                <w:szCs w:val="18"/>
              </w:rPr>
              <w:t>przezskórne</w:t>
            </w:r>
            <w:proofErr w:type="spellEnd"/>
            <w:r w:rsidRPr="00826B40">
              <w:rPr>
                <w:b/>
                <w:bCs/>
                <w:color w:val="000000"/>
                <w:sz w:val="18"/>
                <w:szCs w:val="18"/>
              </w:rPr>
              <w:t xml:space="preserve"> </w:t>
            </w:r>
            <w:proofErr w:type="gramStart"/>
            <w:r w:rsidRPr="00826B40">
              <w:rPr>
                <w:b/>
                <w:bCs/>
                <w:color w:val="000000"/>
                <w:sz w:val="18"/>
                <w:szCs w:val="18"/>
              </w:rPr>
              <w:t>CPV 33140000-3  Materiały</w:t>
            </w:r>
            <w:proofErr w:type="gramEnd"/>
            <w:r w:rsidRPr="00826B40">
              <w:rPr>
                <w:b/>
                <w:bCs/>
                <w:color w:val="000000"/>
                <w:sz w:val="18"/>
                <w:szCs w:val="18"/>
              </w:rPr>
              <w:t xml:space="preserve"> medyczne    </w:t>
            </w:r>
          </w:p>
        </w:tc>
        <w:tc>
          <w:tcPr>
            <w:tcW w:w="33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375"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37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 </w:t>
            </w:r>
          </w:p>
        </w:tc>
        <w:tc>
          <w:tcPr>
            <w:tcW w:w="42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42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785"/>
        </w:trPr>
        <w:tc>
          <w:tcPr>
            <w:tcW w:w="287" w:type="pct"/>
            <w:shd w:val="clear" w:color="auto" w:fill="auto"/>
            <w:vAlign w:val="center"/>
            <w:hideMark/>
          </w:tcPr>
          <w:p w:rsidR="003A48B0" w:rsidRPr="00826B40" w:rsidRDefault="003A48B0" w:rsidP="00826B40">
            <w:pPr>
              <w:jc w:val="center"/>
              <w:rPr>
                <w:b/>
                <w:bCs/>
                <w:color w:val="000000"/>
                <w:sz w:val="18"/>
                <w:szCs w:val="18"/>
              </w:rPr>
            </w:pPr>
          </w:p>
        </w:tc>
        <w:tc>
          <w:tcPr>
            <w:tcW w:w="110" w:type="pct"/>
            <w:shd w:val="clear" w:color="auto" w:fill="auto"/>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w:t>
            </w:r>
          </w:p>
        </w:tc>
        <w:tc>
          <w:tcPr>
            <w:tcW w:w="1624"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xml:space="preserve">Zastawki aortalne implantowane drogą </w:t>
            </w:r>
            <w:proofErr w:type="spellStart"/>
            <w:r w:rsidRPr="00826B40">
              <w:rPr>
                <w:color w:val="000000"/>
                <w:sz w:val="18"/>
                <w:szCs w:val="18"/>
              </w:rPr>
              <w:t>przezudową</w:t>
            </w:r>
            <w:proofErr w:type="spellEnd"/>
            <w:r w:rsidRPr="00826B40">
              <w:rPr>
                <w:color w:val="000000"/>
                <w:sz w:val="18"/>
                <w:szCs w:val="18"/>
              </w:rPr>
              <w:t xml:space="preserve"> lub </w:t>
            </w:r>
            <w:proofErr w:type="spellStart"/>
            <w:r w:rsidRPr="00826B40">
              <w:rPr>
                <w:color w:val="000000"/>
                <w:sz w:val="18"/>
                <w:szCs w:val="18"/>
              </w:rPr>
              <w:t>przezobojczykową</w:t>
            </w:r>
            <w:proofErr w:type="spellEnd"/>
            <w:r w:rsidRPr="00826B40">
              <w:rPr>
                <w:color w:val="000000"/>
                <w:sz w:val="18"/>
                <w:szCs w:val="18"/>
              </w:rPr>
              <w:t xml:space="preserve">; Wykonana z osierdzia wieprzowego; Stent </w:t>
            </w:r>
            <w:proofErr w:type="spellStart"/>
            <w:r w:rsidRPr="00826B40">
              <w:rPr>
                <w:color w:val="000000"/>
                <w:sz w:val="18"/>
                <w:szCs w:val="18"/>
              </w:rPr>
              <w:t>mocujacy</w:t>
            </w:r>
            <w:proofErr w:type="spellEnd"/>
            <w:r w:rsidRPr="00826B40">
              <w:rPr>
                <w:color w:val="000000"/>
                <w:sz w:val="18"/>
                <w:szCs w:val="18"/>
              </w:rPr>
              <w:t xml:space="preserve"> </w:t>
            </w:r>
            <w:proofErr w:type="gramStart"/>
            <w:r w:rsidRPr="00826B40">
              <w:rPr>
                <w:color w:val="000000"/>
                <w:sz w:val="18"/>
                <w:szCs w:val="18"/>
              </w:rPr>
              <w:t xml:space="preserve">samorozprężalny ; </w:t>
            </w:r>
            <w:proofErr w:type="gramEnd"/>
            <w:r w:rsidRPr="00826B40">
              <w:rPr>
                <w:color w:val="000000"/>
                <w:sz w:val="18"/>
                <w:szCs w:val="18"/>
              </w:rPr>
              <w:t xml:space="preserve">Zastawka zabezpieczona chemicznie przed zwapnieniem i degeneracją; W zestawie akcesoria do wszczepiania zastawki: koszulka 18F, prowadnik sztywny 260 cm, balon do </w:t>
            </w:r>
            <w:proofErr w:type="spellStart"/>
            <w:r w:rsidRPr="00826B40">
              <w:rPr>
                <w:color w:val="000000"/>
                <w:sz w:val="18"/>
                <w:szCs w:val="18"/>
              </w:rPr>
              <w:t>walwuloplastyki</w:t>
            </w:r>
            <w:proofErr w:type="spellEnd"/>
            <w:r w:rsidRPr="00826B40">
              <w:rPr>
                <w:color w:val="000000"/>
                <w:sz w:val="18"/>
                <w:szCs w:val="18"/>
              </w:rPr>
              <w:t>; Zastawka widoczna w promieniach Rtg</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noWrap/>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25</w:t>
            </w: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1530"/>
        </w:trPr>
        <w:tc>
          <w:tcPr>
            <w:tcW w:w="287" w:type="pct"/>
            <w:shd w:val="clear" w:color="auto" w:fill="auto"/>
            <w:vAlign w:val="center"/>
            <w:hideMark/>
          </w:tcPr>
          <w:p w:rsidR="003A48B0" w:rsidRPr="00826B40" w:rsidRDefault="003A48B0" w:rsidP="00826B40">
            <w:pPr>
              <w:jc w:val="center"/>
              <w:rPr>
                <w:b/>
                <w:bCs/>
                <w:color w:val="000000"/>
                <w:sz w:val="18"/>
                <w:szCs w:val="18"/>
              </w:rPr>
            </w:pPr>
          </w:p>
        </w:tc>
        <w:tc>
          <w:tcPr>
            <w:tcW w:w="110" w:type="pct"/>
            <w:shd w:val="clear" w:color="auto" w:fill="auto"/>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2</w:t>
            </w:r>
          </w:p>
        </w:tc>
        <w:tc>
          <w:tcPr>
            <w:tcW w:w="1624"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zastawka</w:t>
            </w:r>
            <w:proofErr w:type="gramEnd"/>
            <w:r w:rsidRPr="00826B40">
              <w:rPr>
                <w:color w:val="000000"/>
                <w:sz w:val="18"/>
                <w:szCs w:val="18"/>
              </w:rPr>
              <w:t xml:space="preserve"> aortalna do wszczepiania przez koniuszek serca:; Wykonana z osierdzia wieprzowego; Stent </w:t>
            </w:r>
            <w:proofErr w:type="spellStart"/>
            <w:r w:rsidRPr="00826B40">
              <w:rPr>
                <w:color w:val="000000"/>
                <w:sz w:val="18"/>
                <w:szCs w:val="18"/>
              </w:rPr>
              <w:t>mocujacy</w:t>
            </w:r>
            <w:proofErr w:type="spellEnd"/>
            <w:r w:rsidRPr="00826B40">
              <w:rPr>
                <w:color w:val="000000"/>
                <w:sz w:val="18"/>
                <w:szCs w:val="18"/>
              </w:rPr>
              <w:t xml:space="preserve"> samorozprężalny z dodatkowymi trzema ramionami </w:t>
            </w:r>
            <w:proofErr w:type="spellStart"/>
            <w:r w:rsidRPr="00826B40">
              <w:rPr>
                <w:color w:val="000000"/>
                <w:sz w:val="18"/>
                <w:szCs w:val="18"/>
              </w:rPr>
              <w:t>stabilizujacymi</w:t>
            </w:r>
            <w:proofErr w:type="spellEnd"/>
            <w:r w:rsidRPr="00826B40">
              <w:rPr>
                <w:color w:val="000000"/>
                <w:sz w:val="18"/>
                <w:szCs w:val="18"/>
              </w:rPr>
              <w:t xml:space="preserve">; Zastawka zabezpieczona chemicznie przed zwapnieniem i degeneracją; W zestawie akcesoria do wszczepiania zastawki: zestaw wprowadzający zintegrowany z koszulka naczyniową, prowadnik sztywny 260 cm, balon do </w:t>
            </w:r>
            <w:proofErr w:type="spellStart"/>
            <w:r w:rsidRPr="00826B40">
              <w:rPr>
                <w:color w:val="000000"/>
                <w:sz w:val="18"/>
                <w:szCs w:val="18"/>
              </w:rPr>
              <w:t>walwuloplastyki</w:t>
            </w:r>
            <w:proofErr w:type="spellEnd"/>
            <w:r w:rsidRPr="00826B40">
              <w:rPr>
                <w:color w:val="000000"/>
                <w:sz w:val="18"/>
                <w:szCs w:val="18"/>
              </w:rPr>
              <w:t>; Zastawka widoczna w promieniach Rtg</w:t>
            </w:r>
          </w:p>
        </w:tc>
        <w:tc>
          <w:tcPr>
            <w:tcW w:w="330"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szt</w:t>
            </w:r>
            <w:proofErr w:type="gramEnd"/>
            <w:r w:rsidRPr="00826B40">
              <w:rPr>
                <w:color w:val="000000"/>
                <w:sz w:val="18"/>
                <w:szCs w:val="18"/>
              </w:rPr>
              <w:t>.</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noWrap/>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w:t>
            </w: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rPr>
                <w:color w:val="000000"/>
                <w:sz w:val="18"/>
                <w:szCs w:val="18"/>
              </w:rPr>
            </w:pPr>
            <w:r w:rsidRPr="00826B40">
              <w:rPr>
                <w:color w:val="000000"/>
                <w:sz w:val="18"/>
                <w:szCs w:val="18"/>
              </w:rPr>
              <w:t> </w:t>
            </w:r>
          </w:p>
        </w:tc>
      </w:tr>
      <w:tr w:rsidR="003A48B0" w:rsidRPr="00826B40" w:rsidTr="00826B40">
        <w:trPr>
          <w:trHeight w:val="510"/>
        </w:trPr>
        <w:tc>
          <w:tcPr>
            <w:tcW w:w="287" w:type="pct"/>
            <w:shd w:val="clear" w:color="auto" w:fill="auto"/>
            <w:vAlign w:val="center"/>
            <w:hideMark/>
          </w:tcPr>
          <w:p w:rsidR="003A48B0" w:rsidRPr="00826B40" w:rsidRDefault="003A48B0" w:rsidP="00826B40">
            <w:pPr>
              <w:jc w:val="center"/>
              <w:rPr>
                <w:b/>
                <w:bCs/>
                <w:color w:val="000000"/>
                <w:sz w:val="18"/>
                <w:szCs w:val="18"/>
              </w:rPr>
            </w:pPr>
          </w:p>
        </w:tc>
        <w:tc>
          <w:tcPr>
            <w:tcW w:w="110" w:type="pct"/>
            <w:shd w:val="clear" w:color="auto" w:fill="auto"/>
            <w:vAlign w:val="center"/>
            <w:hideMark/>
          </w:tcPr>
          <w:p w:rsidR="003A48B0" w:rsidRPr="00826B40" w:rsidRDefault="003A48B0" w:rsidP="00826B40">
            <w:pPr>
              <w:jc w:val="center"/>
              <w:rPr>
                <w:b/>
                <w:bCs/>
                <w:color w:val="000000"/>
                <w:sz w:val="18"/>
                <w:szCs w:val="18"/>
              </w:rPr>
            </w:pPr>
          </w:p>
        </w:tc>
        <w:tc>
          <w:tcPr>
            <w:tcW w:w="164"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3</w:t>
            </w:r>
          </w:p>
        </w:tc>
        <w:tc>
          <w:tcPr>
            <w:tcW w:w="1624" w:type="pct"/>
            <w:shd w:val="clear" w:color="auto" w:fill="auto"/>
            <w:vAlign w:val="center"/>
            <w:hideMark/>
          </w:tcPr>
          <w:p w:rsidR="003A48B0" w:rsidRPr="00826B40" w:rsidRDefault="003A48B0" w:rsidP="00826B40">
            <w:pPr>
              <w:rPr>
                <w:color w:val="000000"/>
                <w:sz w:val="18"/>
                <w:szCs w:val="18"/>
              </w:rPr>
            </w:pPr>
            <w:proofErr w:type="gramStart"/>
            <w:r w:rsidRPr="00826B40">
              <w:rPr>
                <w:color w:val="000000"/>
                <w:sz w:val="18"/>
                <w:szCs w:val="18"/>
              </w:rPr>
              <w:t>najem</w:t>
            </w:r>
            <w:proofErr w:type="gramEnd"/>
            <w:r w:rsidRPr="00826B40">
              <w:rPr>
                <w:color w:val="000000"/>
                <w:sz w:val="18"/>
                <w:szCs w:val="18"/>
              </w:rPr>
              <w:t xml:space="preserve"> oprzyrządowania (komputer z oprogramowaniem) do wymiarowania zastawek konieczny do przeprowadzania zabiegów</w:t>
            </w:r>
          </w:p>
        </w:tc>
        <w:tc>
          <w:tcPr>
            <w:tcW w:w="330" w:type="pct"/>
            <w:shd w:val="clear" w:color="auto" w:fill="auto"/>
            <w:vAlign w:val="center"/>
            <w:hideMark/>
          </w:tcPr>
          <w:p w:rsidR="003A48B0" w:rsidRPr="00826B40" w:rsidRDefault="003A48B0" w:rsidP="00826B40">
            <w:pPr>
              <w:jc w:val="center"/>
              <w:rPr>
                <w:color w:val="000000"/>
                <w:sz w:val="18"/>
                <w:szCs w:val="18"/>
              </w:rPr>
            </w:pPr>
            <w:r w:rsidRPr="00826B40">
              <w:rPr>
                <w:color w:val="000000"/>
                <w:sz w:val="18"/>
                <w:szCs w:val="18"/>
              </w:rPr>
              <w:t>Najem miesiąc</w:t>
            </w:r>
          </w:p>
        </w:tc>
        <w:tc>
          <w:tcPr>
            <w:tcW w:w="375" w:type="pct"/>
            <w:shd w:val="clear" w:color="auto" w:fill="auto"/>
            <w:vAlign w:val="center"/>
            <w:hideMark/>
          </w:tcPr>
          <w:p w:rsidR="003A48B0" w:rsidRPr="00826B40" w:rsidRDefault="003A48B0" w:rsidP="00826B40">
            <w:pPr>
              <w:jc w:val="right"/>
              <w:rPr>
                <w:color w:val="000000"/>
                <w:sz w:val="18"/>
                <w:szCs w:val="18"/>
              </w:rPr>
            </w:pPr>
          </w:p>
        </w:tc>
        <w:tc>
          <w:tcPr>
            <w:tcW w:w="374" w:type="pct"/>
            <w:shd w:val="clear" w:color="auto" w:fill="auto"/>
            <w:noWrap/>
            <w:vAlign w:val="center"/>
            <w:hideMark/>
          </w:tcPr>
          <w:p w:rsidR="003A48B0" w:rsidRPr="00826B40" w:rsidRDefault="003A48B0" w:rsidP="00826B40">
            <w:pPr>
              <w:jc w:val="right"/>
              <w:rPr>
                <w:color w:val="000000"/>
                <w:sz w:val="18"/>
                <w:szCs w:val="18"/>
              </w:rPr>
            </w:pPr>
          </w:p>
        </w:tc>
        <w:tc>
          <w:tcPr>
            <w:tcW w:w="286" w:type="pct"/>
            <w:shd w:val="clear" w:color="auto" w:fill="auto"/>
            <w:vAlign w:val="center"/>
            <w:hideMark/>
          </w:tcPr>
          <w:p w:rsidR="003A48B0" w:rsidRPr="00826B40" w:rsidRDefault="003A48B0" w:rsidP="00826B40">
            <w:pPr>
              <w:jc w:val="center"/>
              <w:rPr>
                <w:b/>
                <w:bCs/>
                <w:color w:val="000000"/>
                <w:sz w:val="18"/>
                <w:szCs w:val="18"/>
              </w:rPr>
            </w:pPr>
            <w:r w:rsidRPr="00826B40">
              <w:rPr>
                <w:b/>
                <w:bCs/>
                <w:color w:val="000000"/>
                <w:sz w:val="18"/>
                <w:szCs w:val="18"/>
              </w:rPr>
              <w:t>12</w:t>
            </w: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420" w:type="pct"/>
            <w:shd w:val="clear" w:color="auto" w:fill="auto"/>
            <w:noWrap/>
            <w:vAlign w:val="center"/>
            <w:hideMark/>
          </w:tcPr>
          <w:p w:rsidR="003A48B0" w:rsidRPr="00826B40" w:rsidRDefault="003A48B0" w:rsidP="00826B40">
            <w:pPr>
              <w:jc w:val="right"/>
              <w:rPr>
                <w:color w:val="000000"/>
                <w:sz w:val="18"/>
                <w:szCs w:val="18"/>
              </w:rPr>
            </w:pPr>
          </w:p>
        </w:tc>
        <w:tc>
          <w:tcPr>
            <w:tcW w:w="610" w:type="pct"/>
            <w:shd w:val="clear" w:color="auto" w:fill="auto"/>
            <w:vAlign w:val="center"/>
            <w:hideMark/>
          </w:tcPr>
          <w:p w:rsidR="003A48B0" w:rsidRPr="00826B40" w:rsidRDefault="003A48B0" w:rsidP="00826B40">
            <w:pPr>
              <w:jc w:val="right"/>
              <w:rPr>
                <w:color w:val="000000"/>
                <w:sz w:val="18"/>
                <w:szCs w:val="18"/>
              </w:rPr>
            </w:pPr>
          </w:p>
        </w:tc>
      </w:tr>
      <w:tr w:rsidR="00854EBB" w:rsidRPr="00826B40" w:rsidTr="00854EBB">
        <w:trPr>
          <w:trHeight w:val="255"/>
        </w:trPr>
        <w:tc>
          <w:tcPr>
            <w:tcW w:w="3550" w:type="pct"/>
            <w:gridSpan w:val="8"/>
            <w:shd w:val="clear" w:color="auto" w:fill="auto"/>
            <w:vAlign w:val="center"/>
            <w:hideMark/>
          </w:tcPr>
          <w:p w:rsidR="00854EBB" w:rsidRPr="00826B40" w:rsidRDefault="00854EBB" w:rsidP="00854EBB">
            <w:pPr>
              <w:jc w:val="right"/>
              <w:rPr>
                <w:b/>
                <w:bCs/>
                <w:color w:val="000000"/>
                <w:sz w:val="18"/>
                <w:szCs w:val="18"/>
              </w:rPr>
            </w:pPr>
            <w:r>
              <w:rPr>
                <w:b/>
                <w:bCs/>
                <w:color w:val="000000"/>
                <w:sz w:val="18"/>
                <w:szCs w:val="18"/>
              </w:rPr>
              <w:t>Wartość Pakietu:</w:t>
            </w:r>
            <w:r w:rsidRPr="00826B40">
              <w:rPr>
                <w:b/>
                <w:bCs/>
                <w:color w:val="000000"/>
                <w:sz w:val="18"/>
                <w:szCs w:val="18"/>
              </w:rPr>
              <w:t> </w:t>
            </w: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420" w:type="pct"/>
            <w:shd w:val="clear" w:color="auto" w:fill="auto"/>
            <w:vAlign w:val="center"/>
            <w:hideMark/>
          </w:tcPr>
          <w:p w:rsidR="00854EBB" w:rsidRPr="00826B40" w:rsidRDefault="00854EBB" w:rsidP="00826B40">
            <w:pPr>
              <w:jc w:val="right"/>
              <w:rPr>
                <w:b/>
                <w:bCs/>
                <w:color w:val="000000"/>
                <w:sz w:val="18"/>
                <w:szCs w:val="18"/>
              </w:rPr>
            </w:pPr>
          </w:p>
        </w:tc>
        <w:tc>
          <w:tcPr>
            <w:tcW w:w="610" w:type="pct"/>
            <w:shd w:val="clear" w:color="auto" w:fill="auto"/>
            <w:vAlign w:val="center"/>
            <w:hideMark/>
          </w:tcPr>
          <w:p w:rsidR="00854EBB" w:rsidRPr="00826B40" w:rsidRDefault="00854EBB" w:rsidP="00826B40">
            <w:pPr>
              <w:rPr>
                <w:color w:val="000000"/>
                <w:sz w:val="18"/>
                <w:szCs w:val="18"/>
              </w:rPr>
            </w:pPr>
          </w:p>
        </w:tc>
      </w:tr>
      <w:tr w:rsidR="00216FFE" w:rsidRPr="00826B40" w:rsidTr="00216FFE">
        <w:trPr>
          <w:trHeight w:val="255"/>
        </w:trPr>
        <w:tc>
          <w:tcPr>
            <w:tcW w:w="5000" w:type="pct"/>
            <w:gridSpan w:val="11"/>
            <w:shd w:val="clear" w:color="auto" w:fill="auto"/>
            <w:vAlign w:val="center"/>
            <w:hideMark/>
          </w:tcPr>
          <w:p w:rsidR="00216FFE" w:rsidRDefault="00216FFE" w:rsidP="00216FFE">
            <w:pPr>
              <w:jc w:val="both"/>
              <w:rPr>
                <w:color w:val="000000"/>
                <w:sz w:val="18"/>
                <w:szCs w:val="18"/>
              </w:rPr>
            </w:pPr>
          </w:p>
          <w:p w:rsidR="00216FFE" w:rsidRPr="00826B40" w:rsidRDefault="00216FFE" w:rsidP="00216FFE">
            <w:pPr>
              <w:jc w:val="both"/>
              <w:rPr>
                <w:color w:val="000000"/>
                <w:sz w:val="18"/>
                <w:szCs w:val="18"/>
              </w:rPr>
            </w:pPr>
            <w:r w:rsidRPr="00826B40">
              <w:rPr>
                <w:color w:val="000000"/>
                <w:sz w:val="18"/>
                <w:szCs w:val="18"/>
              </w:rPr>
              <w:t>…………….…</w:t>
            </w:r>
            <w:proofErr w:type="gramStart"/>
            <w:r w:rsidRPr="00826B40">
              <w:rPr>
                <w:color w:val="000000"/>
                <w:sz w:val="18"/>
                <w:szCs w:val="18"/>
              </w:rPr>
              <w:t xml:space="preserve">dnia……………                                             </w:t>
            </w:r>
            <w:proofErr w:type="gramEnd"/>
            <w:r w:rsidRPr="00826B40">
              <w:rPr>
                <w:color w:val="000000"/>
                <w:sz w:val="18"/>
                <w:szCs w:val="18"/>
              </w:rPr>
              <w:t xml:space="preserve">                                                                           ……............................................................................ </w:t>
            </w:r>
          </w:p>
          <w:p w:rsidR="00216FFE" w:rsidRPr="00826B40" w:rsidRDefault="00216FFE" w:rsidP="00216FFE">
            <w:pPr>
              <w:ind w:left="5103"/>
              <w:jc w:val="center"/>
              <w:rPr>
                <w:color w:val="000000"/>
                <w:sz w:val="18"/>
                <w:szCs w:val="18"/>
              </w:rPr>
            </w:pPr>
            <w:r w:rsidRPr="00826B40">
              <w:rPr>
                <w:sz w:val="18"/>
                <w:szCs w:val="18"/>
              </w:rPr>
              <w:t xml:space="preserve">podpis </w:t>
            </w:r>
            <w:proofErr w:type="gramStart"/>
            <w:r w:rsidRPr="00826B40">
              <w:rPr>
                <w:sz w:val="18"/>
                <w:szCs w:val="18"/>
              </w:rPr>
              <w:t>i  pieczęć</w:t>
            </w:r>
            <w:proofErr w:type="gramEnd"/>
            <w:r w:rsidRPr="00826B40">
              <w:rPr>
                <w:sz w:val="18"/>
                <w:szCs w:val="18"/>
              </w:rPr>
              <w:t xml:space="preserve">  osób wskazanych w dokumencie</w:t>
            </w:r>
          </w:p>
          <w:p w:rsidR="00216FFE" w:rsidRPr="00826B40" w:rsidRDefault="00216FFE" w:rsidP="00216FFE">
            <w:pPr>
              <w:pStyle w:val="Legenda"/>
              <w:ind w:left="5103"/>
              <w:jc w:val="center"/>
              <w:rPr>
                <w:b w:val="0"/>
                <w:sz w:val="18"/>
                <w:szCs w:val="18"/>
              </w:rPr>
            </w:pPr>
            <w:proofErr w:type="gramStart"/>
            <w:r w:rsidRPr="00826B40">
              <w:rPr>
                <w:b w:val="0"/>
                <w:sz w:val="18"/>
                <w:szCs w:val="18"/>
              </w:rPr>
              <w:t>uprawniającym</w:t>
            </w:r>
            <w:proofErr w:type="gramEnd"/>
            <w:r w:rsidRPr="00826B40">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826B40">
              <w:rPr>
                <w:sz w:val="18"/>
                <w:szCs w:val="18"/>
              </w:rPr>
              <w:t>posiadających</w:t>
            </w:r>
            <w:proofErr w:type="gramEnd"/>
            <w:r w:rsidRPr="00826B40">
              <w:rPr>
                <w:sz w:val="18"/>
                <w:szCs w:val="18"/>
              </w:rPr>
              <w:t xml:space="preserve"> pełnomocnictwo</w:t>
            </w:r>
          </w:p>
          <w:p w:rsidR="00216FFE" w:rsidRPr="00826B40" w:rsidRDefault="00216FFE" w:rsidP="00826B40">
            <w:pPr>
              <w:rPr>
                <w:color w:val="000000"/>
                <w:sz w:val="18"/>
                <w:szCs w:val="18"/>
              </w:rPr>
            </w:pPr>
          </w:p>
        </w:tc>
      </w:tr>
    </w:tbl>
    <w:p w:rsidR="00176B0A" w:rsidRPr="00826B40" w:rsidRDefault="00176B0A" w:rsidP="00C02E2D">
      <w:pPr>
        <w:jc w:val="both"/>
        <w:rPr>
          <w:color w:val="000000"/>
          <w:sz w:val="18"/>
          <w:szCs w:val="18"/>
        </w:rPr>
      </w:pPr>
    </w:p>
    <w:p w:rsidR="00380CF1" w:rsidRPr="00826B40" w:rsidRDefault="00380CF1" w:rsidP="00FD3B2D">
      <w:pPr>
        <w:jc w:val="both"/>
        <w:rPr>
          <w:color w:val="000000"/>
          <w:sz w:val="18"/>
          <w:szCs w:val="18"/>
        </w:rPr>
      </w:pPr>
    </w:p>
    <w:p w:rsidR="00380CF1" w:rsidRPr="00826B40" w:rsidRDefault="00380CF1" w:rsidP="00FD3B2D">
      <w:pPr>
        <w:jc w:val="both"/>
        <w:rPr>
          <w:color w:val="000000"/>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5C5BD5" w:rsidRPr="00826B40" w:rsidRDefault="005C5BD5" w:rsidP="00C250E1">
      <w:pPr>
        <w:jc w:val="right"/>
        <w:rPr>
          <w:b/>
          <w:sz w:val="18"/>
          <w:szCs w:val="18"/>
        </w:rPr>
      </w:pPr>
    </w:p>
    <w:p w:rsidR="005C5BD5" w:rsidRPr="00826B40" w:rsidRDefault="005C5BD5" w:rsidP="00C250E1">
      <w:pPr>
        <w:jc w:val="right"/>
        <w:rPr>
          <w:b/>
          <w:sz w:val="18"/>
          <w:szCs w:val="18"/>
        </w:rPr>
      </w:pPr>
    </w:p>
    <w:p w:rsidR="005C5BD5" w:rsidRPr="00826B40" w:rsidRDefault="005C5BD5" w:rsidP="00C250E1">
      <w:pPr>
        <w:jc w:val="right"/>
        <w:rPr>
          <w:b/>
          <w:sz w:val="18"/>
          <w:szCs w:val="18"/>
        </w:rPr>
      </w:pPr>
    </w:p>
    <w:p w:rsidR="005C5BD5" w:rsidRDefault="005C5BD5" w:rsidP="00C250E1">
      <w:pPr>
        <w:jc w:val="right"/>
        <w:rPr>
          <w:b/>
          <w:szCs w:val="20"/>
        </w:rPr>
      </w:pPr>
    </w:p>
    <w:p w:rsidR="005C5BD5" w:rsidRDefault="005C5BD5" w:rsidP="00C250E1">
      <w:pPr>
        <w:jc w:val="right"/>
        <w:rPr>
          <w:b/>
          <w:szCs w:val="20"/>
        </w:rPr>
      </w:pPr>
    </w:p>
    <w:p w:rsidR="009A72E1" w:rsidRDefault="009A72E1" w:rsidP="003F1BDD">
      <w:pPr>
        <w:tabs>
          <w:tab w:val="left" w:pos="708"/>
          <w:tab w:val="center" w:pos="4536"/>
          <w:tab w:val="right" w:pos="9072"/>
        </w:tabs>
        <w:jc w:val="right"/>
        <w:rPr>
          <w:b/>
          <w:color w:val="000000"/>
          <w:sz w:val="18"/>
          <w:szCs w:val="20"/>
        </w:rPr>
        <w:sectPr w:rsidR="009A72E1" w:rsidSect="00621DC2">
          <w:headerReference w:type="default" r:id="rId14"/>
          <w:footerReference w:type="default" r:id="rId15"/>
          <w:pgSz w:w="16838" w:h="11906" w:orient="landscape"/>
          <w:pgMar w:top="1418" w:right="1418" w:bottom="1418" w:left="1418" w:header="709" w:footer="709" w:gutter="0"/>
          <w:cols w:space="708"/>
          <w:docGrid w:linePitch="360"/>
        </w:sectPr>
      </w:pPr>
    </w:p>
    <w:p w:rsidR="00A50412" w:rsidRDefault="00A50412" w:rsidP="00A50412">
      <w:pPr>
        <w:jc w:val="right"/>
        <w:rPr>
          <w:b/>
          <w:snapToGrid w:val="0"/>
        </w:rPr>
      </w:pPr>
      <w:r w:rsidRPr="002A6C39">
        <w:rPr>
          <w:b/>
          <w:snapToGrid w:val="0"/>
        </w:rPr>
        <w:lastRenderedPageBreak/>
        <w:t xml:space="preserve">Załącznik </w:t>
      </w:r>
      <w:r w:rsidRPr="00E07FDD">
        <w:rPr>
          <w:b/>
          <w:snapToGrid w:val="0"/>
        </w:rPr>
        <w:t>nr 3</w:t>
      </w:r>
    </w:p>
    <w:p w:rsidR="00CA3DE1" w:rsidRPr="002A6C39" w:rsidRDefault="00CA3DE1" w:rsidP="00A50412">
      <w:pPr>
        <w:jc w:val="right"/>
        <w:rPr>
          <w:b/>
          <w:snapToGrid w:val="0"/>
        </w:rPr>
      </w:pPr>
    </w:p>
    <w:p w:rsidR="00A50412" w:rsidRPr="008A7D44" w:rsidRDefault="00A50412" w:rsidP="00A50412">
      <w:pPr>
        <w:jc w:val="center"/>
        <w:rPr>
          <w:i/>
        </w:rPr>
      </w:pPr>
      <w:r w:rsidRPr="002A6C39">
        <w:rPr>
          <w:b/>
          <w:i/>
        </w:rPr>
        <w:t>Wzór umowy</w:t>
      </w:r>
      <w:r w:rsidRPr="002A6C39">
        <w:rPr>
          <w:i/>
        </w:rPr>
        <w:t xml:space="preserve"> ( proszę wypełnić miejsca wypunktowane z wyjątkiem numeru umowy, daty jej</w:t>
      </w:r>
      <w:r w:rsidR="000309F1">
        <w:rPr>
          <w:i/>
        </w:rPr>
        <w:t xml:space="preserve"> zawarcia </w:t>
      </w:r>
      <w:proofErr w:type="gramStart"/>
      <w:r w:rsidR="000309F1">
        <w:rPr>
          <w:i/>
        </w:rPr>
        <w:t>i  §3 ust</w:t>
      </w:r>
      <w:proofErr w:type="gramEnd"/>
      <w:r w:rsidR="000309F1">
        <w:rPr>
          <w:i/>
        </w:rPr>
        <w:t>.4</w:t>
      </w:r>
      <w:r w:rsidRPr="008A7D44">
        <w:rPr>
          <w:i/>
        </w:rPr>
        <w:t>)</w:t>
      </w:r>
    </w:p>
    <w:p w:rsidR="00A50412" w:rsidRPr="008A7D44" w:rsidRDefault="00A50412" w:rsidP="00A50412">
      <w:pPr>
        <w:jc w:val="center"/>
        <w:rPr>
          <w:b/>
        </w:rPr>
      </w:pPr>
    </w:p>
    <w:p w:rsidR="00A50412" w:rsidRPr="008A7D44" w:rsidRDefault="00A50412" w:rsidP="00A50412">
      <w:pPr>
        <w:keepNext/>
        <w:ind w:left="-332"/>
        <w:jc w:val="center"/>
        <w:outlineLvl w:val="4"/>
        <w:rPr>
          <w:b/>
          <w:i/>
        </w:rPr>
      </w:pPr>
      <w:r w:rsidRPr="008A7D44">
        <w:rPr>
          <w:b/>
        </w:rPr>
        <w:t xml:space="preserve">UMOWA </w:t>
      </w:r>
      <w:proofErr w:type="gramStart"/>
      <w:r w:rsidRPr="008A7D44">
        <w:rPr>
          <w:b/>
        </w:rPr>
        <w:t>nr ....... /</w:t>
      </w:r>
      <w:r w:rsidR="00E07FDD">
        <w:rPr>
          <w:b/>
        </w:rPr>
        <w:t>3</w:t>
      </w:r>
      <w:r w:rsidRPr="008A7D44">
        <w:rPr>
          <w:b/>
        </w:rPr>
        <w:t>/</w:t>
      </w:r>
      <w:proofErr w:type="gramEnd"/>
      <w:r w:rsidRPr="008A7D44">
        <w:rPr>
          <w:b/>
        </w:rPr>
        <w:t>Med./</w:t>
      </w:r>
      <w:r w:rsidR="00E07FDD">
        <w:rPr>
          <w:b/>
        </w:rPr>
        <w:t xml:space="preserve"> </w:t>
      </w:r>
      <w:r w:rsidR="003D17FF">
        <w:rPr>
          <w:b/>
        </w:rPr>
        <w:t>2015</w:t>
      </w:r>
    </w:p>
    <w:p w:rsidR="00A50412" w:rsidRPr="008A7D44" w:rsidRDefault="00A50412" w:rsidP="00A50412">
      <w:pPr>
        <w:jc w:val="center"/>
        <w:rPr>
          <w:b/>
        </w:rPr>
      </w:pPr>
      <w:proofErr w:type="gramStart"/>
      <w:r w:rsidRPr="008A7D44">
        <w:rPr>
          <w:b/>
        </w:rPr>
        <w:t>kupna</w:t>
      </w:r>
      <w:proofErr w:type="gramEnd"/>
      <w:r w:rsidRPr="008A7D44">
        <w:rPr>
          <w:b/>
        </w:rPr>
        <w:t xml:space="preserve"> – sprzedaży</w:t>
      </w:r>
    </w:p>
    <w:p w:rsidR="00A50412" w:rsidRPr="008A7D44" w:rsidRDefault="00A50412" w:rsidP="00A50412">
      <w:pPr>
        <w:jc w:val="center"/>
        <w:rPr>
          <w:b/>
        </w:rPr>
      </w:pPr>
    </w:p>
    <w:p w:rsidR="00A50412" w:rsidRPr="008A7D44" w:rsidRDefault="00A50412" w:rsidP="00A50412">
      <w:pPr>
        <w:jc w:val="both"/>
      </w:pPr>
      <w:r w:rsidRPr="008A7D44">
        <w:t xml:space="preserve">Zawarta w dniu </w:t>
      </w:r>
      <w:r w:rsidRPr="008A7D44">
        <w:rPr>
          <w:b/>
        </w:rPr>
        <w:t>………………201</w:t>
      </w:r>
      <w:r w:rsidR="003D17FF">
        <w:rPr>
          <w:b/>
        </w:rPr>
        <w:t>5</w:t>
      </w:r>
      <w:r w:rsidRPr="008A7D44">
        <w:rPr>
          <w:b/>
        </w:rPr>
        <w:t xml:space="preserve"> r</w:t>
      </w:r>
      <w:r w:rsidRPr="008A7D44">
        <w:t>. we Wrocławiu pomiędzy:</w:t>
      </w:r>
    </w:p>
    <w:p w:rsidR="00176140" w:rsidRDefault="00A50412" w:rsidP="00176140">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rsidR="004218C8">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176140" w:rsidRDefault="00A50412" w:rsidP="00176140">
      <w:pPr>
        <w:spacing w:line="276" w:lineRule="auto"/>
        <w:jc w:val="both"/>
        <w:rPr>
          <w:b/>
        </w:rPr>
      </w:pPr>
      <w:r w:rsidRPr="008A7D44">
        <w:rPr>
          <w:b/>
        </w:rPr>
        <w:t xml:space="preserve">Komendanta - </w:t>
      </w:r>
      <w:r w:rsidR="00176140">
        <w:rPr>
          <w:b/>
        </w:rPr>
        <w:t>………………………………………………………………</w:t>
      </w:r>
      <w:r w:rsidRPr="008A7D44">
        <w:rPr>
          <w:b/>
        </w:rPr>
        <w:t xml:space="preserve"> </w:t>
      </w:r>
      <w:r w:rsidR="0087367D" w:rsidRPr="008A7D44">
        <w:rPr>
          <w:b/>
        </w:rPr>
        <w:t xml:space="preserve"> </w:t>
      </w:r>
    </w:p>
    <w:p w:rsidR="00A50412" w:rsidRPr="008A7D44" w:rsidRDefault="00A50412" w:rsidP="00176140">
      <w:pPr>
        <w:spacing w:line="276" w:lineRule="auto"/>
        <w:jc w:val="both"/>
      </w:pPr>
      <w:proofErr w:type="gramStart"/>
      <w:r w:rsidRPr="008A7D44">
        <w:t>zwanym</w:t>
      </w:r>
      <w:proofErr w:type="gramEnd"/>
      <w:r w:rsidRPr="008A7D44">
        <w:t xml:space="preserve"> w treści umowy </w:t>
      </w:r>
      <w:r w:rsidRPr="008A7D44">
        <w:rPr>
          <w:b/>
        </w:rPr>
        <w:t>ZAMAWIAJĄCYM</w:t>
      </w:r>
    </w:p>
    <w:p w:rsidR="00A50412" w:rsidRPr="008A7D44" w:rsidRDefault="00A50412" w:rsidP="00A50412">
      <w:pPr>
        <w:jc w:val="both"/>
      </w:pPr>
      <w:proofErr w:type="gramStart"/>
      <w:r w:rsidRPr="008A7D44">
        <w:t>a</w:t>
      </w:r>
      <w:proofErr w:type="gramEnd"/>
      <w:r w:rsidRPr="008A7D44">
        <w:t xml:space="preserve"> </w:t>
      </w:r>
    </w:p>
    <w:p w:rsidR="00A50412" w:rsidRPr="008A7D44" w:rsidRDefault="00A50412" w:rsidP="00A50412">
      <w:pPr>
        <w:jc w:val="both"/>
      </w:pPr>
      <w:r w:rsidRPr="008A7D44">
        <w:t>.......................................................................................................................................................</w:t>
      </w:r>
    </w:p>
    <w:p w:rsidR="00A50412" w:rsidRPr="008A7D44" w:rsidRDefault="00A50412" w:rsidP="0087367D">
      <w:pPr>
        <w:spacing w:after="120"/>
        <w:jc w:val="both"/>
      </w:pPr>
      <w:r w:rsidRPr="008A7D44">
        <w:t>.................................................................................</w:t>
      </w:r>
      <w:r w:rsidRPr="008A7D44">
        <w:rPr>
          <w:b/>
        </w:rPr>
        <w:t>Regon</w:t>
      </w:r>
      <w:r w:rsidRPr="008A7D44">
        <w:t xml:space="preserve"> ……………., </w:t>
      </w:r>
      <w:r w:rsidRPr="008A7D44">
        <w:rPr>
          <w:b/>
        </w:rPr>
        <w:t>NIP</w:t>
      </w:r>
      <w:r w:rsidRPr="008A7D44">
        <w:t>………………</w:t>
      </w:r>
    </w:p>
    <w:p w:rsidR="00A50412" w:rsidRDefault="00A50412" w:rsidP="0087367D">
      <w:pPr>
        <w:spacing w:after="120"/>
        <w:jc w:val="both"/>
      </w:pPr>
      <w:r w:rsidRPr="008A7D44">
        <w:t xml:space="preserve">reprezentowanym </w:t>
      </w:r>
      <w:proofErr w:type="gramStart"/>
      <w:r w:rsidRPr="008A7D44">
        <w:t>przez:</w:t>
      </w:r>
      <w:r w:rsidR="0087367D" w:rsidRPr="008A7D44">
        <w:t xml:space="preserve">           </w:t>
      </w:r>
      <w:r w:rsidRPr="008A7D44">
        <w:t>......................................</w:t>
      </w:r>
      <w:proofErr w:type="gramEnd"/>
      <w:r w:rsidRPr="008A7D44">
        <w:t>.........</w:t>
      </w:r>
    </w:p>
    <w:p w:rsidR="007D6C2A" w:rsidRPr="008A7D44" w:rsidRDefault="007D6C2A" w:rsidP="0087367D">
      <w:pPr>
        <w:spacing w:after="120"/>
        <w:jc w:val="both"/>
      </w:pPr>
      <w:r>
        <w:t xml:space="preserve">                                                  </w:t>
      </w:r>
      <w:r w:rsidRPr="008A7D44">
        <w:t>...........................................</w:t>
      </w:r>
      <w:r>
        <w:t>.</w:t>
      </w:r>
      <w:r w:rsidRPr="008A7D44">
        <w:t>....</w:t>
      </w:r>
    </w:p>
    <w:p w:rsidR="00A50412" w:rsidRPr="008A7D44" w:rsidRDefault="00A50412" w:rsidP="00A50412">
      <w:pPr>
        <w:jc w:val="both"/>
      </w:pPr>
      <w:proofErr w:type="gramStart"/>
      <w:r w:rsidRPr="008A7D44">
        <w:t>zwanym</w:t>
      </w:r>
      <w:proofErr w:type="gramEnd"/>
      <w:r w:rsidRPr="008A7D44">
        <w:t xml:space="preserve"> dalej </w:t>
      </w:r>
      <w:r w:rsidRPr="008A7D44">
        <w:rPr>
          <w:b/>
        </w:rPr>
        <w:t>WYKONAWCĄ</w:t>
      </w:r>
    </w:p>
    <w:p w:rsidR="007D6C2A" w:rsidRPr="008A7D44" w:rsidRDefault="007D6C2A" w:rsidP="00176140">
      <w:pPr>
        <w:jc w:val="both"/>
      </w:pPr>
    </w:p>
    <w:p w:rsidR="00A50412" w:rsidRPr="008A7D44" w:rsidRDefault="00A50412" w:rsidP="00A50412">
      <w:pPr>
        <w:ind w:firstLine="708"/>
        <w:jc w:val="both"/>
        <w:rPr>
          <w:b/>
        </w:rPr>
      </w:pPr>
      <w:r w:rsidRPr="008A7D44">
        <w:t xml:space="preserve">Niniejsza umowa jest następstwem przeprowadzonego postępowania w trybie przetargu nieograniczonego zgodnie z ustawą Prawo zamówień publicznych (t.j. Dz. U. </w:t>
      </w:r>
      <w:proofErr w:type="gramStart"/>
      <w:r w:rsidRPr="008A7D44">
        <w:t>z</w:t>
      </w:r>
      <w:proofErr w:type="gramEnd"/>
      <w:r w:rsidRPr="008A7D44">
        <w:t xml:space="preserve"> 2013r., poz. 907</w:t>
      </w:r>
      <w:r w:rsidR="00852E4B" w:rsidRPr="008A7D44">
        <w:t xml:space="preserve"> </w:t>
      </w:r>
      <w:r w:rsidRPr="008A7D44">
        <w:t xml:space="preserve">z późn. </w:t>
      </w:r>
      <w:proofErr w:type="gramStart"/>
      <w:r w:rsidRPr="008A7D44">
        <w:t>zm</w:t>
      </w:r>
      <w:proofErr w:type="gramEnd"/>
      <w:r w:rsidRPr="008A7D44">
        <w:t>.) o wartości powyżej 134 000 EURO. Umowę będzie uznawało się za zawartą w dacie wymienionej we wstępie umowy.</w:t>
      </w:r>
    </w:p>
    <w:p w:rsidR="008A7D44" w:rsidRDefault="008A7D44" w:rsidP="0073443D">
      <w:pPr>
        <w:jc w:val="center"/>
        <w:rPr>
          <w:b/>
        </w:rPr>
      </w:pPr>
    </w:p>
    <w:p w:rsidR="00630455" w:rsidRPr="00716E18" w:rsidRDefault="00630455" w:rsidP="00630455">
      <w:pPr>
        <w:jc w:val="center"/>
        <w:rPr>
          <w:b/>
        </w:rPr>
      </w:pPr>
      <w:r w:rsidRPr="00716E18">
        <w:rPr>
          <w:b/>
        </w:rPr>
        <w:t>§ 1</w:t>
      </w:r>
    </w:p>
    <w:p w:rsidR="00630455" w:rsidRPr="00716E18" w:rsidRDefault="00630455" w:rsidP="00630455">
      <w:pPr>
        <w:jc w:val="center"/>
        <w:rPr>
          <w:b/>
        </w:rPr>
      </w:pPr>
      <w:r w:rsidRPr="00716E18">
        <w:rPr>
          <w:b/>
        </w:rPr>
        <w:t>Przedmiot zamówienia</w:t>
      </w:r>
    </w:p>
    <w:p w:rsidR="00630455" w:rsidRPr="00716E18" w:rsidRDefault="00630455" w:rsidP="00630455">
      <w:pPr>
        <w:jc w:val="center"/>
        <w:rPr>
          <w:b/>
        </w:rPr>
      </w:pPr>
    </w:p>
    <w:p w:rsidR="00630455" w:rsidRPr="00716E18" w:rsidRDefault="00630455" w:rsidP="00630455">
      <w:pPr>
        <w:numPr>
          <w:ilvl w:val="0"/>
          <w:numId w:val="39"/>
        </w:numPr>
        <w:jc w:val="both"/>
      </w:pPr>
      <w:r w:rsidRPr="00716E18">
        <w:t>Zamawiający zamawia a Wykonawca przyjmuje do realizacji sprzedaż i dostawę do miejsca wskazanego przez Zamawiającego</w:t>
      </w:r>
      <w:r w:rsidR="003E73B2">
        <w:rPr>
          <w:b/>
        </w:rPr>
        <w:t>,</w:t>
      </w:r>
      <w:r w:rsidRPr="00716E18">
        <w:t xml:space="preserve"> </w:t>
      </w:r>
      <w:r w:rsidR="00442FDB">
        <w:rPr>
          <w:rFonts w:eastAsia="Calibri"/>
          <w:b/>
          <w:szCs w:val="20"/>
        </w:rPr>
        <w:t xml:space="preserve">jednorazowego sprzętu medycznego </w:t>
      </w:r>
      <w:proofErr w:type="gramStart"/>
      <w:r w:rsidR="00442FDB">
        <w:rPr>
          <w:rFonts w:eastAsia="Calibri"/>
          <w:b/>
          <w:szCs w:val="20"/>
        </w:rPr>
        <w:t>stosowanego  angiografii</w:t>
      </w:r>
      <w:proofErr w:type="gramEnd"/>
      <w:r w:rsidR="00442FDB">
        <w:rPr>
          <w:rFonts w:eastAsia="Calibri"/>
          <w:b/>
          <w:szCs w:val="20"/>
        </w:rPr>
        <w:t>, koronarografii, testów</w:t>
      </w:r>
      <w:r w:rsidR="00E00BD8">
        <w:rPr>
          <w:rFonts w:eastAsia="Calibri"/>
          <w:b/>
          <w:szCs w:val="20"/>
        </w:rPr>
        <w:t xml:space="preserve"> </w:t>
      </w:r>
      <w:r w:rsidR="00442FDB">
        <w:rPr>
          <w:rFonts w:eastAsia="Calibri"/>
          <w:b/>
          <w:szCs w:val="20"/>
        </w:rPr>
        <w:t>ACT, TT, PT, sprzętu do angioplastyki rotacyjnej</w:t>
      </w:r>
      <w:r w:rsidR="00E00BD8">
        <w:rPr>
          <w:rFonts w:eastAsia="Calibri"/>
          <w:b/>
          <w:szCs w:val="20"/>
        </w:rPr>
        <w:t xml:space="preserve">, zastawek </w:t>
      </w:r>
      <w:proofErr w:type="spellStart"/>
      <w:r w:rsidR="00E00BD8">
        <w:rPr>
          <w:rFonts w:eastAsia="Calibri"/>
          <w:b/>
          <w:szCs w:val="20"/>
        </w:rPr>
        <w:t>przezskó</w:t>
      </w:r>
      <w:r w:rsidR="00442FDB">
        <w:rPr>
          <w:rFonts w:eastAsia="Calibri"/>
          <w:b/>
          <w:szCs w:val="20"/>
        </w:rPr>
        <w:t>rnych</w:t>
      </w:r>
      <w:proofErr w:type="spellEnd"/>
      <w:r w:rsidR="00E00BD8">
        <w:rPr>
          <w:b/>
        </w:rPr>
        <w:t xml:space="preserve"> </w:t>
      </w:r>
      <w:r w:rsidR="00E00BD8" w:rsidRPr="00716E18">
        <w:t>(zwan</w:t>
      </w:r>
      <w:r w:rsidR="00E00BD8">
        <w:t>ego/-</w:t>
      </w:r>
      <w:proofErr w:type="spellStart"/>
      <w:r w:rsidR="00E00BD8" w:rsidRPr="00716E18">
        <w:t>ych</w:t>
      </w:r>
      <w:proofErr w:type="spellEnd"/>
      <w:r w:rsidR="00E00BD8" w:rsidRPr="00716E18">
        <w:t xml:space="preserve"> dalej również towarem) </w:t>
      </w:r>
      <w:r w:rsidR="00E00BD8">
        <w:t>w</w:t>
      </w:r>
      <w:r w:rsidR="00E00BD8">
        <w:rPr>
          <w:rFonts w:eastAsia="Calibri"/>
          <w:b/>
          <w:szCs w:val="20"/>
        </w:rPr>
        <w:t xml:space="preserve">raz </w:t>
      </w:r>
      <w:r w:rsidR="00442FDB">
        <w:rPr>
          <w:rFonts w:eastAsia="Calibri"/>
          <w:b/>
          <w:szCs w:val="20"/>
        </w:rPr>
        <w:t>z najmem</w:t>
      </w:r>
      <w:r w:rsidR="00442FDB" w:rsidRPr="00E00BD8">
        <w:rPr>
          <w:rFonts w:eastAsia="Calibri"/>
          <w:b/>
          <w:szCs w:val="20"/>
        </w:rPr>
        <w:t xml:space="preserve"> </w:t>
      </w:r>
      <w:r w:rsidR="00E00BD8" w:rsidRPr="00E00BD8">
        <w:rPr>
          <w:b/>
        </w:rPr>
        <w:t>konsoli do angioplastyki rotacyjnej oraz   oprzyrządowania do wymiarowania zastawek</w:t>
      </w:r>
      <w:r w:rsidR="00E00BD8" w:rsidRPr="00E00BD8">
        <w:rPr>
          <w:rFonts w:eastAsia="Calibri"/>
          <w:b/>
          <w:szCs w:val="20"/>
        </w:rPr>
        <w:t xml:space="preserve"> </w:t>
      </w:r>
      <w:r w:rsidR="00442FDB">
        <w:rPr>
          <w:rFonts w:eastAsia="Calibri"/>
          <w:b/>
          <w:szCs w:val="20"/>
        </w:rPr>
        <w:t>na potrzeby Pracowni Hemodynamiki</w:t>
      </w:r>
      <w:r w:rsidR="003E73B2">
        <w:rPr>
          <w:rStyle w:val="Odwoanieprzypisudolnego"/>
          <w:rFonts w:eastAsia="Calibri"/>
          <w:b/>
          <w:sz w:val="22"/>
          <w:szCs w:val="20"/>
        </w:rPr>
        <w:footnoteReference w:id="1"/>
      </w:r>
      <w:r w:rsidR="003E73B2">
        <w:rPr>
          <w:rFonts w:eastAsia="Calibri"/>
          <w:b/>
          <w:sz w:val="22"/>
          <w:szCs w:val="20"/>
        </w:rPr>
        <w:t xml:space="preserve"> </w:t>
      </w:r>
      <w:r w:rsidRPr="00716E18">
        <w:t xml:space="preserve">w obrębie </w:t>
      </w:r>
      <w:r w:rsidRPr="00716E18">
        <w:rPr>
          <w:b/>
        </w:rPr>
        <w:t>pakietu</w:t>
      </w:r>
      <w:r w:rsidR="00363B5E">
        <w:rPr>
          <w:b/>
        </w:rPr>
        <w:t>/-</w:t>
      </w:r>
      <w:proofErr w:type="spellStart"/>
      <w:r>
        <w:rPr>
          <w:b/>
        </w:rPr>
        <w:t>tów</w:t>
      </w:r>
      <w:proofErr w:type="spellEnd"/>
      <w:r w:rsidRPr="00716E18">
        <w:rPr>
          <w:b/>
        </w:rPr>
        <w:t xml:space="preserve"> nr </w:t>
      </w:r>
      <w:r w:rsidR="00363B5E">
        <w:rPr>
          <w:b/>
        </w:rPr>
        <w:t>……….</w:t>
      </w:r>
      <w:r>
        <w:rPr>
          <w:b/>
        </w:rPr>
        <w:t xml:space="preserve"> </w:t>
      </w:r>
      <w:r w:rsidRPr="00716E18">
        <w:t>(zwan</w:t>
      </w:r>
      <w:r w:rsidR="00770FC7">
        <w:t>ego/-</w:t>
      </w:r>
      <w:proofErr w:type="spellStart"/>
      <w:r w:rsidRPr="00716E18">
        <w:t>ych</w:t>
      </w:r>
      <w:proofErr w:type="spellEnd"/>
      <w:r w:rsidRPr="00716E18">
        <w:t xml:space="preserve"> dalej również </w:t>
      </w:r>
      <w:r w:rsidR="00E00BD8">
        <w:t>sprzętem</w:t>
      </w:r>
      <w:r w:rsidRPr="00716E18">
        <w:t>) wyszczególnionego</w:t>
      </w:r>
      <w:r w:rsidR="00363B5E">
        <w:t>/-</w:t>
      </w:r>
      <w:proofErr w:type="spellStart"/>
      <w:r w:rsidR="00363B5E">
        <w:t>nych</w:t>
      </w:r>
      <w:proofErr w:type="spellEnd"/>
      <w:r w:rsidRPr="00716E18">
        <w:t xml:space="preserve"> w </w:t>
      </w:r>
      <w:r>
        <w:rPr>
          <w:b/>
        </w:rPr>
        <w:t>§ 9</w:t>
      </w:r>
      <w:r w:rsidRPr="00716E18">
        <w:rPr>
          <w:b/>
        </w:rPr>
        <w:t xml:space="preserve"> </w:t>
      </w:r>
      <w:r w:rsidRPr="00716E18">
        <w:t>umowy.</w:t>
      </w:r>
    </w:p>
    <w:p w:rsidR="00630455" w:rsidRPr="00B36E9B" w:rsidRDefault="00630455" w:rsidP="00630455">
      <w:pPr>
        <w:numPr>
          <w:ilvl w:val="0"/>
          <w:numId w:val="39"/>
        </w:numPr>
        <w:jc w:val="both"/>
      </w:pPr>
      <w:r w:rsidRPr="00716E18">
        <w:t>Osoby uprawnione do składania zamówień: Szef Wydziału Zaopatrzenia Medycznego ppłk mgr farm. Grzegorz Jędrzejczyk, tel. 71 766 05 25,</w:t>
      </w:r>
      <w:r w:rsidR="00363B5E">
        <w:t xml:space="preserve"> </w:t>
      </w:r>
      <w:r w:rsidRPr="00716E18">
        <w:t>mgr farm. Grażyna Wojtczak tel. 71 7660 524</w:t>
      </w:r>
      <w:r w:rsidR="00363B5E">
        <w:t>,</w:t>
      </w:r>
      <w:r w:rsidRPr="00716E18">
        <w:t xml:space="preserve"> dr n. farm. Monika Krzysik 71 766 05 24, mgr farm. Anna Duszyńska, tel. 71 766 04 64 </w:t>
      </w:r>
      <w:r w:rsidRPr="00DC38F2">
        <w:t>oraz techn. farm. Adam</w:t>
      </w:r>
      <w:r w:rsidR="00363B5E">
        <w:t xml:space="preserve"> Klekowski, tel. 71 766 05 28.</w:t>
      </w:r>
      <w:r>
        <w:t xml:space="preserve"> </w:t>
      </w:r>
    </w:p>
    <w:p w:rsidR="00630455" w:rsidRPr="00B36E9B" w:rsidRDefault="00630455" w:rsidP="007972BD">
      <w:pPr>
        <w:numPr>
          <w:ilvl w:val="0"/>
          <w:numId w:val="39"/>
        </w:numPr>
        <w:jc w:val="both"/>
      </w:pPr>
      <w:r w:rsidRPr="00B36E9B">
        <w:t xml:space="preserve">Wykonawca zobowiązuje się dostarczyć do siedziby Zamawiającego zamówiony pisemnie towar określony w </w:t>
      </w:r>
      <w:r w:rsidR="00A81298" w:rsidRPr="007B2206">
        <w:rPr>
          <w:b/>
        </w:rPr>
        <w:t>pakiecie nr 1</w:t>
      </w:r>
      <w:r w:rsidR="003F7C09" w:rsidRPr="007B2206">
        <w:rPr>
          <w:b/>
        </w:rPr>
        <w:t xml:space="preserve"> – 5, w pakiecie 7-17, w pakiecie 20,21, 23- 29, 31, 33 </w:t>
      </w:r>
      <w:r w:rsidR="00A81298" w:rsidRPr="007B2206">
        <w:rPr>
          <w:b/>
        </w:rPr>
        <w:t>(</w:t>
      </w:r>
      <w:r w:rsidR="00F874CB" w:rsidRPr="007B2206">
        <w:rPr>
          <w:b/>
        </w:rPr>
        <w:t xml:space="preserve"> </w:t>
      </w:r>
      <w:r w:rsidR="00A81298" w:rsidRPr="007B2206">
        <w:rPr>
          <w:b/>
        </w:rPr>
        <w:t>poz.</w:t>
      </w:r>
      <w:r w:rsidR="003F7C09" w:rsidRPr="007B2206">
        <w:rPr>
          <w:b/>
        </w:rPr>
        <w:t>3-6), w pakiecie nr 34, 35</w:t>
      </w:r>
      <w:r w:rsidR="00F874CB" w:rsidRPr="007B2206">
        <w:rPr>
          <w:b/>
        </w:rPr>
        <w:t xml:space="preserve"> </w:t>
      </w:r>
      <w:r w:rsidR="003F7C09" w:rsidRPr="007B2206">
        <w:rPr>
          <w:b/>
        </w:rPr>
        <w:t xml:space="preserve">(poz.2), w pakiecie nr 51 – 54, w </w:t>
      </w:r>
      <w:proofErr w:type="gramStart"/>
      <w:r w:rsidR="003F7C09" w:rsidRPr="007B2206">
        <w:rPr>
          <w:b/>
        </w:rPr>
        <w:t>pakiecie         nr</w:t>
      </w:r>
      <w:proofErr w:type="gramEnd"/>
      <w:r w:rsidR="003F7C09" w:rsidRPr="007B2206">
        <w:rPr>
          <w:b/>
        </w:rPr>
        <w:t xml:space="preserve"> 55 poz. 1, w pakiecie nr 58, 59 poz. 1,2,4, w pakiecie 60-65 i w pakiecie nr 69-72</w:t>
      </w:r>
      <w:r w:rsidR="00A81298" w:rsidRPr="007B2206">
        <w:rPr>
          <w:b/>
        </w:rPr>
        <w:t xml:space="preserve"> </w:t>
      </w:r>
      <w:r w:rsidRPr="00B36E9B">
        <w:lastRenderedPageBreak/>
        <w:t>własnym środkiem transportu i na ko</w:t>
      </w:r>
      <w:r w:rsidR="008269FA">
        <w:t xml:space="preserve">szt własny w terminie </w:t>
      </w:r>
      <w:r w:rsidR="00FE02DA" w:rsidRPr="007B2206">
        <w:rPr>
          <w:b/>
        </w:rPr>
        <w:t>….</w:t>
      </w:r>
      <w:r w:rsidRPr="007B2206">
        <w:rPr>
          <w:b/>
        </w:rPr>
        <w:t xml:space="preserve"> dni</w:t>
      </w:r>
      <w:r w:rsidRPr="00B36E9B">
        <w:t xml:space="preserve"> </w:t>
      </w:r>
      <w:r w:rsidR="00FE02DA">
        <w:t xml:space="preserve">(max. </w:t>
      </w:r>
      <w:r w:rsidR="00011EF7">
        <w:t>3</w:t>
      </w:r>
      <w:r w:rsidR="00FE02DA">
        <w:t xml:space="preserve"> dni) </w:t>
      </w:r>
      <w:r w:rsidRPr="00B36E9B">
        <w:t xml:space="preserve">od daty otrzymania każdorazowego zamówienia drogą telefoniczną na </w:t>
      </w:r>
      <w:proofErr w:type="gramStart"/>
      <w:r w:rsidRPr="00B36E9B">
        <w:t xml:space="preserve">numer ........................, </w:t>
      </w:r>
      <w:proofErr w:type="gramEnd"/>
      <w:r w:rsidRPr="00B36E9B">
        <w:t xml:space="preserve">potwierdzonego faxem na </w:t>
      </w:r>
      <w:proofErr w:type="gramStart"/>
      <w:r w:rsidRPr="00B36E9B">
        <w:t xml:space="preserve">numer ...................................... </w:t>
      </w:r>
      <w:proofErr w:type="gramEnd"/>
    </w:p>
    <w:p w:rsidR="007972BD" w:rsidRPr="00FE02DA" w:rsidRDefault="00630455" w:rsidP="003B4FDC">
      <w:pPr>
        <w:pStyle w:val="Tekstpodstawowywcity2"/>
        <w:numPr>
          <w:ilvl w:val="0"/>
          <w:numId w:val="39"/>
        </w:numPr>
        <w:spacing w:after="0" w:line="240" w:lineRule="auto"/>
        <w:jc w:val="both"/>
      </w:pPr>
      <w:r w:rsidRPr="00052624">
        <w:rPr>
          <w:b/>
        </w:rPr>
        <w:t xml:space="preserve">Wykonawca zobowiązuje się dostarczyć wraz z pierwszą dostawą </w:t>
      </w:r>
      <w:r w:rsidRPr="00052624">
        <w:t xml:space="preserve">(w terminie </w:t>
      </w:r>
      <w:r w:rsidR="00FE02DA">
        <w:rPr>
          <w:b/>
        </w:rPr>
        <w:t>….</w:t>
      </w:r>
      <w:r w:rsidRPr="00052624">
        <w:rPr>
          <w:b/>
        </w:rPr>
        <w:t xml:space="preserve"> dni </w:t>
      </w:r>
      <w:r w:rsidR="00FE02DA">
        <w:rPr>
          <w:b/>
        </w:rPr>
        <w:t xml:space="preserve">(max. </w:t>
      </w:r>
      <w:r w:rsidR="00011EF7">
        <w:rPr>
          <w:b/>
        </w:rPr>
        <w:t>3</w:t>
      </w:r>
      <w:r w:rsidR="00FE02DA">
        <w:rPr>
          <w:b/>
        </w:rPr>
        <w:t xml:space="preserve"> dni) </w:t>
      </w:r>
      <w:r w:rsidRPr="00052624">
        <w:t>od daty otrzymania zamówienia</w:t>
      </w:r>
      <w:r w:rsidR="009D6028" w:rsidRPr="009D6028">
        <w:t xml:space="preserve"> </w:t>
      </w:r>
      <w:r w:rsidRPr="00052624">
        <w:rPr>
          <w:b/>
        </w:rPr>
        <w:t xml:space="preserve">pełny </w:t>
      </w:r>
      <w:r w:rsidR="00DF20F7">
        <w:rPr>
          <w:b/>
        </w:rPr>
        <w:t xml:space="preserve">komplet </w:t>
      </w:r>
      <w:r w:rsidR="00E00BD8">
        <w:rPr>
          <w:b/>
        </w:rPr>
        <w:t>towaru</w:t>
      </w:r>
      <w:r w:rsidR="003B4FDC">
        <w:rPr>
          <w:b/>
        </w:rPr>
        <w:t xml:space="preserve"> </w:t>
      </w:r>
      <w:r w:rsidR="003F7C09">
        <w:t>(określone w §</w:t>
      </w:r>
      <w:r w:rsidR="003F7C09" w:rsidRPr="00052624">
        <w:t xml:space="preserve">9 </w:t>
      </w:r>
      <w:proofErr w:type="gramStart"/>
      <w:r w:rsidR="003F7C09" w:rsidRPr="00052624">
        <w:t>umo</w:t>
      </w:r>
      <w:r w:rsidR="003F7C09">
        <w:t>wy</w:t>
      </w:r>
      <w:r w:rsidR="003B4FDC">
        <w:t xml:space="preserve">) </w:t>
      </w:r>
      <w:r w:rsidR="003F7C09" w:rsidRPr="00052624">
        <w:t xml:space="preserve"> </w:t>
      </w:r>
      <w:r w:rsidRPr="00052624">
        <w:t>z</w:t>
      </w:r>
      <w:proofErr w:type="gramEnd"/>
      <w:r w:rsidRPr="00052624">
        <w:t xml:space="preserve"> każdego</w:t>
      </w:r>
      <w:r w:rsidR="003F7C09">
        <w:t xml:space="preserve"> </w:t>
      </w:r>
      <w:r w:rsidR="007972BD">
        <w:t>rozmiaru/rodzaju</w:t>
      </w:r>
      <w:r w:rsidR="003B4FDC">
        <w:t xml:space="preserve"> po 1 sztuce</w:t>
      </w:r>
      <w:r w:rsidR="004218C8">
        <w:t xml:space="preserve"> </w:t>
      </w:r>
      <w:r w:rsidR="007972BD" w:rsidRPr="003B4FDC">
        <w:rPr>
          <w:u w:val="single"/>
        </w:rPr>
        <w:t xml:space="preserve">(wzór </w:t>
      </w:r>
      <w:proofErr w:type="spellStart"/>
      <w:r w:rsidR="007972BD" w:rsidRPr="003B4FDC">
        <w:rPr>
          <w:u w:val="single"/>
        </w:rPr>
        <w:t>załacznik</w:t>
      </w:r>
      <w:proofErr w:type="spellEnd"/>
      <w:r w:rsidR="007972BD" w:rsidRPr="003B4FDC">
        <w:rPr>
          <w:u w:val="single"/>
        </w:rPr>
        <w:t xml:space="preserve"> nr 7 do SIWZ</w:t>
      </w:r>
      <w:r w:rsidR="007972BD">
        <w:rPr>
          <w:b/>
          <w:u w:val="single"/>
        </w:rPr>
        <w:t>)</w:t>
      </w:r>
      <w:r w:rsidR="007972BD">
        <w:rPr>
          <w:rStyle w:val="Odwoanieprzypisudolnego"/>
          <w:b/>
          <w:u w:val="single"/>
        </w:rPr>
        <w:footnoteReference w:id="2"/>
      </w:r>
      <w:r w:rsidR="003B4FDC">
        <w:t>,</w:t>
      </w:r>
      <w:r w:rsidR="003B4FDC" w:rsidRPr="00FE02DA">
        <w:t xml:space="preserve"> </w:t>
      </w:r>
      <w:r w:rsidRPr="00FE02DA">
        <w:t xml:space="preserve">które będą fakturowane dopiero po przeprowadzeniu wszczepu. </w:t>
      </w:r>
      <w:r w:rsidR="00AC344E" w:rsidRPr="00FE02DA">
        <w:t>Odbiór pełnych kompletów</w:t>
      </w:r>
      <w:r w:rsidR="00AC344E" w:rsidRPr="00FE02DA">
        <w:rPr>
          <w:b/>
        </w:rPr>
        <w:t xml:space="preserve"> </w:t>
      </w:r>
      <w:r w:rsidR="008269FA">
        <w:rPr>
          <w:b/>
        </w:rPr>
        <w:t xml:space="preserve">ww. </w:t>
      </w:r>
      <w:r w:rsidR="00E00BD8">
        <w:rPr>
          <w:b/>
        </w:rPr>
        <w:t xml:space="preserve">towaru </w:t>
      </w:r>
      <w:r w:rsidR="00AC344E" w:rsidRPr="00FE02DA">
        <w:t xml:space="preserve">nastąpi w </w:t>
      </w:r>
      <w:r w:rsidR="003B4FDC">
        <w:t>siedzibie Zamawiającego. Osobami</w:t>
      </w:r>
      <w:r w:rsidR="00DF20F7">
        <w:t xml:space="preserve"> upoważnion</w:t>
      </w:r>
      <w:r w:rsidR="003B4FDC">
        <w:t>ymi</w:t>
      </w:r>
      <w:r w:rsidR="00DF20F7">
        <w:t xml:space="preserve"> do odbioru </w:t>
      </w:r>
      <w:r w:rsidR="003B4FDC">
        <w:t xml:space="preserve">są </w:t>
      </w:r>
      <w:r w:rsidR="00363B5E" w:rsidRPr="00FE02DA">
        <w:t>K</w:t>
      </w:r>
      <w:r w:rsidR="00B60DC1" w:rsidRPr="00FE02DA">
        <w:t xml:space="preserve">ierownik Pracowni </w:t>
      </w:r>
      <w:r w:rsidR="003B4FDC">
        <w:t xml:space="preserve">Hemodynamiki </w:t>
      </w:r>
      <w:r w:rsidR="008269FA">
        <w:t>–</w:t>
      </w:r>
      <w:r w:rsidR="003B4FDC">
        <w:t>dr n</w:t>
      </w:r>
      <w:r w:rsidR="008269FA">
        <w:t xml:space="preserve">. </w:t>
      </w:r>
      <w:proofErr w:type="spellStart"/>
      <w:r w:rsidR="008269FA">
        <w:t>med.</w:t>
      </w:r>
      <w:r w:rsidR="003B4FDC">
        <w:t>Artur</w:t>
      </w:r>
      <w:proofErr w:type="spellEnd"/>
      <w:r w:rsidR="003B4FDC">
        <w:t xml:space="preserve"> Telichowski oraz piel. Aniela Biniak</w:t>
      </w:r>
      <w:r w:rsidR="00AC344E" w:rsidRPr="00FE02DA">
        <w:t xml:space="preserve">. </w:t>
      </w:r>
    </w:p>
    <w:p w:rsidR="003E73B2" w:rsidRPr="003E73B2" w:rsidRDefault="000362D3" w:rsidP="00DE0445">
      <w:pPr>
        <w:pStyle w:val="Tekstpodstawowywcity2"/>
        <w:numPr>
          <w:ilvl w:val="0"/>
          <w:numId w:val="48"/>
        </w:numPr>
        <w:spacing w:after="0" w:line="240" w:lineRule="auto"/>
        <w:jc w:val="both"/>
      </w:pPr>
      <w:r>
        <w:rPr>
          <w:b/>
        </w:rPr>
        <w:t xml:space="preserve">Zamawiający w terminie </w:t>
      </w:r>
      <w:r w:rsidR="003B4FDC">
        <w:rPr>
          <w:b/>
        </w:rPr>
        <w:t>3</w:t>
      </w:r>
      <w:r w:rsidR="003E73B2" w:rsidRPr="007972BD">
        <w:rPr>
          <w:b/>
        </w:rPr>
        <w:t xml:space="preserve"> dni od daty </w:t>
      </w:r>
      <w:r w:rsidR="003E73B2">
        <w:rPr>
          <w:b/>
        </w:rPr>
        <w:t>zużycia</w:t>
      </w:r>
      <w:r w:rsidR="003E73B2" w:rsidRPr="007972BD">
        <w:rPr>
          <w:b/>
        </w:rPr>
        <w:t xml:space="preserve"> </w:t>
      </w:r>
      <w:r w:rsidR="00E00BD8">
        <w:rPr>
          <w:b/>
        </w:rPr>
        <w:t xml:space="preserve">towaru </w:t>
      </w:r>
      <w:r w:rsidR="003E73B2" w:rsidRPr="00716E18">
        <w:t>poinf</w:t>
      </w:r>
      <w:r w:rsidR="003E73B2">
        <w:t xml:space="preserve">ormuje o tym Wykonawcę pisemnie </w:t>
      </w:r>
      <w:r w:rsidR="003E73B2" w:rsidRPr="007972BD">
        <w:rPr>
          <w:b/>
        </w:rPr>
        <w:t xml:space="preserve">poprzez przesłanie protokołu wszczepu </w:t>
      </w:r>
      <w:r w:rsidR="003E73B2" w:rsidRPr="00C75143">
        <w:t xml:space="preserve">(za pomocą faksu na </w:t>
      </w:r>
      <w:proofErr w:type="gramStart"/>
      <w:r w:rsidR="003E73B2" w:rsidRPr="00C75143">
        <w:t>numer ........................... lub</w:t>
      </w:r>
      <w:proofErr w:type="gramEnd"/>
      <w:r w:rsidR="003E73B2" w:rsidRPr="00C75143">
        <w:t xml:space="preserve"> drogą elektroniczną na adres……………………….)</w:t>
      </w:r>
      <w:r w:rsidR="003E73B2">
        <w:rPr>
          <w:vertAlign w:val="superscript"/>
        </w:rPr>
        <w:t>2</w:t>
      </w:r>
      <w:r w:rsidR="003E73B2" w:rsidRPr="00C75143">
        <w:t xml:space="preserve">. </w:t>
      </w:r>
      <w:r w:rsidR="003E73B2" w:rsidRPr="00A47692">
        <w:rPr>
          <w:b/>
        </w:rPr>
        <w:t xml:space="preserve">Informacja - protokół wszczepu </w:t>
      </w:r>
      <w:r w:rsidR="003E73B2" w:rsidRPr="003D3759">
        <w:t>(wzór protokołu - załącznik nr 8 do SIWZ)</w:t>
      </w:r>
      <w:r w:rsidR="003E73B2" w:rsidRPr="00A47692">
        <w:rPr>
          <w:b/>
        </w:rPr>
        <w:t xml:space="preserve"> zawierać będzie imię i nazwisko pacjenta, ilości</w:t>
      </w:r>
      <w:r w:rsidR="003E73B2" w:rsidRPr="00A47692">
        <w:t xml:space="preserve"> </w:t>
      </w:r>
      <w:r w:rsidR="003E73B2" w:rsidRPr="00A47692">
        <w:rPr>
          <w:b/>
        </w:rPr>
        <w:t>i rodzaj i numery seryjny</w:t>
      </w:r>
      <w:r w:rsidR="003E73B2" w:rsidRPr="00A47692">
        <w:t xml:space="preserve"> </w:t>
      </w:r>
      <w:r w:rsidR="003E73B2">
        <w:rPr>
          <w:b/>
        </w:rPr>
        <w:t>zużytego</w:t>
      </w:r>
      <w:r w:rsidR="00E00BD8">
        <w:rPr>
          <w:b/>
        </w:rPr>
        <w:t xml:space="preserve"> towaru</w:t>
      </w:r>
      <w:r w:rsidR="003E73B2" w:rsidRPr="00A47692">
        <w:t xml:space="preserve">. </w:t>
      </w:r>
      <w:r w:rsidR="003E73B2" w:rsidRPr="00926BE7">
        <w:t>Zawiadomienie to będzie stanowić podstawę do wystawienia przez Wykonawcę faktury.</w:t>
      </w:r>
    </w:p>
    <w:p w:rsidR="007972BD" w:rsidRPr="007972BD" w:rsidRDefault="00630455" w:rsidP="00DE0445">
      <w:pPr>
        <w:pStyle w:val="Tekstpodstawowywcity2"/>
        <w:numPr>
          <w:ilvl w:val="0"/>
          <w:numId w:val="48"/>
        </w:numPr>
        <w:spacing w:after="0" w:line="240" w:lineRule="auto"/>
        <w:jc w:val="both"/>
      </w:pPr>
      <w:r w:rsidRPr="00716E18">
        <w:rPr>
          <w:b/>
        </w:rPr>
        <w:t>Uzupełnienie</w:t>
      </w:r>
      <w:r w:rsidR="008269FA">
        <w:t xml:space="preserve"> zużytego </w:t>
      </w:r>
      <w:r w:rsidR="00E00BD8">
        <w:rPr>
          <w:b/>
        </w:rPr>
        <w:t xml:space="preserve">towaru </w:t>
      </w:r>
      <w:proofErr w:type="gramStart"/>
      <w:r w:rsidR="0040374E">
        <w:rPr>
          <w:b/>
        </w:rPr>
        <w:t xml:space="preserve">wymienionego </w:t>
      </w:r>
      <w:r w:rsidRPr="00716E18">
        <w:t xml:space="preserve"> </w:t>
      </w:r>
      <w:r w:rsidR="003E73B2">
        <w:t>w</w:t>
      </w:r>
      <w:proofErr w:type="gramEnd"/>
      <w:r w:rsidR="003E73B2">
        <w:t xml:space="preserve"> ust. 4 </w:t>
      </w:r>
      <w:r w:rsidR="00FE02DA">
        <w:rPr>
          <w:b/>
        </w:rPr>
        <w:t>nastąpi w terminie do …..</w:t>
      </w:r>
      <w:r w:rsidRPr="00716E18">
        <w:rPr>
          <w:b/>
        </w:rPr>
        <w:t xml:space="preserve"> </w:t>
      </w:r>
      <w:proofErr w:type="gramStart"/>
      <w:r w:rsidRPr="00716E18">
        <w:rPr>
          <w:b/>
        </w:rPr>
        <w:t>dni</w:t>
      </w:r>
      <w:proofErr w:type="gramEnd"/>
      <w:r w:rsidR="008269FA">
        <w:rPr>
          <w:b/>
        </w:rPr>
        <w:t xml:space="preserve"> (max</w:t>
      </w:r>
      <w:r w:rsidR="000362D3">
        <w:rPr>
          <w:b/>
        </w:rPr>
        <w:t>. 3</w:t>
      </w:r>
      <w:r w:rsidR="00FE02DA" w:rsidRPr="000309F1">
        <w:rPr>
          <w:b/>
        </w:rPr>
        <w:t xml:space="preserve"> dni</w:t>
      </w:r>
      <w:r w:rsidR="00FE02DA">
        <w:rPr>
          <w:b/>
        </w:rPr>
        <w:t>)</w:t>
      </w:r>
      <w:r w:rsidRPr="00716E18">
        <w:rPr>
          <w:b/>
        </w:rPr>
        <w:t xml:space="preserve"> od daty </w:t>
      </w:r>
      <w:r w:rsidR="006101CB">
        <w:rPr>
          <w:b/>
        </w:rPr>
        <w:t>otrzymania protokołu wszczepu</w:t>
      </w:r>
      <w:r>
        <w:t>.</w:t>
      </w:r>
      <w:r w:rsidR="007972BD">
        <w:t xml:space="preserve"> </w:t>
      </w:r>
      <w:r w:rsidRPr="00716E18">
        <w:t xml:space="preserve">Odbiór w/w. </w:t>
      </w:r>
      <w:proofErr w:type="gramStart"/>
      <w:r w:rsidR="00E00BD8">
        <w:t>towaru</w:t>
      </w:r>
      <w:proofErr w:type="gramEnd"/>
      <w:r w:rsidR="00E00BD8">
        <w:t xml:space="preserve"> </w:t>
      </w:r>
      <w:r w:rsidRPr="00716E18">
        <w:t xml:space="preserve">nastąpi w siedzibie Zamawiającego na podstawie dokumentu PZ. Osobami upoważnionymi do odbioru są osoby wymienione w ust. </w:t>
      </w:r>
      <w:r w:rsidR="00363B5E">
        <w:t>9</w:t>
      </w:r>
      <w:r w:rsidRPr="00716E18">
        <w:t>.</w:t>
      </w:r>
    </w:p>
    <w:p w:rsidR="007972BD" w:rsidRPr="00926BE7" w:rsidRDefault="00630455" w:rsidP="00DE0445">
      <w:pPr>
        <w:pStyle w:val="Tekstpodstawowywcity2"/>
        <w:numPr>
          <w:ilvl w:val="0"/>
          <w:numId w:val="48"/>
        </w:numPr>
        <w:spacing w:after="0" w:line="240" w:lineRule="auto"/>
        <w:jc w:val="both"/>
      </w:pPr>
      <w:r w:rsidRPr="00926BE7">
        <w:t>Zamawiający jest zobowiązany umożliwić Wykonawcy na każde żądanie przeprowadzenie inwentury i sprawdzenia warunków przechowywania sprzętu wskazanego w ust. 4.</w:t>
      </w:r>
    </w:p>
    <w:p w:rsidR="007972BD" w:rsidRPr="007972BD" w:rsidRDefault="00630455" w:rsidP="00DE0445">
      <w:pPr>
        <w:pStyle w:val="Tekstpodstawowywcity2"/>
        <w:numPr>
          <w:ilvl w:val="0"/>
          <w:numId w:val="48"/>
        </w:numPr>
        <w:spacing w:after="0" w:line="240" w:lineRule="auto"/>
        <w:jc w:val="both"/>
      </w:pPr>
      <w:r w:rsidRPr="00D12574">
        <w:t xml:space="preserve">Oprócz oryginału faktury Wykonawca w terminie do 2 dni po zafakturowaniu prześle fakturę w wersji elektronicznej na adres </w:t>
      </w:r>
      <w:hyperlink r:id="rId16" w:history="1">
        <w:r w:rsidR="004218C8" w:rsidRPr="008269FA">
          <w:rPr>
            <w:rStyle w:val="Hipercze"/>
            <w:color w:val="auto"/>
            <w:u w:val="none"/>
          </w:rPr>
          <w:t>apteka@4wsk.pl, apteka.dostawy@4wsk.</w:t>
        </w:r>
        <w:proofErr w:type="gramStart"/>
        <w:r w:rsidR="004218C8" w:rsidRPr="008269FA">
          <w:rPr>
            <w:rStyle w:val="Hipercze"/>
            <w:color w:val="auto"/>
            <w:u w:val="none"/>
          </w:rPr>
          <w:t>pl</w:t>
        </w:r>
      </w:hyperlink>
      <w:r w:rsidRPr="008269FA">
        <w:t xml:space="preserve">, </w:t>
      </w:r>
      <w:r w:rsidR="007972BD" w:rsidRPr="008269FA">
        <w:t xml:space="preserve"> </w:t>
      </w:r>
      <w:r w:rsidRPr="008269FA">
        <w:t>lub</w:t>
      </w:r>
      <w:proofErr w:type="gramEnd"/>
      <w:r w:rsidRPr="00D12574">
        <w:t xml:space="preserve"> w wersji pisemnej na numer faksu 71/ 7660 </w:t>
      </w:r>
      <w:r w:rsidR="007972BD">
        <w:t>463.</w:t>
      </w:r>
    </w:p>
    <w:p w:rsidR="00630455" w:rsidRPr="007972BD" w:rsidRDefault="00630455" w:rsidP="00DE0445">
      <w:pPr>
        <w:pStyle w:val="Tekstpodstawowywcity2"/>
        <w:numPr>
          <w:ilvl w:val="0"/>
          <w:numId w:val="48"/>
        </w:numPr>
        <w:spacing w:after="0" w:line="240" w:lineRule="auto"/>
        <w:jc w:val="both"/>
      </w:pPr>
      <w:r w:rsidRPr="00716E18">
        <w:t xml:space="preserve">Przekazanie towaru przez Wykonawcę Zamawiającemu, wymaga każdorazowego pisemnego potwierdzenia przez wyznaczonego pracownika Zamawiającego ilości zamówionego towaru (dokument PZ), </w:t>
      </w:r>
      <w:r w:rsidRPr="00926BE7">
        <w:t>co będzie podstawą do wystawienia faktury</w:t>
      </w:r>
      <w:r w:rsidR="00A47692" w:rsidRPr="00A47692">
        <w:t xml:space="preserve"> </w:t>
      </w:r>
      <w:r w:rsidR="00A47692" w:rsidRPr="00440DA5">
        <w:t xml:space="preserve">w </w:t>
      </w:r>
      <w:r w:rsidR="008269FA" w:rsidRPr="00D45DAB">
        <w:rPr>
          <w:b/>
        </w:rPr>
        <w:t>pakiecie nr 1</w:t>
      </w:r>
      <w:r w:rsidR="007B2206">
        <w:rPr>
          <w:b/>
        </w:rPr>
        <w:t>-</w:t>
      </w:r>
      <w:r w:rsidR="003B4FDC" w:rsidRPr="00D45DAB">
        <w:rPr>
          <w:b/>
        </w:rPr>
        <w:t>5; pakiecie nr 7 - 17</w:t>
      </w:r>
      <w:r w:rsidR="008269FA" w:rsidRPr="00D45DAB">
        <w:rPr>
          <w:b/>
        </w:rPr>
        <w:t xml:space="preserve"> </w:t>
      </w:r>
      <w:r w:rsidR="00A20F5D" w:rsidRPr="00D45DAB">
        <w:rPr>
          <w:b/>
        </w:rPr>
        <w:t xml:space="preserve">pakiecie </w:t>
      </w:r>
      <w:r w:rsidR="008269FA" w:rsidRPr="00D45DAB">
        <w:rPr>
          <w:b/>
        </w:rPr>
        <w:t>nr</w:t>
      </w:r>
      <w:r w:rsidR="003B4FDC" w:rsidRPr="00D45DAB">
        <w:rPr>
          <w:b/>
        </w:rPr>
        <w:t xml:space="preserve"> 20-21, pakiecie nr 23-29</w:t>
      </w:r>
      <w:r w:rsidR="00A20F5D" w:rsidRPr="00D45DAB">
        <w:rPr>
          <w:b/>
        </w:rPr>
        <w:t xml:space="preserve">, </w:t>
      </w:r>
      <w:proofErr w:type="gramStart"/>
      <w:r w:rsidR="00A20F5D" w:rsidRPr="00D45DAB">
        <w:rPr>
          <w:b/>
        </w:rPr>
        <w:t>pakiecie   nr</w:t>
      </w:r>
      <w:proofErr w:type="gramEnd"/>
      <w:r w:rsidR="00A20F5D" w:rsidRPr="00D45DAB">
        <w:rPr>
          <w:b/>
        </w:rPr>
        <w:t xml:space="preserve"> </w:t>
      </w:r>
      <w:r w:rsidR="003B4FDC" w:rsidRPr="00D45DAB">
        <w:rPr>
          <w:b/>
        </w:rPr>
        <w:t>31</w:t>
      </w:r>
      <w:r w:rsidR="008269FA" w:rsidRPr="00D45DAB">
        <w:rPr>
          <w:b/>
        </w:rPr>
        <w:t xml:space="preserve">, pakiecie nr </w:t>
      </w:r>
      <w:r w:rsidR="003B4FDC" w:rsidRPr="00D45DAB">
        <w:rPr>
          <w:b/>
        </w:rPr>
        <w:t>33</w:t>
      </w:r>
      <w:r w:rsidR="008269FA" w:rsidRPr="00D45DAB">
        <w:rPr>
          <w:b/>
        </w:rPr>
        <w:t xml:space="preserve"> </w:t>
      </w:r>
      <w:r w:rsidR="00A20F5D" w:rsidRPr="00D45DAB">
        <w:rPr>
          <w:b/>
        </w:rPr>
        <w:t>(</w:t>
      </w:r>
      <w:r w:rsidR="008269FA" w:rsidRPr="00D45DAB">
        <w:rPr>
          <w:b/>
        </w:rPr>
        <w:t>poz.</w:t>
      </w:r>
      <w:r w:rsidR="003B4FDC" w:rsidRPr="00D45DAB">
        <w:rPr>
          <w:b/>
        </w:rPr>
        <w:t>3-6</w:t>
      </w:r>
      <w:r w:rsidR="00A20F5D" w:rsidRPr="00D45DAB">
        <w:rPr>
          <w:b/>
        </w:rPr>
        <w:t>)</w:t>
      </w:r>
      <w:r w:rsidR="008269FA" w:rsidRPr="00D45DAB">
        <w:rPr>
          <w:b/>
        </w:rPr>
        <w:t>, pakieci</w:t>
      </w:r>
      <w:r w:rsidR="003B4FDC" w:rsidRPr="00D45DAB">
        <w:rPr>
          <w:b/>
        </w:rPr>
        <w:t>e nr 34, pakiecie nr 35 poz.2</w:t>
      </w:r>
      <w:r w:rsidR="00A20F5D" w:rsidRPr="00D45DAB">
        <w:rPr>
          <w:b/>
        </w:rPr>
        <w:t xml:space="preserve">, pakiecie </w:t>
      </w:r>
      <w:r w:rsidR="008269FA" w:rsidRPr="00D45DAB">
        <w:rPr>
          <w:b/>
        </w:rPr>
        <w:t>nr</w:t>
      </w:r>
      <w:r w:rsidR="003B4FDC" w:rsidRPr="00D45DAB">
        <w:rPr>
          <w:b/>
        </w:rPr>
        <w:t xml:space="preserve"> 51 - 54</w:t>
      </w:r>
      <w:r w:rsidR="008269FA" w:rsidRPr="00D45DAB">
        <w:rPr>
          <w:b/>
        </w:rPr>
        <w:t>, pak</w:t>
      </w:r>
      <w:r w:rsidR="003B4FDC" w:rsidRPr="00D45DAB">
        <w:rPr>
          <w:b/>
        </w:rPr>
        <w:t xml:space="preserve">iecie nr 55 poz. 1, pakiecie nr </w:t>
      </w:r>
      <w:r w:rsidR="00D45DAB" w:rsidRPr="00D45DAB">
        <w:rPr>
          <w:b/>
        </w:rPr>
        <w:t>58, pakiecie nr 59 poz. 1,3,4; pakiecie nr 60-65</w:t>
      </w:r>
      <w:r w:rsidR="008269FA" w:rsidRPr="00D45DAB">
        <w:rPr>
          <w:b/>
        </w:rPr>
        <w:t xml:space="preserve">, pakiecie nr </w:t>
      </w:r>
      <w:r w:rsidR="00D45DAB" w:rsidRPr="00D45DAB">
        <w:rPr>
          <w:b/>
        </w:rPr>
        <w:t>69 - 72</w:t>
      </w:r>
      <w:r w:rsidR="008269FA" w:rsidRPr="00D45DAB">
        <w:rPr>
          <w:b/>
        </w:rPr>
        <w:t xml:space="preserve"> </w:t>
      </w:r>
      <w:r w:rsidRPr="00716E18">
        <w:t>Wykaz osób upoważnionych do odbioru towaru</w:t>
      </w:r>
      <w:r w:rsidR="00926BE7">
        <w:t xml:space="preserve"> w ww. pakietach</w:t>
      </w:r>
      <w:r w:rsidRPr="00716E18">
        <w:t>:</w:t>
      </w:r>
    </w:p>
    <w:p w:rsidR="00630455"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 mgr farm. Grażyna Wojtczak</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dr n. farm. Monika Krzysik</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mgr farm. Anna Duszyńska</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techn.farm. Stanisława Mazur</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techn.farm. Barbara Ziółek</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techn.farm. Adam Klekowski</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techn. farm. Agnieszka Przybył</w:t>
      </w:r>
    </w:p>
    <w:p w:rsidR="00630455" w:rsidRPr="00716E18" w:rsidRDefault="00630455" w:rsidP="00630455">
      <w:pPr>
        <w:pStyle w:val="Akapitzlist"/>
        <w:spacing w:after="0"/>
        <w:ind w:left="360"/>
        <w:rPr>
          <w:rFonts w:ascii="Times New Roman" w:hAnsi="Times New Roman"/>
          <w:sz w:val="24"/>
          <w:szCs w:val="24"/>
        </w:rPr>
      </w:pPr>
      <w:r w:rsidRPr="00716E18">
        <w:rPr>
          <w:rFonts w:ascii="Times New Roman" w:hAnsi="Times New Roman"/>
          <w:sz w:val="24"/>
          <w:szCs w:val="24"/>
        </w:rPr>
        <w:t>-</w:t>
      </w:r>
      <w:r w:rsidR="00B60DC1">
        <w:rPr>
          <w:rFonts w:ascii="Times New Roman" w:hAnsi="Times New Roman"/>
          <w:sz w:val="24"/>
          <w:szCs w:val="24"/>
        </w:rPr>
        <w:t xml:space="preserve"> </w:t>
      </w:r>
      <w:r w:rsidRPr="00716E18">
        <w:rPr>
          <w:rFonts w:ascii="Times New Roman" w:hAnsi="Times New Roman"/>
          <w:sz w:val="24"/>
          <w:szCs w:val="24"/>
        </w:rPr>
        <w:t>techn. farm. Ewa Kępa- Ciszak</w:t>
      </w:r>
    </w:p>
    <w:p w:rsidR="007972BD" w:rsidRDefault="00630455" w:rsidP="00DE0445">
      <w:pPr>
        <w:numPr>
          <w:ilvl w:val="0"/>
          <w:numId w:val="48"/>
        </w:numPr>
        <w:jc w:val="both"/>
      </w:pPr>
      <w:r w:rsidRPr="00716E18">
        <w:t xml:space="preserve">Zamawiający ma prawo do składania zamówień bez </w:t>
      </w:r>
      <w:proofErr w:type="gramStart"/>
      <w:r w:rsidRPr="00716E18">
        <w:t>ograniczeń co</w:t>
      </w:r>
      <w:proofErr w:type="gramEnd"/>
      <w:r w:rsidRPr="00716E18">
        <w:t xml:space="preserve"> do ilości, asortymentu </w:t>
      </w:r>
      <w:r w:rsidRPr="00716E18">
        <w:br/>
        <w:t>i cykliczności dostaw.</w:t>
      </w:r>
    </w:p>
    <w:p w:rsidR="007972BD" w:rsidRDefault="00630455" w:rsidP="00DE0445">
      <w:pPr>
        <w:numPr>
          <w:ilvl w:val="0"/>
          <w:numId w:val="48"/>
        </w:numPr>
        <w:jc w:val="both"/>
      </w:pPr>
      <w:r w:rsidRPr="00716E18">
        <w:t>Wykonawca zobowiązuje się do elastycznego reagowania na zwiększone lub zmniejszone potrzeby Zamawiającego.</w:t>
      </w:r>
    </w:p>
    <w:p w:rsidR="007972BD" w:rsidRDefault="00630455" w:rsidP="00DE0445">
      <w:pPr>
        <w:numPr>
          <w:ilvl w:val="0"/>
          <w:numId w:val="48"/>
        </w:numPr>
        <w:jc w:val="both"/>
      </w:pPr>
      <w:r w:rsidRPr="00716E18">
        <w:t>Wykonawcy nie przysługują względem Zamawiającego jakiekolwiek roszczenia z tytułu niezrealizowania pełnej ilości przedmiotu zamówienia.</w:t>
      </w:r>
    </w:p>
    <w:p w:rsidR="007972BD" w:rsidRDefault="00630455" w:rsidP="00DE0445">
      <w:pPr>
        <w:numPr>
          <w:ilvl w:val="0"/>
          <w:numId w:val="48"/>
        </w:numPr>
        <w:jc w:val="both"/>
      </w:pPr>
      <w:r w:rsidRPr="00716E18">
        <w:lastRenderedPageBreak/>
        <w:t>Jeżeli kwota kontraktu z NFZ ulegnie zmniejszeniu Zamawiający zastrzega prawo do realizacji zamówienia do wysokości środków finansowych otrzymanych z NFZ.</w:t>
      </w:r>
    </w:p>
    <w:p w:rsidR="007972BD" w:rsidRDefault="00630455" w:rsidP="00DE0445">
      <w:pPr>
        <w:numPr>
          <w:ilvl w:val="0"/>
          <w:numId w:val="48"/>
        </w:numPr>
        <w:jc w:val="both"/>
      </w:pPr>
      <w:r w:rsidRPr="00716E18">
        <w:t>Zamawiający realizuje umowę do wysokości posiadanych środków finansowych.</w:t>
      </w:r>
    </w:p>
    <w:p w:rsidR="007972BD" w:rsidRDefault="00630455" w:rsidP="00DE0445">
      <w:pPr>
        <w:numPr>
          <w:ilvl w:val="0"/>
          <w:numId w:val="48"/>
        </w:numPr>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363B5E">
        <w:t>§5 ust. 1</w:t>
      </w:r>
      <w:r w:rsidRPr="004363BA">
        <w:t xml:space="preserve"> Wykonawca zobowiązany jest wymienić na własny koszt w terminie </w:t>
      </w:r>
      <w:r w:rsidR="0003003B">
        <w:t>3</w:t>
      </w:r>
      <w:r w:rsidRPr="004363BA">
        <w:t xml:space="preserve"> dni od daty</w:t>
      </w:r>
      <w:r w:rsidRPr="00716E18">
        <w:t xml:space="preserve"> powiadomienia go o zastrzeżeniach drogą telefoniczną pod nr …………………. i </w:t>
      </w:r>
      <w:proofErr w:type="spellStart"/>
      <w:r w:rsidRPr="00716E18">
        <w:t>fax</w:t>
      </w:r>
      <w:proofErr w:type="spellEnd"/>
      <w:r w:rsidRPr="00716E18">
        <w:t xml:space="preserve"> ………………….. </w:t>
      </w:r>
    </w:p>
    <w:p w:rsidR="007972BD" w:rsidRDefault="00630455" w:rsidP="00DE0445">
      <w:pPr>
        <w:numPr>
          <w:ilvl w:val="0"/>
          <w:numId w:val="48"/>
        </w:numPr>
        <w:jc w:val="both"/>
      </w:pPr>
      <w:r w:rsidRPr="00716E18">
        <w:t>Zamawiający składa reklamacje drogą telefoniczną podając numer faktury i potwierdza je faxem z tego dnia.</w:t>
      </w:r>
    </w:p>
    <w:p w:rsidR="007972BD" w:rsidRDefault="00630455" w:rsidP="00DE0445">
      <w:pPr>
        <w:numPr>
          <w:ilvl w:val="0"/>
          <w:numId w:val="48"/>
        </w:numPr>
        <w:jc w:val="both"/>
      </w:pPr>
      <w:r w:rsidRPr="00716E18">
        <w:t>Jeżeli Wykonawca nie wymieni zareklamowanego towaru zgodnie z ust. 1</w:t>
      </w:r>
      <w:r w:rsidR="00425EC0">
        <w:t>5</w:t>
      </w:r>
      <w:r w:rsidRPr="00716E18">
        <w:t xml:space="preserve"> to jest zobowiązany wystawić w terminie 3 dni fakturę korygującą.</w:t>
      </w:r>
    </w:p>
    <w:p w:rsidR="007972BD" w:rsidRDefault="00630455" w:rsidP="00DE0445">
      <w:pPr>
        <w:numPr>
          <w:ilvl w:val="0"/>
          <w:numId w:val="48"/>
        </w:numPr>
        <w:jc w:val="both"/>
      </w:pPr>
      <w:r w:rsidRPr="00716E18">
        <w:t xml:space="preserve">Na żądanie Zamawiającego Wykonawca zobowiązuje się do dostarczenia </w:t>
      </w:r>
      <w:proofErr w:type="gramStart"/>
      <w:r w:rsidRPr="00716E18">
        <w:t>dokumentów (o których</w:t>
      </w:r>
      <w:proofErr w:type="gramEnd"/>
      <w:r w:rsidRPr="00716E18">
        <w:t xml:space="preserve"> mowa w Rozdziale IV pkt. 2 ppkt. 2 SIWZ). Dokumenty, o których mowa wyżej Wykonawca dostarczy w terminie 3 dni od wezwania drogą telefoniczną pod nr </w:t>
      </w:r>
      <w:r w:rsidRPr="007972BD">
        <w:rPr>
          <w:b/>
        </w:rPr>
        <w:t>…………………….</w:t>
      </w:r>
      <w:r w:rsidRPr="00716E18">
        <w:t xml:space="preserve"> i </w:t>
      </w:r>
      <w:proofErr w:type="spellStart"/>
      <w:proofErr w:type="gramStart"/>
      <w:r w:rsidRPr="00716E18">
        <w:t>fax</w:t>
      </w:r>
      <w:proofErr w:type="spellEnd"/>
      <w:r w:rsidRPr="00716E18">
        <w:t xml:space="preserve">  </w:t>
      </w:r>
      <w:r w:rsidRPr="007972BD">
        <w:rPr>
          <w:b/>
        </w:rPr>
        <w:t>…………………</w:t>
      </w:r>
      <w:r w:rsidRPr="00716E18">
        <w:t>. pod</w:t>
      </w:r>
      <w:proofErr w:type="gramEnd"/>
      <w:r w:rsidRPr="00716E18">
        <w:t xml:space="preserve"> rygorem odstąpienia od umowy.</w:t>
      </w:r>
    </w:p>
    <w:p w:rsidR="00630455" w:rsidRDefault="00630455" w:rsidP="00DE0445">
      <w:pPr>
        <w:numPr>
          <w:ilvl w:val="0"/>
          <w:numId w:val="48"/>
        </w:numPr>
        <w:jc w:val="both"/>
      </w:pPr>
      <w:r w:rsidRPr="00716E18">
        <w:t xml:space="preserve">Wykonawca zobowiązany jest do informowania Apteki Szpitalnej drogą telefoniczną lub faxem (na nr tel. 71 766 04 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D4B43" w:rsidRPr="00FE02DA" w:rsidRDefault="006D4B43" w:rsidP="00DE0445">
      <w:pPr>
        <w:numPr>
          <w:ilvl w:val="0"/>
          <w:numId w:val="48"/>
        </w:numPr>
        <w:jc w:val="both"/>
      </w:pPr>
      <w:r w:rsidRPr="00FE02DA">
        <w:t xml:space="preserve">Wykonawca zobowiązany jest do odbioru po upływie okresu trwania umowy </w:t>
      </w:r>
      <w:r w:rsidR="00B96B14" w:rsidRPr="00B96B14">
        <w:t>pozostał</w:t>
      </w:r>
      <w:r w:rsidR="00295AF4">
        <w:t>ego</w:t>
      </w:r>
      <w:r w:rsidR="00B96B14" w:rsidRPr="00B96B14">
        <w:t xml:space="preserve"> w siedzibie Zamawiającego</w:t>
      </w:r>
      <w:r w:rsidR="00E00BD8">
        <w:rPr>
          <w:b/>
        </w:rPr>
        <w:t xml:space="preserve"> </w:t>
      </w:r>
      <w:r w:rsidR="00950115">
        <w:rPr>
          <w:b/>
        </w:rPr>
        <w:t xml:space="preserve">towaru zamówionego zgodnie wg §1 ust.4 i </w:t>
      </w:r>
      <w:proofErr w:type="gramStart"/>
      <w:r w:rsidR="00950115">
        <w:rPr>
          <w:b/>
        </w:rPr>
        <w:t xml:space="preserve">ust. 6 </w:t>
      </w:r>
      <w:r w:rsidRPr="00FE02DA">
        <w:t xml:space="preserve">. </w:t>
      </w:r>
      <w:proofErr w:type="gramEnd"/>
      <w:r w:rsidRPr="00FE02DA">
        <w:rPr>
          <w:b/>
        </w:rPr>
        <w:t xml:space="preserve">Odbiór nastąpi w siedzibie Zamawiającego i zostanie potwierdzony protokołem odbioru </w:t>
      </w:r>
      <w:r w:rsidRPr="00FE02DA">
        <w:t>(wzór protokołu - załącznik nr 9 do SIWZ)</w:t>
      </w:r>
      <w:r w:rsidRPr="00FE02DA">
        <w:rPr>
          <w:b/>
        </w:rPr>
        <w:t xml:space="preserve"> w obecności Kierowników/Ordynatorów właściwych oddziałów.</w:t>
      </w:r>
      <w:r w:rsidR="00DF20F7">
        <w:t xml:space="preserve"> Osobą upoważnioną</w:t>
      </w:r>
      <w:r w:rsidRPr="00FE02DA">
        <w:t xml:space="preserve"> do podpisu </w:t>
      </w:r>
      <w:r w:rsidR="00DF20F7">
        <w:t>protokołu jest</w:t>
      </w:r>
      <w:r w:rsidRPr="00FE02DA">
        <w:t xml:space="preserve"> </w:t>
      </w:r>
      <w:r w:rsidR="00295AF4" w:rsidRPr="00FE02DA">
        <w:t xml:space="preserve">Kierownik Pracowni </w:t>
      </w:r>
      <w:r w:rsidR="00D45DAB">
        <w:t xml:space="preserve">Hemodynamiki </w:t>
      </w:r>
      <w:r w:rsidR="00295AF4">
        <w:t>–</w:t>
      </w:r>
      <w:r w:rsidR="007B2206">
        <w:t xml:space="preserve"> </w:t>
      </w:r>
      <w:r w:rsidR="00D45DAB">
        <w:t xml:space="preserve">dr </w:t>
      </w:r>
      <w:proofErr w:type="spellStart"/>
      <w:r w:rsidR="00D45DAB">
        <w:t>n.med</w:t>
      </w:r>
      <w:proofErr w:type="spellEnd"/>
      <w:r w:rsidR="00D45DAB">
        <w:t>. Artur Telichowski</w:t>
      </w:r>
      <w:r w:rsidRPr="00FE02DA">
        <w:t>.</w:t>
      </w:r>
    </w:p>
    <w:p w:rsidR="009D6028" w:rsidRDefault="00425EC0" w:rsidP="00DE0445">
      <w:pPr>
        <w:numPr>
          <w:ilvl w:val="0"/>
          <w:numId w:val="48"/>
        </w:numPr>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DF20F7" w:rsidRDefault="00DF20F7" w:rsidP="00DF20F7">
      <w:pPr>
        <w:jc w:val="both"/>
      </w:pPr>
    </w:p>
    <w:p w:rsidR="00630455" w:rsidRPr="007A0EC0" w:rsidRDefault="00630455" w:rsidP="00D62548">
      <w:pPr>
        <w:jc w:val="center"/>
        <w:rPr>
          <w:b/>
        </w:rPr>
      </w:pPr>
      <w:r w:rsidRPr="007A0EC0">
        <w:rPr>
          <w:b/>
        </w:rPr>
        <w:t>§ 2</w:t>
      </w:r>
    </w:p>
    <w:p w:rsidR="00630455" w:rsidRDefault="00630455" w:rsidP="00630455">
      <w:pPr>
        <w:jc w:val="center"/>
        <w:rPr>
          <w:b/>
        </w:rPr>
      </w:pPr>
      <w:r w:rsidRPr="007A0EC0">
        <w:rPr>
          <w:b/>
        </w:rPr>
        <w:t>Dostawa</w:t>
      </w:r>
    </w:p>
    <w:p w:rsidR="00630455" w:rsidRPr="004363BA" w:rsidRDefault="00630455" w:rsidP="00166875">
      <w:pPr>
        <w:numPr>
          <w:ilvl w:val="0"/>
          <w:numId w:val="33"/>
        </w:numPr>
        <w:tabs>
          <w:tab w:val="clear" w:pos="360"/>
        </w:tabs>
        <w:ind w:left="426" w:hanging="426"/>
        <w:jc w:val="both"/>
      </w:pPr>
      <w:r w:rsidRPr="007A0EC0">
        <w:t xml:space="preserve">Ryzyko przypadkowej utraty lub uszkodzenia towaru przechodzi na Zamawiającego z chwilą dostarczenia go do </w:t>
      </w:r>
      <w:r w:rsidR="00A73343">
        <w:t xml:space="preserve">miejsca wskazanego w Rozdziale </w:t>
      </w:r>
      <w:r w:rsidRPr="007A0EC0">
        <w:t>V</w:t>
      </w:r>
      <w:r w:rsidR="00A73343">
        <w:t>I</w:t>
      </w:r>
      <w:r w:rsidRPr="007A0EC0">
        <w:t xml:space="preserve"> SIWZ i przejęcia go przez Zamawiającego wg </w:t>
      </w:r>
      <w:r w:rsidR="00425EC0">
        <w:t xml:space="preserve">§ 1 ust. </w:t>
      </w:r>
      <w:r w:rsidR="00477E09">
        <w:t xml:space="preserve">6 i </w:t>
      </w:r>
      <w:r w:rsidR="00E3026E">
        <w:t>9</w:t>
      </w:r>
      <w:r w:rsidR="00BC6E57">
        <w:t>.</w:t>
      </w:r>
    </w:p>
    <w:p w:rsidR="00630455" w:rsidRPr="007A0EC0" w:rsidRDefault="003D3759" w:rsidP="00166875">
      <w:pPr>
        <w:numPr>
          <w:ilvl w:val="0"/>
          <w:numId w:val="33"/>
        </w:numPr>
        <w:tabs>
          <w:tab w:val="clear" w:pos="360"/>
        </w:tabs>
        <w:ind w:left="426" w:hanging="426"/>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00630455" w:rsidRPr="007A0EC0">
        <w:t>.</w:t>
      </w:r>
    </w:p>
    <w:p w:rsidR="00630455" w:rsidRPr="007A0EC0" w:rsidRDefault="00477E09" w:rsidP="00166875">
      <w:pPr>
        <w:numPr>
          <w:ilvl w:val="0"/>
          <w:numId w:val="33"/>
        </w:numPr>
        <w:tabs>
          <w:tab w:val="clear" w:pos="360"/>
        </w:tabs>
        <w:ind w:left="426" w:hanging="426"/>
        <w:jc w:val="both"/>
      </w:pPr>
      <w:proofErr w:type="spellStart"/>
      <w:r>
        <w:t>³</w:t>
      </w:r>
      <w:r w:rsidR="00630455" w:rsidRPr="007A0EC0">
        <w:t>Wykonawca</w:t>
      </w:r>
      <w:proofErr w:type="spellEnd"/>
      <w:r w:rsidR="00630455" w:rsidRPr="007A0EC0">
        <w:t xml:space="preserve"> zobowiązuje się wraz z pierwszą dostawą dostarczyć (w terminie </w:t>
      </w:r>
      <w:r w:rsidR="002C0557">
        <w:t>do …</w:t>
      </w:r>
      <w:r w:rsidR="00630455" w:rsidRPr="007A0EC0">
        <w:t xml:space="preserve"> dni </w:t>
      </w:r>
      <w:r w:rsidR="000362D3">
        <w:t xml:space="preserve">(max. </w:t>
      </w:r>
      <w:r w:rsidR="00D45DAB">
        <w:t>3</w:t>
      </w:r>
      <w:r w:rsidR="002C0557">
        <w:t xml:space="preserve"> dni) </w:t>
      </w:r>
      <w:r w:rsidR="00630455" w:rsidRPr="007A0EC0">
        <w:t>od daty otrzymania zamówienia) i w razie konieczności zainstalować do używania w miejscu wskazanym przez Zamawiającego</w:t>
      </w:r>
      <w:r w:rsidR="00257C4E" w:rsidRPr="00257C4E">
        <w:rPr>
          <w:sz w:val="16"/>
          <w:szCs w:val="16"/>
        </w:rPr>
        <w:t xml:space="preserve"> </w:t>
      </w:r>
      <w:r w:rsidR="00257C4E" w:rsidRPr="00257C4E">
        <w:rPr>
          <w:b/>
          <w:sz w:val="22"/>
          <w:szCs w:val="22"/>
        </w:rPr>
        <w:t>konsoli do angioplastyki rotacyjnej oraz oprzyrządowania do wymiarowania zastawek</w:t>
      </w:r>
      <w:r w:rsidR="00630455">
        <w:rPr>
          <w:rStyle w:val="Odwoanieprzypisudolnego"/>
          <w:b/>
          <w:color w:val="000000"/>
        </w:rPr>
        <w:footnoteReference w:id="3"/>
      </w:r>
      <w:r w:rsidR="00295AF4">
        <w:rPr>
          <w:b/>
          <w:color w:val="000000"/>
        </w:rPr>
        <w:t xml:space="preserve"> </w:t>
      </w:r>
      <w:r w:rsidR="00295AF4">
        <w:t>niezbędnego</w:t>
      </w:r>
      <w:r w:rsidR="00630455" w:rsidRPr="007A0EC0">
        <w:t xml:space="preserve"> do przeprowadzenia planowanych zabiegów</w:t>
      </w:r>
      <w:r w:rsidR="00DF20F7">
        <w:t>,</w:t>
      </w:r>
      <w:r w:rsidR="00186E38">
        <w:t xml:space="preserve"> w okresie obowiązywania umowy ora</w:t>
      </w:r>
      <w:r w:rsidR="00186E38" w:rsidRPr="00295F04">
        <w:t>z</w:t>
      </w:r>
      <w:r w:rsidR="00630455" w:rsidRPr="00295F04">
        <w:t xml:space="preserve"> na czas potrzebny do wykonania </w:t>
      </w:r>
      <w:r w:rsidR="00295AF4" w:rsidRPr="00295F04">
        <w:t>zabiegu</w:t>
      </w:r>
      <w:r w:rsidR="00630455" w:rsidRPr="00295F04">
        <w:t xml:space="preserve"> </w:t>
      </w:r>
      <w:r w:rsidR="00295AF4" w:rsidRPr="00295F04">
        <w:t>na ostatnim dostarczonym</w:t>
      </w:r>
      <w:r w:rsidR="00D24CA1" w:rsidRPr="00295F04">
        <w:t xml:space="preserve"> </w:t>
      </w:r>
      <w:r w:rsidR="00295AF4" w:rsidRPr="00295F04">
        <w:t>w ramach umowy towarze</w:t>
      </w:r>
      <w:r w:rsidR="00432D52" w:rsidRPr="00295F04">
        <w:t xml:space="preserve"> zgodnie z § 1 </w:t>
      </w:r>
      <w:r w:rsidR="00432D52" w:rsidRPr="00295F04">
        <w:lastRenderedPageBreak/>
        <w:t>ust. 3</w:t>
      </w:r>
      <w:r w:rsidR="00DF20F7" w:rsidRPr="00295F04">
        <w:t>,</w:t>
      </w:r>
      <w:r w:rsidR="00630455" w:rsidRPr="007A0EC0">
        <w:t xml:space="preserve"> zrzekając się jednocześnie prawa do żądania ich zwrotu przed tym terminem, także w przypadku rozwiązania umowy.</w:t>
      </w:r>
    </w:p>
    <w:p w:rsidR="00630455" w:rsidRPr="001674F1" w:rsidRDefault="00630455" w:rsidP="00166875">
      <w:pPr>
        <w:numPr>
          <w:ilvl w:val="0"/>
          <w:numId w:val="33"/>
        </w:numPr>
        <w:shd w:val="clear" w:color="auto" w:fill="FFFFFF"/>
        <w:tabs>
          <w:tab w:val="clear" w:pos="360"/>
        </w:tabs>
        <w:ind w:left="426" w:hanging="426"/>
        <w:jc w:val="both"/>
        <w:rPr>
          <w:b/>
        </w:rPr>
      </w:pPr>
      <w:r w:rsidRPr="007A0EC0">
        <w:rPr>
          <w:b/>
        </w:rPr>
        <w:t xml:space="preserve">Termin dostawy </w:t>
      </w:r>
      <w:r w:rsidR="00950115">
        <w:rPr>
          <w:b/>
        </w:rPr>
        <w:t xml:space="preserve">sprzętu </w:t>
      </w:r>
      <w:r w:rsidRPr="007A0EC0">
        <w:rPr>
          <w:b/>
        </w:rPr>
        <w:t xml:space="preserve">należy ustalić z pracownikiem p. Agnieszką Mikulską </w:t>
      </w:r>
      <w:r w:rsidRPr="001674F1">
        <w:rPr>
          <w:b/>
        </w:rPr>
        <w:t>lub p. Anną Bła</w:t>
      </w:r>
      <w:r>
        <w:rPr>
          <w:b/>
        </w:rPr>
        <w:t xml:space="preserve">szkowską </w:t>
      </w:r>
      <w:proofErr w:type="spellStart"/>
      <w:r>
        <w:rPr>
          <w:b/>
        </w:rPr>
        <w:t>tel</w:t>
      </w:r>
      <w:proofErr w:type="spellEnd"/>
      <w:r w:rsidR="00257C4E">
        <w:rPr>
          <w:b/>
        </w:rPr>
        <w:t>…………..</w:t>
      </w:r>
      <w:r w:rsidRPr="001674F1">
        <w:rPr>
          <w:b/>
        </w:rPr>
        <w:t>– Sekcja Najmu i Dzierżaw Sprzętu Medycznego.</w:t>
      </w:r>
    </w:p>
    <w:p w:rsidR="00630455" w:rsidRPr="00DF20F7" w:rsidRDefault="00630455" w:rsidP="00DF20F7">
      <w:pPr>
        <w:numPr>
          <w:ilvl w:val="0"/>
          <w:numId w:val="33"/>
        </w:numPr>
        <w:tabs>
          <w:tab w:val="clear" w:pos="360"/>
        </w:tabs>
        <w:ind w:left="426" w:hanging="426"/>
        <w:jc w:val="both"/>
      </w:pPr>
      <w:r w:rsidRPr="00654CAA">
        <w:rPr>
          <w:b/>
        </w:rPr>
        <w:t xml:space="preserve">Odbiór </w:t>
      </w:r>
      <w:r w:rsidR="007B2206">
        <w:rPr>
          <w:b/>
        </w:rPr>
        <w:t xml:space="preserve">sprzętu </w:t>
      </w:r>
      <w:r w:rsidRPr="00654CAA">
        <w:rPr>
          <w:b/>
        </w:rPr>
        <w:t xml:space="preserve">nastąpi w siedzibie Zamawiającego </w:t>
      </w:r>
      <w:r w:rsidR="00DF20F7" w:rsidRPr="00DF20F7">
        <w:t>a</w:t>
      </w:r>
      <w:r w:rsidR="00DF20F7">
        <w:rPr>
          <w:b/>
        </w:rPr>
        <w:t xml:space="preserve"> </w:t>
      </w:r>
      <w:r w:rsidR="00DF20F7">
        <w:t xml:space="preserve">osobą upoważnioną do odbioru jest </w:t>
      </w:r>
      <w:r w:rsidR="005F2DB8" w:rsidRPr="00FE02DA">
        <w:t xml:space="preserve">Kierownik Pracowni </w:t>
      </w:r>
      <w:r w:rsidR="00257C4E">
        <w:t xml:space="preserve">Hemodynamiki </w:t>
      </w:r>
      <w:r w:rsidR="005F2DB8">
        <w:t>–</w:t>
      </w:r>
      <w:r w:rsidR="00A46613">
        <w:t xml:space="preserve"> </w:t>
      </w:r>
      <w:r w:rsidR="00257C4E">
        <w:t xml:space="preserve">dr </w:t>
      </w:r>
      <w:proofErr w:type="spellStart"/>
      <w:r w:rsidR="00257C4E">
        <w:t>n.med</w:t>
      </w:r>
      <w:proofErr w:type="spellEnd"/>
      <w:r w:rsidR="00257C4E">
        <w:t xml:space="preserve">. Artur Telichowski </w:t>
      </w:r>
      <w:r w:rsidR="00DF20F7">
        <w:rPr>
          <w:b/>
        </w:rPr>
        <w:t>wraz</w:t>
      </w:r>
      <w:r w:rsidRPr="00DF20F7">
        <w:rPr>
          <w:b/>
        </w:rPr>
        <w:t xml:space="preserve"> </w:t>
      </w:r>
      <w:r w:rsidR="00DF20F7">
        <w:rPr>
          <w:b/>
        </w:rPr>
        <w:t xml:space="preserve">z </w:t>
      </w:r>
      <w:proofErr w:type="gramStart"/>
      <w:r w:rsidRPr="00DF20F7">
        <w:rPr>
          <w:b/>
        </w:rPr>
        <w:t>pracownikiem  Sekcji</w:t>
      </w:r>
      <w:proofErr w:type="gramEnd"/>
      <w:r w:rsidRPr="00DF20F7">
        <w:rPr>
          <w:b/>
        </w:rPr>
        <w:t xml:space="preserve"> Najmu i Dzierżaw Sprzętu Medycznego </w:t>
      </w:r>
      <w:proofErr w:type="spellStart"/>
      <w:r w:rsidRPr="00DF20F7">
        <w:rPr>
          <w:b/>
        </w:rPr>
        <w:t>tel</w:t>
      </w:r>
      <w:proofErr w:type="spellEnd"/>
      <w:r w:rsidR="00257C4E">
        <w:rPr>
          <w:b/>
        </w:rPr>
        <w:t>…………….</w:t>
      </w:r>
      <w:r w:rsidR="00166875" w:rsidRPr="00DF20F7">
        <w:rPr>
          <w:b/>
        </w:rPr>
        <w:t>.</w:t>
      </w:r>
    </w:p>
    <w:p w:rsidR="00630455" w:rsidRPr="005E2FE7" w:rsidRDefault="00630455" w:rsidP="00166875">
      <w:pPr>
        <w:pStyle w:val="Akapitzlist"/>
        <w:numPr>
          <w:ilvl w:val="0"/>
          <w:numId w:val="33"/>
        </w:numPr>
        <w:tabs>
          <w:tab w:val="clear" w:pos="360"/>
        </w:tabs>
        <w:spacing w:after="0" w:line="240" w:lineRule="auto"/>
        <w:ind w:left="426" w:hanging="426"/>
        <w:jc w:val="both"/>
        <w:rPr>
          <w:rFonts w:ascii="Times New Roman" w:eastAsia="Times New Roman" w:hAnsi="Times New Roman"/>
          <w:b/>
          <w:sz w:val="24"/>
          <w:szCs w:val="24"/>
          <w:lang w:eastAsia="pl-PL"/>
        </w:rPr>
      </w:pPr>
      <w:r w:rsidRPr="005E2FE7">
        <w:rPr>
          <w:rFonts w:ascii="Times New Roman" w:eastAsia="Times New Roman" w:hAnsi="Times New Roman"/>
          <w:sz w:val="24"/>
          <w:szCs w:val="24"/>
          <w:lang w:eastAsia="pl-PL"/>
        </w:rPr>
        <w:t xml:space="preserve">Odbiór </w:t>
      </w:r>
      <w:proofErr w:type="spellStart"/>
      <w:r w:rsidR="007B2206">
        <w:rPr>
          <w:rFonts w:ascii="Times New Roman" w:eastAsia="Times New Roman" w:hAnsi="Times New Roman"/>
          <w:sz w:val="24"/>
          <w:szCs w:val="24"/>
          <w:lang w:eastAsia="pl-PL"/>
        </w:rPr>
        <w:t>sprzetu</w:t>
      </w:r>
      <w:proofErr w:type="spellEnd"/>
      <w:r>
        <w:rPr>
          <w:rFonts w:ascii="Times New Roman" w:eastAsia="Times New Roman" w:hAnsi="Times New Roman"/>
          <w:sz w:val="24"/>
          <w:szCs w:val="24"/>
          <w:lang w:eastAsia="pl-PL"/>
        </w:rPr>
        <w:t xml:space="preserve"> </w:t>
      </w:r>
      <w:r w:rsidRPr="005E2FE7">
        <w:rPr>
          <w:rFonts w:ascii="Times New Roman" w:eastAsia="Times New Roman" w:hAnsi="Times New Roman"/>
          <w:sz w:val="24"/>
          <w:szCs w:val="24"/>
          <w:lang w:eastAsia="pl-PL"/>
        </w:rPr>
        <w:t>nastąpi w siedzibie Zamawiającego po przeprowadzeniu szkolenia zgodnie z ust.</w:t>
      </w:r>
      <w:r>
        <w:rPr>
          <w:rFonts w:ascii="Times New Roman" w:eastAsia="Times New Roman" w:hAnsi="Times New Roman"/>
          <w:sz w:val="24"/>
          <w:szCs w:val="24"/>
          <w:lang w:eastAsia="pl-PL"/>
        </w:rPr>
        <w:t xml:space="preserve"> </w:t>
      </w:r>
      <w:r w:rsidR="003D3759">
        <w:rPr>
          <w:rFonts w:ascii="Times New Roman" w:eastAsia="Times New Roman" w:hAnsi="Times New Roman"/>
          <w:sz w:val="24"/>
          <w:szCs w:val="24"/>
          <w:lang w:eastAsia="pl-PL"/>
        </w:rPr>
        <w:t>8</w:t>
      </w:r>
      <w:r w:rsidRPr="005E2FE7">
        <w:rPr>
          <w:rFonts w:ascii="Times New Roman" w:eastAsia="Times New Roman" w:hAnsi="Times New Roman"/>
          <w:sz w:val="24"/>
          <w:szCs w:val="24"/>
          <w:lang w:eastAsia="pl-PL"/>
        </w:rPr>
        <w:t xml:space="preserve"> potwierdzonym podpisanym protokołem instalacji i przekazania </w:t>
      </w:r>
      <w:r w:rsidR="003D3759" w:rsidRPr="003D3759">
        <w:rPr>
          <w:rFonts w:ascii="Times New Roman" w:hAnsi="Times New Roman"/>
          <w:sz w:val="24"/>
        </w:rPr>
        <w:t xml:space="preserve">(wzór protokołu - </w:t>
      </w:r>
      <w:r w:rsidR="003D3759">
        <w:rPr>
          <w:rFonts w:ascii="Times New Roman" w:hAnsi="Times New Roman"/>
          <w:sz w:val="24"/>
        </w:rPr>
        <w:t>załącznik nr 10</w:t>
      </w:r>
      <w:r w:rsidR="003D3759" w:rsidRPr="003D3759">
        <w:rPr>
          <w:rFonts w:ascii="Times New Roman" w:hAnsi="Times New Roman"/>
          <w:sz w:val="24"/>
        </w:rPr>
        <w:t xml:space="preserve"> do SIWZ),</w:t>
      </w:r>
      <w:r w:rsidR="003D3759" w:rsidRPr="003D3759">
        <w:rPr>
          <w:b/>
          <w:sz w:val="24"/>
        </w:rPr>
        <w:t xml:space="preserve"> </w:t>
      </w:r>
      <w:r w:rsidRPr="005E2FE7">
        <w:rPr>
          <w:rFonts w:ascii="Times New Roman" w:eastAsia="Times New Roman" w:hAnsi="Times New Roman"/>
          <w:sz w:val="24"/>
          <w:szCs w:val="24"/>
          <w:lang w:eastAsia="pl-PL"/>
        </w:rPr>
        <w:t xml:space="preserve">co stanowi podstawę wystawienia pierwszej faktury za najem. </w:t>
      </w:r>
      <w:r w:rsidRPr="005E2FE7">
        <w:rPr>
          <w:rFonts w:ascii="Times New Roman" w:eastAsia="Times New Roman" w:hAnsi="Times New Roman"/>
          <w:b/>
          <w:sz w:val="24"/>
          <w:szCs w:val="24"/>
          <w:lang w:eastAsia="pl-PL"/>
        </w:rPr>
        <w:t xml:space="preserve">Oryginał protokołu należy przekazać do Sekcji </w:t>
      </w:r>
      <w:r w:rsidR="003D3759">
        <w:rPr>
          <w:rFonts w:ascii="Times New Roman" w:eastAsia="Times New Roman" w:hAnsi="Times New Roman"/>
          <w:b/>
          <w:sz w:val="24"/>
          <w:szCs w:val="24"/>
          <w:lang w:eastAsia="pl-PL"/>
        </w:rPr>
        <w:t>Najmu i Dzi</w:t>
      </w:r>
      <w:r w:rsidR="00425EC0">
        <w:rPr>
          <w:rFonts w:ascii="Times New Roman" w:eastAsia="Times New Roman" w:hAnsi="Times New Roman"/>
          <w:b/>
          <w:sz w:val="24"/>
          <w:szCs w:val="24"/>
          <w:lang w:eastAsia="pl-PL"/>
        </w:rPr>
        <w:t>er</w:t>
      </w:r>
      <w:r w:rsidR="003D3759">
        <w:rPr>
          <w:rFonts w:ascii="Times New Roman" w:eastAsia="Times New Roman" w:hAnsi="Times New Roman"/>
          <w:b/>
          <w:sz w:val="24"/>
          <w:szCs w:val="24"/>
          <w:lang w:eastAsia="pl-PL"/>
        </w:rPr>
        <w:t xml:space="preserve">żaw </w:t>
      </w:r>
      <w:r w:rsidRPr="005E2FE7">
        <w:rPr>
          <w:rFonts w:ascii="Times New Roman" w:eastAsia="Times New Roman" w:hAnsi="Times New Roman"/>
          <w:b/>
          <w:sz w:val="24"/>
          <w:szCs w:val="24"/>
          <w:lang w:eastAsia="pl-PL"/>
        </w:rPr>
        <w:t>Sprzętu Medycznego.</w:t>
      </w:r>
    </w:p>
    <w:p w:rsidR="00630455" w:rsidRPr="00C22F8A" w:rsidRDefault="00630455" w:rsidP="00166875">
      <w:pPr>
        <w:numPr>
          <w:ilvl w:val="0"/>
          <w:numId w:val="33"/>
        </w:numPr>
        <w:tabs>
          <w:tab w:val="clear" w:pos="360"/>
        </w:tabs>
        <w:ind w:left="426" w:hanging="426"/>
        <w:jc w:val="both"/>
      </w:pPr>
      <w:r w:rsidRPr="001240C3">
        <w:t xml:space="preserve">Wraz z przekazaniem </w:t>
      </w:r>
      <w:r w:rsidR="007B2206">
        <w:t xml:space="preserve">sprzętu </w:t>
      </w:r>
      <w:r w:rsidRPr="001240C3">
        <w:t xml:space="preserve">Wykonawca zobowiązany jest przekazać Zamawiającemu </w:t>
      </w:r>
      <w:r>
        <w:t xml:space="preserve">wszystkie </w:t>
      </w:r>
      <w:r w:rsidRPr="001240C3">
        <w:t>dokumenty związane z</w:t>
      </w:r>
      <w:r w:rsidR="002D5B6C" w:rsidRPr="002D5B6C">
        <w:rPr>
          <w:b/>
          <w:sz w:val="22"/>
          <w:szCs w:val="22"/>
        </w:rPr>
        <w:t xml:space="preserve"> </w:t>
      </w:r>
      <w:r w:rsidR="002D5B6C">
        <w:rPr>
          <w:b/>
          <w:sz w:val="22"/>
          <w:szCs w:val="22"/>
        </w:rPr>
        <w:t>konsolą</w:t>
      </w:r>
      <w:r w:rsidR="002D5B6C" w:rsidRPr="00257C4E">
        <w:rPr>
          <w:b/>
          <w:sz w:val="22"/>
          <w:szCs w:val="22"/>
        </w:rPr>
        <w:t xml:space="preserve"> do angioplastyki</w:t>
      </w:r>
      <w:r w:rsidR="002D5B6C">
        <w:rPr>
          <w:b/>
          <w:sz w:val="22"/>
          <w:szCs w:val="22"/>
        </w:rPr>
        <w:t xml:space="preserve"> rotacyjnej oraz oprzyrządowaniem</w:t>
      </w:r>
      <w:r w:rsidR="002D5B6C" w:rsidRPr="00257C4E">
        <w:rPr>
          <w:b/>
          <w:sz w:val="22"/>
          <w:szCs w:val="22"/>
        </w:rPr>
        <w:t xml:space="preserve"> do wymiarowania zastawek</w:t>
      </w:r>
      <w:r w:rsidRPr="001240C3">
        <w:t xml:space="preserve"> </w:t>
      </w:r>
      <w:r w:rsidRPr="00C22F8A">
        <w:t>w for</w:t>
      </w:r>
      <w:r>
        <w:t>mie pisemnej i elektronicznej (</w:t>
      </w:r>
      <w:r w:rsidRPr="00C22F8A">
        <w:t>na nośniku USB), w tym m.in. opisy, warunki techniczne, instrukcje obsługi i użytkowania.</w:t>
      </w:r>
    </w:p>
    <w:p w:rsidR="00166875" w:rsidRDefault="00630455" w:rsidP="00166875">
      <w:pPr>
        <w:numPr>
          <w:ilvl w:val="0"/>
          <w:numId w:val="33"/>
        </w:numPr>
        <w:tabs>
          <w:tab w:val="clear" w:pos="360"/>
        </w:tabs>
        <w:ind w:left="426" w:hanging="426"/>
        <w:jc w:val="both"/>
      </w:pPr>
      <w:r>
        <w:t xml:space="preserve">Wykonawca zobowiązuje się </w:t>
      </w:r>
      <w:r w:rsidRPr="001240C3">
        <w:t xml:space="preserve">przeprowadzić w siedzibie Zamawiającego </w:t>
      </w:r>
      <w:r w:rsidRPr="001240C3">
        <w:rPr>
          <w:b/>
        </w:rPr>
        <w:t>szkolenie personelu medycznego</w:t>
      </w:r>
      <w:r w:rsidRPr="001240C3">
        <w:t xml:space="preserve"> (osób wskazanych przez Zamawiającego) </w:t>
      </w:r>
      <w:r w:rsidRPr="001240C3">
        <w:rPr>
          <w:b/>
        </w:rPr>
        <w:t>w wymiarze min. 4 godzin</w:t>
      </w:r>
      <w:r w:rsidRPr="001240C3">
        <w:t>, nie</w:t>
      </w:r>
      <w:r>
        <w:t>zwłocznie po dostawie/instalacji</w:t>
      </w:r>
      <w:r w:rsidR="007B2206">
        <w:t xml:space="preserve"> </w:t>
      </w:r>
      <w:r w:rsidR="007B2206" w:rsidRPr="00257C4E">
        <w:rPr>
          <w:b/>
          <w:sz w:val="22"/>
          <w:szCs w:val="22"/>
        </w:rPr>
        <w:t>konsoli do angioplastyki rotacyjnej oraz oprzyrządowania do wymiarowania zastawek</w:t>
      </w:r>
      <w:r>
        <w:t xml:space="preserve"> </w:t>
      </w:r>
      <w:r w:rsidRPr="001240C3">
        <w:t>po wcześniej</w:t>
      </w:r>
      <w:r>
        <w:t>szym uzgodnieniu telefonicznym.</w:t>
      </w:r>
      <w:r w:rsidR="00166875">
        <w:t xml:space="preserve"> </w:t>
      </w:r>
      <w:r w:rsidRPr="001240C3">
        <w:t>Szkolenie dotyczy obsługi sprzętu m.in. w zakresie oferowanych technik (osoby wskazane przez ordynatorów oddziałów)</w:t>
      </w:r>
      <w:r>
        <w:t>. Osobą upoważnioną do kontaktu</w:t>
      </w:r>
      <w:r w:rsidRPr="001240C3">
        <w:t xml:space="preserve"> z Wykonawcą, w zakresie dotyczącym szkoleń (w tym terminów</w:t>
      </w:r>
      <w:r w:rsidR="00DF20F7">
        <w:t>) pracowników Zamawiającego jest</w:t>
      </w:r>
      <w:r w:rsidRPr="001240C3">
        <w:t xml:space="preserve"> </w:t>
      </w:r>
      <w:r w:rsidR="005F2DB8" w:rsidRPr="00FE02DA">
        <w:t xml:space="preserve">Kierownik Pracowni </w:t>
      </w:r>
      <w:r w:rsidR="00257C4E">
        <w:t xml:space="preserve">Hemodynamiki. </w:t>
      </w:r>
      <w:r w:rsidRPr="001240C3">
        <w:t>Zamawiający zastrzega sobie prawo wezwania Wykonawcy do przeprowadzenia dodatkowego szkolenia pracowników w wymiarze max. 10 godzin na sprzęt w późniejszym terminie, jeżeli wystąpi taka konieczność.</w:t>
      </w:r>
    </w:p>
    <w:p w:rsidR="00166875" w:rsidRDefault="00630455" w:rsidP="00166875">
      <w:pPr>
        <w:numPr>
          <w:ilvl w:val="0"/>
          <w:numId w:val="33"/>
        </w:numPr>
        <w:tabs>
          <w:tab w:val="clear" w:pos="360"/>
        </w:tabs>
        <w:ind w:left="426" w:hanging="426"/>
        <w:jc w:val="both"/>
      </w:pPr>
      <w:r w:rsidRPr="00166875">
        <w:t xml:space="preserve">Wykonawca będzie na bieżąco aktualizował dokumentację związaną z </w:t>
      </w:r>
      <w:r w:rsidR="007B2206">
        <w:t>k</w:t>
      </w:r>
      <w:r w:rsidR="007B2206" w:rsidRPr="00257C4E">
        <w:rPr>
          <w:b/>
          <w:sz w:val="22"/>
          <w:szCs w:val="22"/>
        </w:rPr>
        <w:t>onsol</w:t>
      </w:r>
      <w:r w:rsidR="007B2206">
        <w:rPr>
          <w:b/>
          <w:sz w:val="22"/>
          <w:szCs w:val="22"/>
        </w:rPr>
        <w:t>ą</w:t>
      </w:r>
      <w:r w:rsidR="007B2206" w:rsidRPr="00257C4E">
        <w:rPr>
          <w:b/>
          <w:sz w:val="22"/>
          <w:szCs w:val="22"/>
        </w:rPr>
        <w:t xml:space="preserve"> do angioplastyki rotacyjnej oraz oprzyrządowania do wymiarowania zastawek</w:t>
      </w:r>
      <w:r w:rsidR="007B2206" w:rsidRPr="00166875">
        <w:t xml:space="preserve"> </w:t>
      </w:r>
      <w:r w:rsidRPr="00166875">
        <w:t>raz inne pomoce stosowane do zmian wprowadzanych w aplikacjach i procedurach medycznych jak również aktualnego stanu wiedzy na tematy merytoryczne związane z wykonywanymi badaniami ( w miarę potrzeb aktualizacji w siedzibie Zamawiającego).</w:t>
      </w:r>
    </w:p>
    <w:p w:rsidR="00166875" w:rsidRPr="00B4103D" w:rsidRDefault="00630455" w:rsidP="00B4103D">
      <w:pPr>
        <w:numPr>
          <w:ilvl w:val="0"/>
          <w:numId w:val="33"/>
        </w:numPr>
        <w:tabs>
          <w:tab w:val="clear" w:pos="360"/>
        </w:tabs>
        <w:ind w:left="426" w:hanging="426"/>
        <w:jc w:val="both"/>
      </w:pPr>
      <w:r w:rsidRPr="00166875">
        <w:t xml:space="preserve">Wykonawca zobowiązuje się po upływie okresu trwania najmu do </w:t>
      </w:r>
      <w:proofErr w:type="spellStart"/>
      <w:r w:rsidRPr="00166875">
        <w:t>odbioru</w:t>
      </w:r>
      <w:r w:rsidR="002D5B6C">
        <w:t>ww</w:t>
      </w:r>
      <w:proofErr w:type="spellEnd"/>
      <w:r w:rsidR="002D5B6C">
        <w:t xml:space="preserve">. </w:t>
      </w:r>
      <w:proofErr w:type="gramStart"/>
      <w:r w:rsidR="002D5B6C">
        <w:t>sprzętu</w:t>
      </w:r>
      <w:proofErr w:type="gramEnd"/>
      <w:r w:rsidRPr="00166875">
        <w:t xml:space="preserve">. Odbiór nastąpi w siedzibie Zamawiającego i zostanie potwierdzony </w:t>
      </w:r>
      <w:r w:rsidRPr="00425EC0">
        <w:rPr>
          <w:b/>
        </w:rPr>
        <w:t>protokołem deinstalacji</w:t>
      </w:r>
      <w:r w:rsidRPr="00166875">
        <w:t xml:space="preserve"> </w:t>
      </w:r>
      <w:r w:rsidR="003D3759" w:rsidRPr="003D3759">
        <w:t xml:space="preserve">(wzór protokołu - </w:t>
      </w:r>
      <w:r w:rsidR="003D3759">
        <w:t>załącznik nr 11</w:t>
      </w:r>
      <w:r w:rsidR="003D3759" w:rsidRPr="003D3759">
        <w:t xml:space="preserve"> do SIWZ)</w:t>
      </w:r>
      <w:r w:rsidR="003D3759" w:rsidRPr="00A47692">
        <w:rPr>
          <w:b/>
        </w:rPr>
        <w:t xml:space="preserve"> </w:t>
      </w:r>
      <w:r w:rsidRPr="00166875">
        <w:t>w obecności</w:t>
      </w:r>
      <w:r w:rsidRPr="00166875">
        <w:rPr>
          <w:color w:val="FF0000"/>
        </w:rPr>
        <w:t xml:space="preserve"> </w:t>
      </w:r>
      <w:r w:rsidRPr="00166875">
        <w:t xml:space="preserve">Kierowników / Ordynatorów właściwych Oddziałów oraz pracownika </w:t>
      </w:r>
      <w:r w:rsidR="003D3759">
        <w:t>Sekcji Najmu i D</w:t>
      </w:r>
      <w:r w:rsidRPr="00166875">
        <w:t>zierżaw</w:t>
      </w:r>
      <w:r w:rsidR="003D3759">
        <w:t xml:space="preserve"> Sprzętu Medycznego</w:t>
      </w:r>
      <w:r w:rsidRPr="00166875">
        <w:t xml:space="preserve">: </w:t>
      </w:r>
      <w:proofErr w:type="spellStart"/>
      <w:r w:rsidRPr="00166875">
        <w:t>p.Agnieszkę</w:t>
      </w:r>
      <w:proofErr w:type="spellEnd"/>
      <w:r w:rsidRPr="00166875">
        <w:t xml:space="preserve"> Mikulską, </w:t>
      </w:r>
      <w:proofErr w:type="spellStart"/>
      <w:r w:rsidR="003D3759">
        <w:t>p.</w:t>
      </w:r>
      <w:r w:rsidRPr="00166875">
        <w:t>Anną</w:t>
      </w:r>
      <w:proofErr w:type="spellEnd"/>
      <w:r w:rsidRPr="00166875">
        <w:t xml:space="preserve"> Błaszkowską po uprzednim zawiadomieniu pod nr tel./ </w:t>
      </w:r>
      <w:proofErr w:type="spellStart"/>
      <w:r w:rsidRPr="00166875">
        <w:t>fax</w:t>
      </w:r>
      <w:proofErr w:type="spellEnd"/>
      <w:r w:rsidR="00257C4E">
        <w:t>…………………….</w:t>
      </w:r>
      <w:r w:rsidR="0041523B" w:rsidRPr="00166875">
        <w:t>.</w:t>
      </w:r>
      <w:r w:rsidRPr="00166875">
        <w:t xml:space="preserve"> </w:t>
      </w:r>
    </w:p>
    <w:p w:rsidR="00630455" w:rsidRPr="00A06199" w:rsidRDefault="00630455" w:rsidP="00630455">
      <w:pPr>
        <w:ind w:left="284"/>
        <w:jc w:val="center"/>
        <w:rPr>
          <w:b/>
        </w:rPr>
      </w:pPr>
      <w:r w:rsidRPr="00A06199">
        <w:rPr>
          <w:b/>
        </w:rPr>
        <w:t>§ 3</w:t>
      </w:r>
    </w:p>
    <w:p w:rsidR="00630455" w:rsidRDefault="00630455" w:rsidP="00630455">
      <w:pPr>
        <w:ind w:left="284"/>
        <w:jc w:val="center"/>
        <w:rPr>
          <w:b/>
        </w:rPr>
      </w:pPr>
      <w:r w:rsidRPr="00A06199">
        <w:rPr>
          <w:b/>
        </w:rPr>
        <w:t>Warunki płatności</w:t>
      </w:r>
    </w:p>
    <w:p w:rsidR="002D5B6C" w:rsidRPr="00A06199" w:rsidRDefault="002D5B6C" w:rsidP="00630455">
      <w:pPr>
        <w:ind w:left="284"/>
        <w:jc w:val="center"/>
        <w:rPr>
          <w:b/>
        </w:rPr>
      </w:pPr>
    </w:p>
    <w:p w:rsidR="00630455" w:rsidRPr="00A06199" w:rsidRDefault="00630455" w:rsidP="004218C8">
      <w:pPr>
        <w:numPr>
          <w:ilvl w:val="1"/>
          <w:numId w:val="42"/>
        </w:numPr>
        <w:ind w:left="284" w:hanging="284"/>
        <w:jc w:val="both"/>
      </w:pPr>
      <w:r w:rsidRPr="00A06199">
        <w:t xml:space="preserve">Zamawiający za dostarczony, odebrany towar oraz za najem </w:t>
      </w:r>
      <w:r w:rsidR="002D5B6C" w:rsidRPr="00257C4E">
        <w:rPr>
          <w:b/>
          <w:sz w:val="22"/>
          <w:szCs w:val="22"/>
        </w:rPr>
        <w:t>konsoli do angioplastyki rotacyjnej oraz oprzyrządowania do wymiarowania zastawek</w:t>
      </w:r>
      <w:r w:rsidR="002D5B6C">
        <w:t xml:space="preserve"> </w:t>
      </w:r>
      <w:r w:rsidRPr="00A06199">
        <w:t>zapłaci Wykonawcy cenę obliczoną z</w:t>
      </w:r>
      <w:r w:rsidR="00166875">
        <w:t>godnie z cennikiem podanym w §</w:t>
      </w:r>
      <w:r>
        <w:t>9</w:t>
      </w:r>
      <w:r w:rsidRPr="00A06199">
        <w:t xml:space="preserve"> umowy.</w:t>
      </w:r>
    </w:p>
    <w:p w:rsidR="00630455" w:rsidRPr="00A06199" w:rsidRDefault="00630455" w:rsidP="004218C8">
      <w:pPr>
        <w:numPr>
          <w:ilvl w:val="1"/>
          <w:numId w:val="42"/>
        </w:numPr>
        <w:ind w:left="284" w:hanging="284"/>
        <w:jc w:val="both"/>
      </w:pPr>
      <w:r w:rsidRPr="00A06199">
        <w:t>Zapłata za przedmiot zamówienia nastąpi na podstawie wystawionej faktury po przeka</w:t>
      </w:r>
      <w:r w:rsidR="00166875">
        <w:t>zaniu towaru wg §1 ust.</w:t>
      </w:r>
      <w:r w:rsidR="00703B70">
        <w:t xml:space="preserve"> </w:t>
      </w:r>
      <w:r w:rsidR="00E3026E">
        <w:t>9</w:t>
      </w:r>
      <w:r w:rsidR="00E0667A">
        <w:t xml:space="preserve"> oraz po wszczepie wg §1 ust. </w:t>
      </w:r>
      <w:r w:rsidR="002C0557">
        <w:t>6</w:t>
      </w:r>
      <w:r w:rsidR="00A73343">
        <w:t xml:space="preserve"> </w:t>
      </w:r>
      <w:r w:rsidRPr="00A06199">
        <w:t xml:space="preserve">w terminie </w:t>
      </w:r>
      <w:r w:rsidR="008705C6" w:rsidRPr="008705C6">
        <w:rPr>
          <w:b/>
        </w:rPr>
        <w:t>….</w:t>
      </w:r>
      <w:r w:rsidRPr="00A06199">
        <w:rPr>
          <w:b/>
        </w:rPr>
        <w:t xml:space="preserve">… dni (min. 60 dni) </w:t>
      </w:r>
      <w:r w:rsidRPr="00A06199">
        <w:t xml:space="preserve">oraz w </w:t>
      </w:r>
      <w:r w:rsidRPr="00A06199">
        <w:rPr>
          <w:b/>
        </w:rPr>
        <w:t>terminie …</w:t>
      </w:r>
      <w:r w:rsidR="008705C6">
        <w:rPr>
          <w:b/>
        </w:rPr>
        <w:t>…</w:t>
      </w:r>
      <w:r w:rsidRPr="00A06199">
        <w:rPr>
          <w:b/>
        </w:rPr>
        <w:t xml:space="preserve"> dni (min. 60 dni) </w:t>
      </w:r>
      <w:r w:rsidRPr="00A06199">
        <w:t>za najem</w:t>
      </w:r>
      <w:r w:rsidR="00257C4E" w:rsidRPr="00257C4E">
        <w:rPr>
          <w:sz w:val="16"/>
          <w:szCs w:val="16"/>
        </w:rPr>
        <w:t xml:space="preserve"> </w:t>
      </w:r>
      <w:r w:rsidR="00257C4E" w:rsidRPr="00257C4E">
        <w:rPr>
          <w:sz w:val="22"/>
          <w:szCs w:val="22"/>
        </w:rPr>
        <w:t xml:space="preserve">konsoli do angioplastyki rotacyjnej </w:t>
      </w:r>
      <w:proofErr w:type="gramStart"/>
      <w:r w:rsidR="00257C4E" w:rsidRPr="00257C4E">
        <w:rPr>
          <w:sz w:val="22"/>
          <w:szCs w:val="22"/>
        </w:rPr>
        <w:t>oraz  oprzyrządowania</w:t>
      </w:r>
      <w:proofErr w:type="gramEnd"/>
      <w:r w:rsidR="00257C4E" w:rsidRPr="00257C4E">
        <w:rPr>
          <w:sz w:val="22"/>
          <w:szCs w:val="22"/>
        </w:rPr>
        <w:t xml:space="preserve"> do wymiarowania zastawek </w:t>
      </w:r>
      <w:r w:rsidRPr="00A06199">
        <w:t>od daty przyjęcia faktury przez Zamawiającego, po przeka</w:t>
      </w:r>
      <w:r>
        <w:t xml:space="preserve">zaniu sprzętu </w:t>
      </w:r>
      <w:r w:rsidR="00166875">
        <w:t xml:space="preserve">wg §2 ust. </w:t>
      </w:r>
      <w:r w:rsidR="00003E5C">
        <w:t>3,</w:t>
      </w:r>
      <w:r w:rsidR="00166875">
        <w:t xml:space="preserve"> </w:t>
      </w:r>
      <w:r w:rsidR="003D3759">
        <w:t>6</w:t>
      </w:r>
      <w:r w:rsidRPr="001D3254">
        <w:t>.</w:t>
      </w:r>
      <w:r w:rsidRPr="00A06199">
        <w:t xml:space="preserve"> Przelewem na konto </w:t>
      </w:r>
      <w:r>
        <w:t>wskazane na fakturze.</w:t>
      </w:r>
      <w:r w:rsidRPr="00A06199">
        <w:t xml:space="preserve"> Wykonawca zobowiązany jest umieścić datę zamówienia na fakturze VAT.</w:t>
      </w:r>
    </w:p>
    <w:p w:rsidR="00630455" w:rsidRPr="00A06199" w:rsidRDefault="00630455" w:rsidP="004218C8">
      <w:pPr>
        <w:numPr>
          <w:ilvl w:val="1"/>
          <w:numId w:val="42"/>
        </w:numPr>
        <w:ind w:left="284" w:hanging="284"/>
        <w:jc w:val="both"/>
        <w:rPr>
          <w:b/>
        </w:rPr>
      </w:pPr>
      <w:r w:rsidRPr="00A06199">
        <w:rPr>
          <w:b/>
        </w:rPr>
        <w:lastRenderedPageBreak/>
        <w:t>Czynsz najmu</w:t>
      </w:r>
      <w:r>
        <w:t xml:space="preserve"> </w:t>
      </w:r>
      <w:r w:rsidR="00257C4E">
        <w:t xml:space="preserve">kompletnej </w:t>
      </w:r>
      <w:r w:rsidR="00257C4E" w:rsidRPr="00257C4E">
        <w:rPr>
          <w:sz w:val="22"/>
          <w:szCs w:val="22"/>
        </w:rPr>
        <w:t xml:space="preserve">konsoli do angioplastyki rotacyjnej </w:t>
      </w:r>
      <w:proofErr w:type="gramStart"/>
      <w:r w:rsidR="00257C4E" w:rsidRPr="00257C4E">
        <w:rPr>
          <w:sz w:val="22"/>
          <w:szCs w:val="22"/>
        </w:rPr>
        <w:t>oraz  oprzyrządowania</w:t>
      </w:r>
      <w:proofErr w:type="gramEnd"/>
      <w:r w:rsidR="00257C4E" w:rsidRPr="00257C4E">
        <w:rPr>
          <w:sz w:val="22"/>
          <w:szCs w:val="22"/>
        </w:rPr>
        <w:t xml:space="preserve"> do wymiarowania zastawek</w:t>
      </w:r>
      <w:r w:rsidR="00257C4E">
        <w:t xml:space="preserve"> </w:t>
      </w:r>
      <w:r w:rsidR="00703B70">
        <w:t>zgodnie z tabelą w §</w:t>
      </w:r>
      <w:r>
        <w:t>9</w:t>
      </w:r>
      <w:r w:rsidRPr="00A06199">
        <w:t>.</w:t>
      </w:r>
      <w:r w:rsidRPr="00A06199">
        <w:rPr>
          <w:b/>
        </w:rPr>
        <w:t xml:space="preserve"> Czynsz płatny jest z dołu i zawiera w sobie wszystkie koszty związane z serwisowaniem, naprawami i ewentualną wymianą</w:t>
      </w:r>
      <w:r w:rsidR="002D5B6C">
        <w:rPr>
          <w:b/>
        </w:rPr>
        <w:t xml:space="preserve"> </w:t>
      </w:r>
      <w:r w:rsidR="002D5B6C">
        <w:rPr>
          <w:sz w:val="22"/>
          <w:szCs w:val="22"/>
        </w:rPr>
        <w:t>ww. sprzętu</w:t>
      </w:r>
      <w:r w:rsidRPr="00A06199">
        <w:rPr>
          <w:b/>
        </w:rPr>
        <w:t xml:space="preserve">. </w:t>
      </w:r>
      <w:r w:rsidRPr="00A06199">
        <w:t xml:space="preserve">Wykonawca ma obowiązek wystawić fakturę do 10–tego dnia miesiąca za miesiąc poprzedni. Pierwsza faktura może być wystawiona po protokólarnym przekazaniu sprzętu wg </w:t>
      </w:r>
      <w:r w:rsidR="00703B70">
        <w:t>§</w:t>
      </w:r>
      <w:r w:rsidR="003D3759">
        <w:t>2 ust. 6</w:t>
      </w:r>
      <w:r w:rsidRPr="00A3311F">
        <w:t>.</w:t>
      </w:r>
      <w:r w:rsidRPr="00A06199">
        <w:t xml:space="preserve"> Czynsz za pierwszy i ostatni miesiąc będzie proporcjonalny do</w:t>
      </w:r>
      <w:r>
        <w:t xml:space="preserve"> okresu najmu w tych miesiącach</w:t>
      </w:r>
      <w:r w:rsidRPr="00A06199">
        <w:t>.</w:t>
      </w:r>
    </w:p>
    <w:p w:rsidR="00630455" w:rsidRPr="00A06199" w:rsidRDefault="00630455" w:rsidP="004218C8">
      <w:pPr>
        <w:numPr>
          <w:ilvl w:val="1"/>
          <w:numId w:val="42"/>
        </w:numPr>
        <w:ind w:left="284" w:hanging="284"/>
        <w:jc w:val="both"/>
      </w:pPr>
      <w:r w:rsidRPr="00A06199">
        <w:rPr>
          <w:b/>
        </w:rPr>
        <w:t xml:space="preserve">Łączna wartość netto umowy </w:t>
      </w:r>
      <w:r w:rsidRPr="00A06199">
        <w:t>wynosi: ……</w:t>
      </w:r>
      <w:r w:rsidR="004218C8">
        <w:t>……..… zł (</w:t>
      </w:r>
      <w:proofErr w:type="gramStart"/>
      <w:r w:rsidR="004218C8">
        <w:t>słownie: ………..………</w:t>
      </w:r>
      <w:r w:rsidRPr="00A06199">
        <w:t>...........</w:t>
      </w:r>
      <w:r w:rsidR="004218C8">
        <w:t xml:space="preserve"> </w:t>
      </w:r>
      <w:r w:rsidRPr="00A06199">
        <w:t>............................</w:t>
      </w:r>
      <w:proofErr w:type="gramEnd"/>
      <w:r w:rsidRPr="00A06199">
        <w:t>..........</w:t>
      </w:r>
      <w:r w:rsidR="004218C8">
        <w:t>.......................</w:t>
      </w:r>
      <w:r w:rsidRPr="00A06199">
        <w:t xml:space="preserve">............. złotych, …/100), </w:t>
      </w:r>
      <w:r w:rsidRPr="00A06199">
        <w:rPr>
          <w:b/>
        </w:rPr>
        <w:t>łączna cena brutto</w:t>
      </w:r>
      <w:r w:rsidRPr="00A06199">
        <w:t xml:space="preserve"> (wartość netto powiększona o podatek VAT naliczony zgodnie z obowiązującymi przepisami) </w:t>
      </w:r>
      <w:r w:rsidR="004218C8">
        <w:t>wynosi: …………………… zł (</w:t>
      </w:r>
      <w:proofErr w:type="gramStart"/>
      <w:r w:rsidR="004218C8">
        <w:t>słownie: ……………………..</w:t>
      </w:r>
      <w:r w:rsidRPr="00A06199">
        <w:t>……………….</w:t>
      </w:r>
      <w:r w:rsidR="004218C8">
        <w:t xml:space="preserve"> </w:t>
      </w:r>
      <w:r w:rsidRPr="00A06199">
        <w:t>..............................</w:t>
      </w:r>
      <w:proofErr w:type="gramEnd"/>
      <w:r w:rsidRPr="00A06199">
        <w:t>.......</w:t>
      </w:r>
      <w:r w:rsidR="004218C8">
        <w:t>.........................</w:t>
      </w:r>
      <w:r w:rsidRPr="00A06199">
        <w:t xml:space="preserve">............... </w:t>
      </w:r>
      <w:proofErr w:type="gramStart"/>
      <w:r w:rsidRPr="00A06199">
        <w:t>złotych</w:t>
      </w:r>
      <w:proofErr w:type="gramEnd"/>
      <w:r w:rsidRPr="00A06199">
        <w:t>, …/100).</w:t>
      </w:r>
    </w:p>
    <w:p w:rsidR="004218C8" w:rsidRDefault="00630455" w:rsidP="004218C8">
      <w:pPr>
        <w:numPr>
          <w:ilvl w:val="1"/>
          <w:numId w:val="42"/>
        </w:numPr>
        <w:ind w:left="284" w:hanging="284"/>
        <w:jc w:val="both"/>
      </w:pPr>
      <w:r w:rsidRPr="00A06199">
        <w:t>Cena, o której mowa w ust.</w:t>
      </w:r>
      <w:r>
        <w:t xml:space="preserve"> </w:t>
      </w:r>
      <w:r w:rsidRPr="00A06199">
        <w:t xml:space="preserve">4, obejmuje koszt towaru oraz wszelkie koszty związane z wykonaniem zamówienia w tym w szczególności koszty najmu, przewozu </w:t>
      </w:r>
      <w:r w:rsidRPr="00A06199">
        <w:br w:type="textWrapping" w:clear="all"/>
      </w:r>
      <w:r>
        <w:t xml:space="preserve">i </w:t>
      </w:r>
      <w:proofErr w:type="gramStart"/>
      <w:r w:rsidR="004218C8">
        <w:t>montażu (jeżeli</w:t>
      </w:r>
      <w:proofErr w:type="gramEnd"/>
      <w:r w:rsidR="004218C8">
        <w:t xml:space="preserve"> jest konieczny</w:t>
      </w:r>
      <w:r w:rsidR="003D3759">
        <w:t>) w siedzibie Z</w:t>
      </w:r>
      <w:r w:rsidRPr="00A06199">
        <w:t>amawiającego, koszt gwarancji oraz przeprowadzenia szkolenia personelu medycznego (osób wskazanych przez Zamawiającego).</w:t>
      </w:r>
    </w:p>
    <w:p w:rsidR="004218C8" w:rsidRDefault="00630455" w:rsidP="004218C8">
      <w:pPr>
        <w:numPr>
          <w:ilvl w:val="1"/>
          <w:numId w:val="42"/>
        </w:numPr>
        <w:ind w:left="284" w:hanging="284"/>
        <w:jc w:val="both"/>
      </w:pPr>
      <w:r w:rsidRPr="00A06199">
        <w:t xml:space="preserve">Urzędowa stawka podatku VAT obowiązuje z mocy prawa. </w:t>
      </w:r>
    </w:p>
    <w:p w:rsidR="004218C8" w:rsidRDefault="00630455" w:rsidP="004218C8">
      <w:pPr>
        <w:numPr>
          <w:ilvl w:val="1"/>
          <w:numId w:val="42"/>
        </w:numPr>
        <w:ind w:left="284" w:hanging="284"/>
        <w:jc w:val="both"/>
      </w:pPr>
      <w:r w:rsidRPr="00A06199">
        <w:t>Wykonawca gwarantuje, że wartości netto nie wzrosną przez okres trwania umowy.</w:t>
      </w:r>
    </w:p>
    <w:p w:rsidR="004218C8" w:rsidRDefault="00630455" w:rsidP="004218C8">
      <w:pPr>
        <w:numPr>
          <w:ilvl w:val="1"/>
          <w:numId w:val="42"/>
        </w:numPr>
        <w:ind w:left="284" w:hanging="284"/>
        <w:jc w:val="both"/>
      </w:pPr>
      <w:r w:rsidRPr="00A06199">
        <w:t xml:space="preserve">Od należności </w:t>
      </w:r>
      <w:proofErr w:type="gramStart"/>
      <w:r w:rsidRPr="00A06199">
        <w:t>nie uiszczonych</w:t>
      </w:r>
      <w:proofErr w:type="gramEnd"/>
      <w:r w:rsidRPr="00A06199">
        <w:t xml:space="preserve"> w terminie ustalonym przez strony, Wykonawca może naliczać odsetki za zwłokę w wysokości ok</w:t>
      </w:r>
      <w:r w:rsidR="00166875">
        <w:t>reślonej na podstawie art. 56 §</w:t>
      </w:r>
      <w:r w:rsidRPr="00A06199">
        <w:t>1 ustawy z dnia 29.08.1997</w:t>
      </w:r>
      <w:proofErr w:type="gramStart"/>
      <w:r w:rsidRPr="00A06199">
        <w:t>r</w:t>
      </w:r>
      <w:proofErr w:type="gramEnd"/>
      <w:r w:rsidRPr="00A06199">
        <w:t>. – Ordynacja podatkowa (tj. Dz.</w:t>
      </w:r>
      <w:r w:rsidR="004218C8">
        <w:t xml:space="preserve"> U z 2012r. poz.749 ze zmianami</w:t>
      </w:r>
      <w:r w:rsidRPr="00A06199">
        <w:t>).</w:t>
      </w:r>
    </w:p>
    <w:p w:rsidR="00630455" w:rsidRPr="00A06199" w:rsidRDefault="00630455" w:rsidP="004218C8">
      <w:pPr>
        <w:numPr>
          <w:ilvl w:val="1"/>
          <w:numId w:val="42"/>
        </w:numPr>
        <w:ind w:left="284" w:hanging="284"/>
        <w:jc w:val="both"/>
      </w:pPr>
      <w:r w:rsidRPr="00A06199">
        <w:t xml:space="preserve">Za datę zapłaty strony uznają dzień obciążenia rachunku bankowego Zamawiającego. </w:t>
      </w:r>
    </w:p>
    <w:p w:rsidR="00630455" w:rsidRPr="00A06199" w:rsidRDefault="00630455" w:rsidP="00630455">
      <w:pPr>
        <w:ind w:left="284"/>
        <w:jc w:val="center"/>
      </w:pPr>
    </w:p>
    <w:p w:rsidR="00630455" w:rsidRPr="00A06199" w:rsidRDefault="00630455" w:rsidP="0041523B">
      <w:pPr>
        <w:ind w:left="284"/>
        <w:jc w:val="center"/>
        <w:rPr>
          <w:b/>
        </w:rPr>
      </w:pPr>
      <w:r w:rsidRPr="00A06199">
        <w:rPr>
          <w:b/>
        </w:rPr>
        <w:t>§ 4</w:t>
      </w:r>
    </w:p>
    <w:p w:rsidR="00630455" w:rsidRDefault="00630455" w:rsidP="00630455">
      <w:pPr>
        <w:ind w:left="284"/>
        <w:jc w:val="center"/>
        <w:rPr>
          <w:b/>
        </w:rPr>
      </w:pPr>
      <w:r w:rsidRPr="00A06199">
        <w:rPr>
          <w:b/>
        </w:rPr>
        <w:t xml:space="preserve">Warunki najmu </w:t>
      </w:r>
      <w:r w:rsidRPr="00A06199">
        <w:rPr>
          <w:b/>
          <w:vertAlign w:val="superscript"/>
        </w:rPr>
        <w:footnoteReference w:id="4"/>
      </w:r>
    </w:p>
    <w:p w:rsidR="00630455" w:rsidRPr="00A06199" w:rsidRDefault="00630455" w:rsidP="0041523B">
      <w:pPr>
        <w:numPr>
          <w:ilvl w:val="0"/>
          <w:numId w:val="40"/>
        </w:numPr>
        <w:tabs>
          <w:tab w:val="clear" w:pos="360"/>
          <w:tab w:val="num" w:pos="426"/>
        </w:tabs>
        <w:ind w:left="426" w:hanging="426"/>
        <w:jc w:val="both"/>
      </w:pPr>
      <w:r w:rsidRPr="00A06199">
        <w:t>Wykonawca zobowiązuje s</w:t>
      </w:r>
      <w:r>
        <w:t>ię zapewnić serwis wynajmowan</w:t>
      </w:r>
      <w:r w:rsidR="00A46613">
        <w:t>ej</w:t>
      </w:r>
      <w:r w:rsidR="00A46613" w:rsidRPr="00A46613">
        <w:rPr>
          <w:sz w:val="22"/>
          <w:szCs w:val="22"/>
        </w:rPr>
        <w:t xml:space="preserve"> </w:t>
      </w:r>
      <w:r w:rsidR="00A46613" w:rsidRPr="00257C4E">
        <w:rPr>
          <w:sz w:val="22"/>
          <w:szCs w:val="22"/>
        </w:rPr>
        <w:t xml:space="preserve">konsoli do angioplastyki rotacyjnej </w:t>
      </w:r>
      <w:proofErr w:type="gramStart"/>
      <w:r w:rsidR="00A46613" w:rsidRPr="00257C4E">
        <w:rPr>
          <w:sz w:val="22"/>
          <w:szCs w:val="22"/>
        </w:rPr>
        <w:t>oraz  oprzyrządowania</w:t>
      </w:r>
      <w:proofErr w:type="gramEnd"/>
      <w:r w:rsidR="00A46613" w:rsidRPr="00257C4E">
        <w:rPr>
          <w:sz w:val="22"/>
          <w:szCs w:val="22"/>
        </w:rPr>
        <w:t xml:space="preserve"> do wymiarowania zastawek</w:t>
      </w:r>
      <w:r w:rsidR="005F2DB8">
        <w:t xml:space="preserve"> </w:t>
      </w:r>
      <w:r w:rsidRPr="00A06199">
        <w:t>na własny koszt przez okres trwania umowy.</w:t>
      </w:r>
    </w:p>
    <w:p w:rsidR="00630455" w:rsidRPr="00A06199" w:rsidRDefault="00630455" w:rsidP="0041523B">
      <w:pPr>
        <w:numPr>
          <w:ilvl w:val="0"/>
          <w:numId w:val="40"/>
        </w:numPr>
        <w:tabs>
          <w:tab w:val="clear" w:pos="360"/>
          <w:tab w:val="num" w:pos="426"/>
        </w:tabs>
        <w:ind w:left="426" w:hanging="426"/>
        <w:jc w:val="both"/>
      </w:pPr>
      <w:r w:rsidRPr="00A06199">
        <w:t>Koszty serwisu, przeglądów,</w:t>
      </w:r>
      <w:r w:rsidR="00A33EA1">
        <w:t xml:space="preserve"> napraw,</w:t>
      </w:r>
      <w:r w:rsidRPr="00A06199">
        <w:t xml:space="preserve"> części zamiennych i materiałów zużywalnych wliczone zostały w cenę najmu.</w:t>
      </w:r>
    </w:p>
    <w:p w:rsidR="00630455" w:rsidRPr="00A06199" w:rsidRDefault="00630455" w:rsidP="0041523B">
      <w:pPr>
        <w:numPr>
          <w:ilvl w:val="0"/>
          <w:numId w:val="40"/>
        </w:numPr>
        <w:tabs>
          <w:tab w:val="clear" w:pos="360"/>
          <w:tab w:val="num" w:pos="426"/>
        </w:tabs>
        <w:ind w:left="426" w:hanging="426"/>
        <w:jc w:val="both"/>
      </w:pPr>
      <w:r w:rsidRPr="00A06199">
        <w:t xml:space="preserve">Naprawy bieżące </w:t>
      </w:r>
      <w:r w:rsidR="002D5B6C">
        <w:t xml:space="preserve">sprzętu </w:t>
      </w:r>
      <w:r w:rsidRPr="00A06199">
        <w:t>wykonywane będą na wezwanie Zamawiającego.</w:t>
      </w:r>
    </w:p>
    <w:p w:rsidR="00630455" w:rsidRPr="00A06199" w:rsidRDefault="00630455" w:rsidP="0041523B">
      <w:pPr>
        <w:numPr>
          <w:ilvl w:val="0"/>
          <w:numId w:val="40"/>
        </w:numPr>
        <w:tabs>
          <w:tab w:val="clear" w:pos="360"/>
          <w:tab w:val="num" w:pos="426"/>
        </w:tabs>
        <w:ind w:left="426" w:hanging="426"/>
        <w:jc w:val="both"/>
      </w:pPr>
      <w:r w:rsidRPr="00A06199">
        <w:t xml:space="preserve">Zamawiający zgłosi </w:t>
      </w:r>
      <w:r w:rsidR="007A39AB">
        <w:t xml:space="preserve">awarie </w:t>
      </w:r>
      <w:r w:rsidRPr="00A06199">
        <w:t xml:space="preserve">telefonicznie na numer </w:t>
      </w:r>
      <w:proofErr w:type="spellStart"/>
      <w:r w:rsidRPr="00A06199">
        <w:t>tel…………………..i</w:t>
      </w:r>
      <w:proofErr w:type="spellEnd"/>
      <w:r w:rsidRPr="00A06199">
        <w:t xml:space="preserve"> potwierdzi jednocześnie faxem na numer……………..</w:t>
      </w:r>
      <w:r w:rsidR="004218C8">
        <w:t xml:space="preserve"> </w:t>
      </w:r>
      <w:r w:rsidRPr="00A06199">
        <w:t xml:space="preserve">Czas naprawy do 3 dni od daty zgłoszenia. </w:t>
      </w:r>
    </w:p>
    <w:p w:rsidR="00630455" w:rsidRPr="00A06199" w:rsidRDefault="00630455" w:rsidP="0041523B">
      <w:pPr>
        <w:numPr>
          <w:ilvl w:val="0"/>
          <w:numId w:val="40"/>
        </w:numPr>
        <w:tabs>
          <w:tab w:val="clear" w:pos="360"/>
          <w:tab w:val="num" w:pos="426"/>
        </w:tabs>
        <w:ind w:left="426" w:hanging="426"/>
        <w:jc w:val="both"/>
      </w:pPr>
      <w:r w:rsidRPr="00A06199">
        <w:t xml:space="preserve">W przypadku awarii </w:t>
      </w:r>
      <w:r w:rsidR="00A46613" w:rsidRPr="00257C4E">
        <w:rPr>
          <w:sz w:val="22"/>
          <w:szCs w:val="22"/>
        </w:rPr>
        <w:t xml:space="preserve">konsoli do </w:t>
      </w:r>
      <w:r w:rsidR="00A46613">
        <w:rPr>
          <w:sz w:val="22"/>
          <w:szCs w:val="22"/>
        </w:rPr>
        <w:t xml:space="preserve">angioplastyki </w:t>
      </w:r>
      <w:proofErr w:type="gramStart"/>
      <w:r w:rsidR="00A46613">
        <w:rPr>
          <w:sz w:val="22"/>
          <w:szCs w:val="22"/>
        </w:rPr>
        <w:t>rotacyjne,</w:t>
      </w:r>
      <w:r w:rsidR="00A46613" w:rsidRPr="00257C4E">
        <w:rPr>
          <w:sz w:val="22"/>
          <w:szCs w:val="22"/>
        </w:rPr>
        <w:t xml:space="preserve">  oprzyrządowania</w:t>
      </w:r>
      <w:proofErr w:type="gramEnd"/>
      <w:r w:rsidR="00A46613" w:rsidRPr="00257C4E">
        <w:rPr>
          <w:sz w:val="22"/>
          <w:szCs w:val="22"/>
        </w:rPr>
        <w:t xml:space="preserve"> do wymiarowania zastawek</w:t>
      </w:r>
      <w:r w:rsidRPr="00A06199">
        <w:t>, jeżeli naprawa przedłuża się powyżej 3 dni, Wykonawca zobowiązany jest udostępnić bez dodatkowego wezwania sprzęt zastępczy na czas naprawy.</w:t>
      </w:r>
    </w:p>
    <w:p w:rsidR="00630455" w:rsidRPr="00A06199" w:rsidRDefault="00630455" w:rsidP="0041523B">
      <w:pPr>
        <w:numPr>
          <w:ilvl w:val="0"/>
          <w:numId w:val="40"/>
        </w:numPr>
        <w:tabs>
          <w:tab w:val="clear" w:pos="360"/>
          <w:tab w:val="num" w:pos="426"/>
        </w:tabs>
        <w:ind w:left="426" w:hanging="426"/>
        <w:jc w:val="both"/>
      </w:pPr>
      <w:r w:rsidRPr="00A06199">
        <w:t xml:space="preserve">W przypadku 3 (trzech) powtarzających się awarii </w:t>
      </w:r>
      <w:r w:rsidR="00A46613">
        <w:t xml:space="preserve">sprzętu </w:t>
      </w:r>
      <w:r w:rsidRPr="00A06199">
        <w:t xml:space="preserve">w ciągu 4 miesięcy lub 2 (dwóch) awarii urządzenia w ciągu miesiąca, Zamawiającemu przysługuje możliwość żądania wymiany </w:t>
      </w:r>
      <w:r w:rsidR="00A46613">
        <w:t xml:space="preserve">sprzętu </w:t>
      </w:r>
      <w:r w:rsidRPr="00A06199">
        <w:t>na nowy tego samego typu w terminie 3 dni od daty zgłoszenia ostatniej awarii.</w:t>
      </w:r>
    </w:p>
    <w:p w:rsidR="00630455" w:rsidRPr="00A06199" w:rsidRDefault="00630455" w:rsidP="0041523B">
      <w:pPr>
        <w:numPr>
          <w:ilvl w:val="0"/>
          <w:numId w:val="40"/>
        </w:numPr>
        <w:shd w:val="clear" w:color="auto" w:fill="FFFFFF"/>
        <w:tabs>
          <w:tab w:val="clear" w:pos="360"/>
          <w:tab w:val="num" w:pos="426"/>
        </w:tabs>
        <w:ind w:left="426" w:hanging="426"/>
        <w:jc w:val="both"/>
        <w:rPr>
          <w:b/>
        </w:rPr>
      </w:pPr>
      <w:r w:rsidRPr="00A06199">
        <w:t xml:space="preserve">Wykonawca zobowiązany jest do wykonywania przeglądów okresowych oraz konserwacji profilaktycznej wynajmowanego </w:t>
      </w:r>
      <w:r w:rsidR="00A46613">
        <w:t xml:space="preserve">sprzętu </w:t>
      </w:r>
      <w:r w:rsidRPr="00A06199">
        <w:t xml:space="preserve">(wykonywanie konserwacji części mechanicznych i elektrycznych, sprawdzenie poprawności działania) z częstotliwością odpowiadającą potrzebom wynikającym z celu przedmiotu najmu i warunków jego użyczenia </w:t>
      </w:r>
      <w:r>
        <w:rPr>
          <w:b/>
          <w:shd w:val="clear" w:color="auto" w:fill="FFFFFF"/>
        </w:rPr>
        <w:t xml:space="preserve">nie rzadziej niż raz na 12 </w:t>
      </w:r>
      <w:r w:rsidRPr="00A06199">
        <w:rPr>
          <w:b/>
          <w:shd w:val="clear" w:color="auto" w:fill="FFFFFF"/>
        </w:rPr>
        <w:t>miesięcy lub</w:t>
      </w:r>
      <w:r w:rsidRPr="00A06199">
        <w:rPr>
          <w:b/>
        </w:rPr>
        <w:t xml:space="preserve"> </w:t>
      </w:r>
      <w:proofErr w:type="gramStart"/>
      <w:r w:rsidR="00A33EA1">
        <w:rPr>
          <w:b/>
        </w:rPr>
        <w:t>częściej jeśli</w:t>
      </w:r>
      <w:proofErr w:type="gramEnd"/>
      <w:r w:rsidR="00A33EA1">
        <w:rPr>
          <w:b/>
        </w:rPr>
        <w:t xml:space="preserve"> takie są zalecenia producenta oraz </w:t>
      </w:r>
      <w:r w:rsidRPr="00A06199">
        <w:rPr>
          <w:b/>
        </w:rPr>
        <w:t xml:space="preserve">na każde wcześniejsze wezwanie Zamawiającego. </w:t>
      </w:r>
      <w:r w:rsidRPr="00A06199">
        <w:t xml:space="preserve">Po wykonanym przeglądzie Wykonawca zobligowany jest do oklejania urządzenia etykietką informującą o przeprowadzonym przeglądzie z datą kolejnej wizyty. Po każdej wizycie serwisowej </w:t>
      </w:r>
      <w:r w:rsidRPr="00A06199">
        <w:lastRenderedPageBreak/>
        <w:t xml:space="preserve">Wykonawca zobowiązany jest do wystawienia raportu serwisowego. </w:t>
      </w:r>
      <w:r w:rsidRPr="00A06199">
        <w:rPr>
          <w:b/>
        </w:rPr>
        <w:t>Oryginał raportu serwisowego należy dołączyć do faktury za najem za dany miesiąc i przesłać do Sekcji</w:t>
      </w:r>
      <w:r w:rsidR="00257C4E">
        <w:rPr>
          <w:b/>
        </w:rPr>
        <w:t xml:space="preserve"> </w:t>
      </w:r>
      <w:r w:rsidR="00257C4E" w:rsidRPr="001674F1">
        <w:rPr>
          <w:b/>
        </w:rPr>
        <w:t>Najmu i Dzierżaw Sprzętu Medycznego</w:t>
      </w:r>
      <w:r w:rsidRPr="00A06199">
        <w:rPr>
          <w:b/>
        </w:rPr>
        <w:t>. Kopię tego raportu winien pozostawić na Oddziale.</w:t>
      </w:r>
    </w:p>
    <w:p w:rsidR="00630455" w:rsidRPr="00A06199" w:rsidRDefault="00630455" w:rsidP="0041523B">
      <w:pPr>
        <w:numPr>
          <w:ilvl w:val="0"/>
          <w:numId w:val="40"/>
        </w:numPr>
        <w:tabs>
          <w:tab w:val="clear" w:pos="360"/>
          <w:tab w:val="num" w:pos="426"/>
        </w:tabs>
        <w:ind w:left="426" w:hanging="426"/>
        <w:jc w:val="both"/>
      </w:pPr>
      <w:r w:rsidRPr="00A06199">
        <w:t>Wykonawca ponosi odpowiedzialność wobec Zamawiającego i osób trzecich za sprawne działanie przedmiotu najmu.</w:t>
      </w:r>
    </w:p>
    <w:p w:rsidR="00630455" w:rsidRPr="00A06199" w:rsidRDefault="00630455" w:rsidP="0041523B">
      <w:pPr>
        <w:numPr>
          <w:ilvl w:val="0"/>
          <w:numId w:val="40"/>
        </w:numPr>
        <w:tabs>
          <w:tab w:val="clear" w:pos="360"/>
          <w:tab w:val="num" w:pos="426"/>
        </w:tabs>
        <w:ind w:left="426" w:hanging="426"/>
        <w:jc w:val="both"/>
      </w:pPr>
      <w:r w:rsidRPr="00A06199">
        <w:t xml:space="preserve">Po wykonaniu naprawy, przeglądu Wykonawca ma obowiązek wystawić raport serwisowy oraz dokonać wpisu w paszporcie technicznym </w:t>
      </w:r>
      <w:r w:rsidR="00A46613">
        <w:t xml:space="preserve">sprzętu </w:t>
      </w:r>
      <w:r w:rsidRPr="00A06199">
        <w:t>wraz z wyszczególnieniem części zamiennych oraz określeniem czy system jest sprawny i nadaje się do dalszej eksploatacji.</w:t>
      </w:r>
    </w:p>
    <w:p w:rsidR="00425EC0" w:rsidRDefault="00630455" w:rsidP="00615182">
      <w:pPr>
        <w:numPr>
          <w:ilvl w:val="0"/>
          <w:numId w:val="40"/>
        </w:numPr>
        <w:tabs>
          <w:tab w:val="clear" w:pos="360"/>
          <w:tab w:val="num" w:pos="426"/>
        </w:tabs>
        <w:ind w:left="426" w:hanging="426"/>
        <w:jc w:val="both"/>
      </w:pPr>
      <w:r w:rsidRPr="00A06199">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615182" w:rsidRPr="00615182" w:rsidRDefault="00615182" w:rsidP="00615182">
      <w:pPr>
        <w:tabs>
          <w:tab w:val="num" w:pos="426"/>
        </w:tabs>
        <w:ind w:left="426"/>
        <w:jc w:val="both"/>
      </w:pPr>
    </w:p>
    <w:p w:rsidR="00630455" w:rsidRPr="001C4563" w:rsidRDefault="00630455" w:rsidP="0041523B">
      <w:pPr>
        <w:tabs>
          <w:tab w:val="num" w:pos="426"/>
        </w:tabs>
        <w:ind w:left="426" w:hanging="426"/>
        <w:jc w:val="center"/>
        <w:rPr>
          <w:b/>
        </w:rPr>
      </w:pPr>
      <w:r w:rsidRPr="001C4563">
        <w:rPr>
          <w:b/>
        </w:rPr>
        <w:t>§ 5</w:t>
      </w:r>
    </w:p>
    <w:p w:rsidR="00630455" w:rsidRDefault="00630455" w:rsidP="0041523B">
      <w:pPr>
        <w:ind w:left="709" w:hanging="425"/>
        <w:jc w:val="center"/>
        <w:rPr>
          <w:b/>
        </w:rPr>
      </w:pPr>
      <w:r w:rsidRPr="001C4563">
        <w:rPr>
          <w:b/>
        </w:rPr>
        <w:t>Gwarancja</w:t>
      </w:r>
    </w:p>
    <w:p w:rsidR="002D5B6C" w:rsidRDefault="002D5B6C" w:rsidP="0041523B">
      <w:pPr>
        <w:ind w:left="709" w:hanging="425"/>
        <w:jc w:val="center"/>
        <w:rPr>
          <w:b/>
        </w:rPr>
      </w:pPr>
    </w:p>
    <w:p w:rsidR="00166875" w:rsidRDefault="00630455" w:rsidP="00166875">
      <w:pPr>
        <w:numPr>
          <w:ilvl w:val="3"/>
          <w:numId w:val="40"/>
        </w:numPr>
        <w:tabs>
          <w:tab w:val="left" w:pos="284"/>
        </w:tabs>
        <w:ind w:left="284" w:hanging="284"/>
        <w:jc w:val="both"/>
      </w:pPr>
      <w:r w:rsidRPr="00CB42E6">
        <w:t xml:space="preserve">Wykonawca udziela Zamawiającemu </w:t>
      </w:r>
      <w:proofErr w:type="gramStart"/>
      <w:r w:rsidRPr="00CB42E6">
        <w:t>gwarancji jakości</w:t>
      </w:r>
      <w:proofErr w:type="gramEnd"/>
      <w:r w:rsidRPr="00CB42E6">
        <w:t xml:space="preserve"> i trwałości dostarczonego towaru na okres ważności </w:t>
      </w:r>
      <w:r w:rsidR="0041523B">
        <w:rPr>
          <w:b/>
        </w:rPr>
        <w:t>…</w:t>
      </w:r>
      <w:r w:rsidRPr="00CB42E6">
        <w:rPr>
          <w:b/>
        </w:rPr>
        <w:t>.</w:t>
      </w:r>
      <w:r w:rsidR="0041523B">
        <w:rPr>
          <w:b/>
        </w:rPr>
        <w:t xml:space="preserve"> </w:t>
      </w:r>
      <w:r w:rsidRPr="00CB42E6">
        <w:rPr>
          <w:b/>
        </w:rPr>
        <w:t>(min.</w:t>
      </w:r>
      <w:r w:rsidR="00CE0351">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166875" w:rsidRDefault="00630455" w:rsidP="00166875">
      <w:pPr>
        <w:numPr>
          <w:ilvl w:val="3"/>
          <w:numId w:val="40"/>
        </w:numPr>
        <w:tabs>
          <w:tab w:val="left" w:pos="284"/>
        </w:tabs>
        <w:ind w:left="284" w:hanging="284"/>
        <w:jc w:val="both"/>
      </w:pPr>
      <w:r w:rsidRPr="00CB42E6">
        <w:t>Wykonawca przyjmuje na siebie obowiązek wymiany towaru na nowy w przypadku ujawnienia się wady w terminie ważności.</w:t>
      </w:r>
    </w:p>
    <w:p w:rsidR="00166875" w:rsidRDefault="00630455" w:rsidP="00166875">
      <w:pPr>
        <w:numPr>
          <w:ilvl w:val="3"/>
          <w:numId w:val="40"/>
        </w:numPr>
        <w:tabs>
          <w:tab w:val="left" w:pos="284"/>
        </w:tabs>
        <w:ind w:left="284" w:hanging="284"/>
        <w:jc w:val="both"/>
      </w:pPr>
      <w:r w:rsidRPr="001C4563">
        <w:t xml:space="preserve">W ramach gwarancji Wykonawca zobowiązany jest wymienić zakwestionowany </w:t>
      </w:r>
      <w:proofErr w:type="gramStart"/>
      <w:r w:rsidRPr="001C4563">
        <w:t>towar o którym</w:t>
      </w:r>
      <w:proofErr w:type="gramEnd"/>
      <w:r w:rsidRPr="001C4563">
        <w:t xml:space="preserve"> mowa </w:t>
      </w:r>
      <w:r w:rsidR="00166875">
        <w:t>w ust. 2 i §</w:t>
      </w:r>
      <w:r w:rsidRPr="00A3311F">
        <w:t>1 ust.</w:t>
      </w:r>
      <w:r w:rsidR="004218C8">
        <w:t xml:space="preserve"> </w:t>
      </w:r>
      <w:r w:rsidR="00425EC0">
        <w:t>15</w:t>
      </w:r>
      <w:r w:rsidRPr="001C4563">
        <w:t xml:space="preserve"> w terminie 3 dni od daty wezwania faxem na numer ………………………………...</w:t>
      </w:r>
    </w:p>
    <w:p w:rsidR="00166875" w:rsidRDefault="00630455" w:rsidP="00166875">
      <w:pPr>
        <w:numPr>
          <w:ilvl w:val="3"/>
          <w:numId w:val="40"/>
        </w:numPr>
        <w:tabs>
          <w:tab w:val="left" w:pos="284"/>
        </w:tabs>
        <w:ind w:left="284" w:hanging="284"/>
        <w:jc w:val="both"/>
      </w:pPr>
      <w:r w:rsidRPr="001C4563">
        <w:t xml:space="preserve">Niniejsza umowa stanowi dokument gwarancyjny w rozumieniu przepisów Kodeksu Cywilnego. </w:t>
      </w:r>
    </w:p>
    <w:p w:rsidR="00166875" w:rsidRDefault="00630455" w:rsidP="00166875">
      <w:pPr>
        <w:numPr>
          <w:ilvl w:val="3"/>
          <w:numId w:val="40"/>
        </w:numPr>
        <w:tabs>
          <w:tab w:val="left" w:pos="284"/>
        </w:tabs>
        <w:ind w:left="284" w:hanging="284"/>
        <w:jc w:val="both"/>
      </w:pPr>
      <w:r w:rsidRPr="001C4563">
        <w:t>W sprawach nieuregulowanych umową, do gwarancji stosuje się przepisy art. 577 i następnych Kodeksu Cywilnego</w:t>
      </w:r>
      <w:r w:rsidR="00166875">
        <w:t>.</w:t>
      </w:r>
      <w:r w:rsidRPr="001C4563">
        <w:t xml:space="preserve"> </w:t>
      </w:r>
    </w:p>
    <w:p w:rsidR="00630455" w:rsidRPr="007A0EC0" w:rsidRDefault="00630455" w:rsidP="00615182">
      <w:pPr>
        <w:numPr>
          <w:ilvl w:val="3"/>
          <w:numId w:val="40"/>
        </w:numPr>
        <w:tabs>
          <w:tab w:val="left" w:pos="284"/>
        </w:tabs>
        <w:ind w:left="284" w:hanging="284"/>
        <w:jc w:val="both"/>
      </w:pPr>
      <w:r w:rsidRPr="001C4563">
        <w:t xml:space="preserve">Do odpowiedzialności Wykonawcy z tytułu rękojmi w terminie udzielonej ważności stosuje się przepisy Kodeksu Cywilnego. </w:t>
      </w:r>
    </w:p>
    <w:p w:rsidR="00630455" w:rsidRPr="00884D30" w:rsidRDefault="005B057D" w:rsidP="00630455">
      <w:pPr>
        <w:ind w:left="284"/>
        <w:jc w:val="center"/>
        <w:rPr>
          <w:b/>
        </w:rPr>
      </w:pPr>
      <w:r w:rsidRPr="001C4563">
        <w:rPr>
          <w:b/>
        </w:rPr>
        <w:t>§</w:t>
      </w:r>
      <w:r w:rsidR="00630455" w:rsidRPr="00884D30">
        <w:rPr>
          <w:b/>
        </w:rPr>
        <w:t xml:space="preserve"> 6</w:t>
      </w:r>
    </w:p>
    <w:p w:rsidR="00630455" w:rsidRPr="00884D30" w:rsidRDefault="00630455" w:rsidP="00630455">
      <w:pPr>
        <w:ind w:left="284"/>
        <w:jc w:val="center"/>
        <w:rPr>
          <w:u w:val="single"/>
        </w:rPr>
      </w:pPr>
    </w:p>
    <w:p w:rsidR="00630455" w:rsidRPr="00884D30" w:rsidRDefault="00630455" w:rsidP="008E07EE">
      <w:pPr>
        <w:numPr>
          <w:ilvl w:val="0"/>
          <w:numId w:val="37"/>
        </w:numPr>
        <w:tabs>
          <w:tab w:val="clear" w:pos="360"/>
          <w:tab w:val="num" w:pos="284"/>
        </w:tabs>
        <w:ind w:left="284" w:hanging="284"/>
        <w:jc w:val="both"/>
      </w:pPr>
      <w:r w:rsidRPr="00884D30">
        <w:t xml:space="preserve">Umowa zostaje zawarta na okres </w:t>
      </w:r>
      <w:r w:rsidRPr="00884D30">
        <w:rPr>
          <w:b/>
        </w:rPr>
        <w:t xml:space="preserve">12 miesięcy od </w:t>
      </w:r>
      <w:r w:rsidR="00425EC0">
        <w:rPr>
          <w:b/>
        </w:rPr>
        <w:t xml:space="preserve">jej </w:t>
      </w:r>
      <w:r w:rsidRPr="00884D30">
        <w:rPr>
          <w:b/>
        </w:rPr>
        <w:t xml:space="preserve">daty zawarcia </w:t>
      </w:r>
      <w:r w:rsidR="00425EC0">
        <w:rPr>
          <w:b/>
        </w:rPr>
        <w:t>lub do czasu wyczerpania wartości umowy.</w:t>
      </w:r>
    </w:p>
    <w:p w:rsidR="00630455" w:rsidRPr="00884D30" w:rsidRDefault="00630455" w:rsidP="008E07EE">
      <w:pPr>
        <w:numPr>
          <w:ilvl w:val="0"/>
          <w:numId w:val="37"/>
        </w:numPr>
        <w:tabs>
          <w:tab w:val="clear" w:pos="360"/>
          <w:tab w:val="num" w:pos="284"/>
        </w:tabs>
        <w:ind w:left="284" w:hanging="284"/>
        <w:jc w:val="both"/>
      </w:pPr>
      <w:r w:rsidRPr="00884D30">
        <w:t>Zamawiający może rozwiązać umowę ze skutkiem natychm</w:t>
      </w:r>
      <w:r w:rsidR="004218C8">
        <w:t>iastowym, jeżeli Wykonawca</w:t>
      </w:r>
      <w:r w:rsidRPr="00884D30">
        <w:t>:</w:t>
      </w:r>
    </w:p>
    <w:p w:rsidR="008E07EE" w:rsidRPr="008705C6" w:rsidRDefault="00630455" w:rsidP="00DE0445">
      <w:pPr>
        <w:numPr>
          <w:ilvl w:val="0"/>
          <w:numId w:val="53"/>
        </w:numPr>
        <w:jc w:val="both"/>
      </w:pPr>
      <w:proofErr w:type="gramStart"/>
      <w:r w:rsidRPr="008705C6">
        <w:t>nie</w:t>
      </w:r>
      <w:proofErr w:type="gramEnd"/>
      <w:r w:rsidRPr="008705C6">
        <w:t xml:space="preserve"> dotrzymuje terminów realizacji dostawy towaru wynikające z </w:t>
      </w:r>
      <w:r w:rsidR="00166875" w:rsidRPr="008705C6">
        <w:t>§</w:t>
      </w:r>
      <w:r w:rsidRPr="008705C6">
        <w:t>1 ust. 3,</w:t>
      </w:r>
      <w:r w:rsidR="00CB0079">
        <w:t xml:space="preserve"> </w:t>
      </w:r>
      <w:r w:rsidRPr="008705C6">
        <w:t>4</w:t>
      </w:r>
      <w:r w:rsidR="00A73343">
        <w:t xml:space="preserve">, </w:t>
      </w:r>
      <w:r w:rsidR="007A39AB">
        <w:t>6</w:t>
      </w:r>
      <w:r w:rsidRPr="008705C6">
        <w:t xml:space="preserve"> </w:t>
      </w:r>
      <w:r w:rsidR="008E07EE" w:rsidRPr="008705C6">
        <w:t xml:space="preserve">przez dwa </w:t>
      </w:r>
      <w:r w:rsidRPr="008705C6">
        <w:t xml:space="preserve">kolejne terminy dostaw, </w:t>
      </w:r>
    </w:p>
    <w:p w:rsidR="008E07EE" w:rsidRPr="008705C6" w:rsidRDefault="008E07EE" w:rsidP="00DE0445">
      <w:pPr>
        <w:numPr>
          <w:ilvl w:val="0"/>
          <w:numId w:val="53"/>
        </w:numPr>
        <w:jc w:val="both"/>
      </w:pPr>
      <w:r w:rsidRPr="008705C6">
        <w:t xml:space="preserve">przekroczy termin, o którym mowa </w:t>
      </w:r>
      <w:proofErr w:type="gramStart"/>
      <w:r w:rsidRPr="008705C6">
        <w:t>w  §2 ust</w:t>
      </w:r>
      <w:proofErr w:type="gramEnd"/>
      <w:r w:rsidRPr="008705C6">
        <w:t>. 3 o 7 dni,</w:t>
      </w:r>
    </w:p>
    <w:p w:rsidR="00630455" w:rsidRPr="008705C6" w:rsidRDefault="00630455" w:rsidP="00DE0445">
      <w:pPr>
        <w:numPr>
          <w:ilvl w:val="0"/>
          <w:numId w:val="53"/>
        </w:numPr>
        <w:jc w:val="both"/>
      </w:pPr>
      <w:r w:rsidRPr="008705C6">
        <w:t xml:space="preserve">przekroczy termin, o którym mowa </w:t>
      </w:r>
      <w:proofErr w:type="gramStart"/>
      <w:r w:rsidRPr="008705C6">
        <w:t xml:space="preserve">w  </w:t>
      </w:r>
      <w:r w:rsidR="00166875" w:rsidRPr="008705C6">
        <w:t>§</w:t>
      </w:r>
      <w:r w:rsidRPr="008705C6">
        <w:t>5 ust</w:t>
      </w:r>
      <w:proofErr w:type="gramEnd"/>
      <w:r w:rsidRPr="008705C6">
        <w:t>. 3 o 7 dni</w:t>
      </w:r>
      <w:r w:rsidR="008E07EE" w:rsidRPr="008705C6">
        <w:t xml:space="preserve"> dokonując łącznie wszystkich wymian gwarancyjnych</w:t>
      </w:r>
      <w:r w:rsidR="007A39AB">
        <w:t xml:space="preserve"> (przekroczenia terminów reklamacyjnych będą sumowane przez okres trwania umowy),</w:t>
      </w:r>
      <w:r w:rsidRPr="008705C6">
        <w:t xml:space="preserve"> </w:t>
      </w:r>
    </w:p>
    <w:p w:rsidR="00630455" w:rsidRPr="008705C6" w:rsidRDefault="00630455" w:rsidP="00DE0445">
      <w:pPr>
        <w:numPr>
          <w:ilvl w:val="0"/>
          <w:numId w:val="53"/>
        </w:numPr>
        <w:jc w:val="both"/>
      </w:pPr>
      <w:proofErr w:type="gramStart"/>
      <w:r w:rsidRPr="008705C6">
        <w:t>nie</w:t>
      </w:r>
      <w:proofErr w:type="gramEnd"/>
      <w:r w:rsidRPr="008705C6">
        <w:t xml:space="preserve"> dostarczy dokumentów, o których mowa w </w:t>
      </w:r>
      <w:r w:rsidR="00166875" w:rsidRPr="008705C6">
        <w:t>§</w:t>
      </w:r>
      <w:r w:rsidRPr="008705C6">
        <w:t xml:space="preserve">2 ust. </w:t>
      </w:r>
      <w:r w:rsidR="008E07EE" w:rsidRPr="008705C6">
        <w:t>7,</w:t>
      </w:r>
    </w:p>
    <w:p w:rsidR="00630455" w:rsidRPr="008705C6" w:rsidRDefault="00630455" w:rsidP="00DE0445">
      <w:pPr>
        <w:numPr>
          <w:ilvl w:val="0"/>
          <w:numId w:val="53"/>
        </w:numPr>
        <w:jc w:val="both"/>
      </w:pPr>
      <w:proofErr w:type="gramStart"/>
      <w:r w:rsidRPr="008705C6">
        <w:t>nie</w:t>
      </w:r>
      <w:proofErr w:type="gramEnd"/>
      <w:r w:rsidRPr="008705C6">
        <w:t xml:space="preserve"> dostarczy </w:t>
      </w:r>
      <w:r w:rsidR="00950115">
        <w:t xml:space="preserve">sprzętu zastępczego, </w:t>
      </w:r>
      <w:r w:rsidR="008705C6" w:rsidRPr="008705C6">
        <w:t>o którym mowa w §</w:t>
      </w:r>
      <w:r w:rsidRPr="008705C6">
        <w:t>4 ust. 5</w:t>
      </w:r>
      <w:r w:rsidR="008E07EE" w:rsidRPr="008705C6">
        <w:t>,</w:t>
      </w:r>
    </w:p>
    <w:p w:rsidR="00630455" w:rsidRPr="008705C6" w:rsidRDefault="00630455" w:rsidP="00DE0445">
      <w:pPr>
        <w:numPr>
          <w:ilvl w:val="0"/>
          <w:numId w:val="53"/>
        </w:numPr>
        <w:jc w:val="both"/>
      </w:pPr>
      <w:proofErr w:type="gramStart"/>
      <w:r w:rsidRPr="008705C6">
        <w:t>nie</w:t>
      </w:r>
      <w:proofErr w:type="gramEnd"/>
      <w:r w:rsidRPr="008705C6">
        <w:t xml:space="preserve"> dostarczy </w:t>
      </w:r>
      <w:r w:rsidR="00950115">
        <w:rPr>
          <w:sz w:val="22"/>
          <w:szCs w:val="22"/>
        </w:rPr>
        <w:t xml:space="preserve">sprzętu </w:t>
      </w:r>
      <w:r w:rsidRPr="008705C6">
        <w:t xml:space="preserve">nowego, o którym mowa w </w:t>
      </w:r>
      <w:r w:rsidR="00166875" w:rsidRPr="008705C6">
        <w:t>§</w:t>
      </w:r>
      <w:r w:rsidRPr="008705C6">
        <w:t>4 ust. 6</w:t>
      </w:r>
      <w:r w:rsidR="008E07EE" w:rsidRPr="008705C6">
        <w:t>,</w:t>
      </w:r>
    </w:p>
    <w:p w:rsidR="00630455" w:rsidRPr="00884D30" w:rsidRDefault="00630455" w:rsidP="00DE0445">
      <w:pPr>
        <w:numPr>
          <w:ilvl w:val="0"/>
          <w:numId w:val="53"/>
        </w:numPr>
        <w:jc w:val="both"/>
      </w:pPr>
      <w:proofErr w:type="gramStart"/>
      <w:r w:rsidRPr="00884D30">
        <w:rPr>
          <w:color w:val="000000"/>
        </w:rPr>
        <w:lastRenderedPageBreak/>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procedury medycznej przez NFZ a procedura ta jest bezpośrednio związana z przedmiotem zamówienia wynikającym z niniejszej umowy.</w:t>
      </w:r>
    </w:p>
    <w:p w:rsidR="00630455" w:rsidRPr="00884D30" w:rsidRDefault="00630455" w:rsidP="008E07EE">
      <w:pPr>
        <w:numPr>
          <w:ilvl w:val="0"/>
          <w:numId w:val="37"/>
        </w:numPr>
        <w:tabs>
          <w:tab w:val="clear" w:pos="360"/>
          <w:tab w:val="num" w:pos="284"/>
        </w:tabs>
        <w:ind w:left="284" w:hanging="284"/>
        <w:jc w:val="both"/>
      </w:pPr>
      <w:r w:rsidRPr="00884D30">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w:t>
      </w:r>
      <w:r w:rsidR="00166875">
        <w:t>sowanie sankcji zakreślonej w §</w:t>
      </w:r>
      <w:r w:rsidRPr="00884D30">
        <w:t>8 ust.1 tiret 2.</w:t>
      </w:r>
    </w:p>
    <w:p w:rsidR="00630455" w:rsidRPr="00A1600E" w:rsidRDefault="00630455" w:rsidP="00630455">
      <w:pPr>
        <w:ind w:left="284"/>
        <w:jc w:val="center"/>
        <w:rPr>
          <w:b/>
        </w:rPr>
      </w:pPr>
      <w:r w:rsidRPr="00A1600E">
        <w:rPr>
          <w:b/>
        </w:rPr>
        <w:t>§ 7</w:t>
      </w:r>
    </w:p>
    <w:p w:rsidR="00630455" w:rsidRPr="00884D30" w:rsidRDefault="00630455" w:rsidP="00630455">
      <w:pPr>
        <w:ind w:left="284"/>
        <w:jc w:val="center"/>
      </w:pPr>
    </w:p>
    <w:p w:rsidR="00630455" w:rsidRPr="00884D30" w:rsidRDefault="00630455" w:rsidP="004218C8">
      <w:pPr>
        <w:numPr>
          <w:ilvl w:val="0"/>
          <w:numId w:val="38"/>
        </w:numPr>
        <w:tabs>
          <w:tab w:val="clear" w:pos="360"/>
          <w:tab w:val="num" w:pos="284"/>
        </w:tabs>
        <w:ind w:left="283" w:hanging="357"/>
        <w:jc w:val="both"/>
      </w:pPr>
      <w:r w:rsidRPr="00884D30">
        <w:t xml:space="preserve">W przypadku, gdy Wykonawca nie dostarczy zamówionych towarów w terminie określonym </w:t>
      </w:r>
      <w:r w:rsidR="00166875">
        <w:t>w §</w:t>
      </w:r>
      <w:r w:rsidRPr="00A3311F">
        <w:t xml:space="preserve">1 ust. </w:t>
      </w:r>
      <w:r w:rsidRPr="00A3311F">
        <w:rPr>
          <w:color w:val="000000"/>
        </w:rPr>
        <w:t>3</w:t>
      </w:r>
      <w:r w:rsidR="00166875">
        <w:t>, 4</w:t>
      </w:r>
      <w:r w:rsidR="007A39AB">
        <w:t xml:space="preserve"> i 6</w:t>
      </w:r>
      <w:r w:rsidR="00A73343">
        <w:t>,</w:t>
      </w:r>
      <w:r w:rsidR="00166875">
        <w:t xml:space="preserve"> §</w:t>
      </w:r>
      <w:r w:rsidRPr="00A3311F">
        <w:t>5 ust. 3</w:t>
      </w:r>
      <w:r w:rsidRPr="00884D30">
        <w:t xml:space="preserve"> niniejszej umowy, Zamawiający zastrzega sobie prawo zakupu tego </w:t>
      </w:r>
      <w:proofErr w:type="gramStart"/>
      <w:r w:rsidRPr="00884D30">
        <w:t>towaru  u</w:t>
      </w:r>
      <w:proofErr w:type="gramEnd"/>
      <w:r w:rsidRPr="00884D30">
        <w:t xml:space="preserve"> innych dostawców.</w:t>
      </w:r>
    </w:p>
    <w:p w:rsidR="00630455" w:rsidRPr="00884D30" w:rsidRDefault="00630455" w:rsidP="004218C8">
      <w:pPr>
        <w:numPr>
          <w:ilvl w:val="0"/>
          <w:numId w:val="38"/>
        </w:numPr>
        <w:tabs>
          <w:tab w:val="clear" w:pos="360"/>
          <w:tab w:val="num" w:pos="284"/>
        </w:tabs>
        <w:ind w:left="283" w:hanging="357"/>
        <w:jc w:val="both"/>
      </w:pPr>
      <w:r w:rsidRPr="00884D30">
        <w:t xml:space="preserve">W </w:t>
      </w:r>
      <w:proofErr w:type="gramStart"/>
      <w:r w:rsidRPr="00884D30">
        <w:t>przypadku gdy</w:t>
      </w:r>
      <w:proofErr w:type="gramEnd"/>
      <w:r w:rsidRPr="00884D30">
        <w:t xml:space="preserve"> Zamawiający zapłaci za towar zakupiony w trybie określonym w ust. 1 cenę wyższą niż </w:t>
      </w:r>
      <w:r w:rsidR="00425EC0">
        <w:t>wynika z cennika, zawartego w §</w:t>
      </w:r>
      <w:r w:rsidRPr="00884D30">
        <w:t>9 niniejszej umowy. Wykonawca na żądanie Zamawiającego, zwróci mu wynikającą z różnicy kwot cenę w terminie 14 dni od daty wezwania. W przypadku zakupu zastępczego zmniejszeniu ulega cena brutto niniejszej umowy o cenę brutto tego zakupu.</w:t>
      </w:r>
    </w:p>
    <w:p w:rsidR="00630455" w:rsidRPr="00884D30" w:rsidRDefault="00630455" w:rsidP="004218C8">
      <w:pPr>
        <w:numPr>
          <w:ilvl w:val="0"/>
          <w:numId w:val="38"/>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712984" w:rsidRPr="00003E5C" w:rsidRDefault="00630455" w:rsidP="00003E5C">
      <w:pPr>
        <w:numPr>
          <w:ilvl w:val="0"/>
          <w:numId w:val="38"/>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630455" w:rsidRPr="00884D30" w:rsidRDefault="00630455" w:rsidP="00630455">
      <w:pPr>
        <w:ind w:left="284"/>
        <w:jc w:val="center"/>
        <w:rPr>
          <w:b/>
        </w:rPr>
      </w:pPr>
      <w:r w:rsidRPr="00884D30">
        <w:rPr>
          <w:b/>
        </w:rPr>
        <w:t>§ 8</w:t>
      </w:r>
    </w:p>
    <w:p w:rsidR="00630455" w:rsidRPr="00884D30" w:rsidRDefault="00630455" w:rsidP="00630455">
      <w:pPr>
        <w:ind w:left="284"/>
        <w:jc w:val="center"/>
        <w:rPr>
          <w:b/>
        </w:rPr>
      </w:pPr>
      <w:r w:rsidRPr="00884D30">
        <w:rPr>
          <w:b/>
        </w:rPr>
        <w:t>Kary umowne</w:t>
      </w:r>
    </w:p>
    <w:p w:rsidR="00630455" w:rsidRPr="00884D30" w:rsidRDefault="002D5B6C" w:rsidP="002D5B6C">
      <w:pPr>
        <w:tabs>
          <w:tab w:val="left" w:pos="426"/>
        </w:tabs>
      </w:pPr>
      <w:r>
        <w:t>1.</w:t>
      </w:r>
      <w:r>
        <w:tab/>
      </w:r>
      <w:r w:rsidR="00630455" w:rsidRPr="00884D30">
        <w:t>W razie nie wykonania lub nienależytego wykonania umowy Wykonawca zobowiązuje się zapłacić Zamawiającemu karę:</w:t>
      </w:r>
    </w:p>
    <w:p w:rsidR="00630455" w:rsidRPr="00884D30" w:rsidRDefault="00630455" w:rsidP="00DE0445">
      <w:pPr>
        <w:numPr>
          <w:ilvl w:val="0"/>
          <w:numId w:val="49"/>
        </w:numPr>
        <w:contextualSpacing/>
        <w:jc w:val="both"/>
      </w:pPr>
      <w:r w:rsidRPr="00884D30">
        <w:t>w wysokości</w:t>
      </w:r>
      <w:proofErr w:type="gramStart"/>
      <w:r w:rsidRPr="00884D30">
        <w:t xml:space="preserve"> 0,5% ceny</w:t>
      </w:r>
      <w:proofErr w:type="gramEnd"/>
      <w:r w:rsidRPr="00884D30">
        <w:t xml:space="preserve"> </w:t>
      </w:r>
      <w:r w:rsidRPr="00926BE7">
        <w:t xml:space="preserve">brutto </w:t>
      </w:r>
      <w:r w:rsidR="00A73343">
        <w:t>pakietu</w:t>
      </w:r>
      <w:r w:rsidRPr="00884D30">
        <w:t xml:space="preserve"> w przypadku opóźnienia w wykonaniu dostawy za każdy dzień opóźnienia licząc od daty upływu terminu określonego w </w:t>
      </w:r>
      <w:r w:rsidR="00166875">
        <w:t>§</w:t>
      </w:r>
      <w:r w:rsidRPr="00EC3171">
        <w:t xml:space="preserve">1 ust. </w:t>
      </w:r>
      <w:r w:rsidRPr="00EC3171">
        <w:rPr>
          <w:color w:val="000000"/>
        </w:rPr>
        <w:t>3,</w:t>
      </w:r>
      <w:r w:rsidR="00CB0079">
        <w:rPr>
          <w:color w:val="000000"/>
        </w:rPr>
        <w:t xml:space="preserve"> </w:t>
      </w:r>
      <w:r w:rsidRPr="00EC3171">
        <w:rPr>
          <w:color w:val="000000"/>
        </w:rPr>
        <w:t>4</w:t>
      </w:r>
      <w:r w:rsidR="00CB0079">
        <w:rPr>
          <w:color w:val="000000"/>
        </w:rPr>
        <w:t xml:space="preserve">, </w:t>
      </w:r>
      <w:r w:rsidR="007A39AB">
        <w:rPr>
          <w:color w:val="000000"/>
        </w:rPr>
        <w:t>6</w:t>
      </w:r>
      <w:r w:rsidRPr="00EC3171">
        <w:t xml:space="preserve"> oraz </w:t>
      </w:r>
      <w:r w:rsidR="00166875">
        <w:t>w §</w:t>
      </w:r>
      <w:r w:rsidRPr="00EC3171">
        <w:t>5 ust. 3 do dnia ostatecznego przyjęcia bez zastrzeżeń przez Zamawiają</w:t>
      </w:r>
      <w:r w:rsidRPr="00884D30">
        <w:t>cego zamawianego towaru. W przypadku wykonawstwa</w:t>
      </w:r>
      <w:r w:rsidR="00166875">
        <w:t xml:space="preserve"> zastępczego, o którym mowa w §</w:t>
      </w:r>
      <w:r w:rsidRPr="00884D30">
        <w:t>7, termin ostatecznego przyjęcia będzie oznaczał datę otrzymania towaru od podmiotu, któremu Zamawiający powierzył wykonawstwo zastępcze,</w:t>
      </w:r>
    </w:p>
    <w:p w:rsidR="00630455" w:rsidRPr="00884D30" w:rsidRDefault="00630455" w:rsidP="00DE0445">
      <w:pPr>
        <w:numPr>
          <w:ilvl w:val="0"/>
          <w:numId w:val="49"/>
        </w:numPr>
        <w:contextualSpacing/>
        <w:jc w:val="both"/>
      </w:pPr>
      <w:proofErr w:type="gramStart"/>
      <w:r w:rsidRPr="00884D30">
        <w:t>w</w:t>
      </w:r>
      <w:proofErr w:type="gramEnd"/>
      <w:r w:rsidRPr="00884D30">
        <w:t xml:space="preserve"> wysokości 5% ceny brutto </w:t>
      </w:r>
      <w:r w:rsidR="00A13DAF">
        <w:t>pakietu</w:t>
      </w:r>
      <w:r w:rsidRPr="00884D30">
        <w:t>, od której realizacji odstąpiono w całości lub w części z przyczyn leżących po stronie Wykonawcy,</w:t>
      </w:r>
    </w:p>
    <w:p w:rsidR="00630455" w:rsidRPr="00884D30" w:rsidRDefault="00630455" w:rsidP="00DE0445">
      <w:pPr>
        <w:numPr>
          <w:ilvl w:val="0"/>
          <w:numId w:val="49"/>
        </w:numPr>
        <w:contextualSpacing/>
        <w:jc w:val="both"/>
      </w:pPr>
      <w:r w:rsidRPr="00884D30">
        <w:t>w wysokości</w:t>
      </w:r>
      <w:proofErr w:type="gramStart"/>
      <w:r w:rsidRPr="00884D30">
        <w:t xml:space="preserve"> 0,5% ceny</w:t>
      </w:r>
      <w:proofErr w:type="gramEnd"/>
      <w:r w:rsidRPr="00884D30">
        <w:t xml:space="preserve"> brutto </w:t>
      </w:r>
      <w:r w:rsidR="00A73343">
        <w:t>pakietu</w:t>
      </w:r>
      <w:r w:rsidRPr="00884D30">
        <w:t xml:space="preserve"> w przypadku opóźnienia</w:t>
      </w:r>
      <w:r w:rsidR="00425EC0">
        <w:t xml:space="preserve"> </w:t>
      </w:r>
      <w:r w:rsidRPr="00884D30">
        <w:t>w dostaw</w:t>
      </w:r>
      <w:r>
        <w:t>ie</w:t>
      </w:r>
      <w:r w:rsidR="005B057D">
        <w:t>/zainstalowaniu wynajmowanego</w:t>
      </w:r>
      <w:r>
        <w:t xml:space="preserve"> </w:t>
      </w:r>
      <w:r w:rsidR="002D5B6C">
        <w:t xml:space="preserve">sprzętu </w:t>
      </w:r>
      <w:r w:rsidRPr="00884D30">
        <w:t>za każdy dzień opóźnienia licząc od daty upływu terminu określone</w:t>
      </w:r>
      <w:r>
        <w:t xml:space="preserve">go w </w:t>
      </w:r>
      <w:r w:rsidR="008705C6">
        <w:t>§</w:t>
      </w:r>
      <w:r w:rsidRPr="00EC3171">
        <w:t xml:space="preserve">2 ust. </w:t>
      </w:r>
      <w:r w:rsidR="00425EC0">
        <w:t>3</w:t>
      </w:r>
      <w:r w:rsidRPr="00884D30">
        <w:t xml:space="preserve"> do dnia ostatecznego przyjęcia bez zastrzeżeń przez Zamawiającego potwierdzonego /protokołem instalacji</w:t>
      </w:r>
      <w:r w:rsidR="00425EC0">
        <w:t xml:space="preserve"> i przekazania</w:t>
      </w:r>
      <w:r w:rsidRPr="00884D30">
        <w:t xml:space="preserve">, podpisanym po dostawie/ </w:t>
      </w:r>
      <w:r w:rsidR="002D5B6C">
        <w:t xml:space="preserve">instalacji sprzętu </w:t>
      </w:r>
      <w:r w:rsidRPr="00884D30">
        <w:t>;</w:t>
      </w:r>
    </w:p>
    <w:p w:rsidR="00630455" w:rsidRPr="00884D30" w:rsidRDefault="00630455" w:rsidP="00DE0445">
      <w:pPr>
        <w:numPr>
          <w:ilvl w:val="0"/>
          <w:numId w:val="49"/>
        </w:numPr>
        <w:contextualSpacing/>
        <w:jc w:val="both"/>
      </w:pPr>
      <w:r w:rsidRPr="00884D30">
        <w:t>w wysokości</w:t>
      </w:r>
      <w:proofErr w:type="gramStart"/>
      <w:r w:rsidRPr="00884D30">
        <w:t xml:space="preserve"> 0,15 % ceny</w:t>
      </w:r>
      <w:proofErr w:type="gramEnd"/>
      <w:r w:rsidRPr="00884D30">
        <w:t xml:space="preserve"> brutto umowy w przypadku opóźnienia w usunięciu awarii</w:t>
      </w:r>
      <w:r w:rsidR="00950115">
        <w:t xml:space="preserve"> </w:t>
      </w:r>
      <w:proofErr w:type="spellStart"/>
      <w:r w:rsidR="00950115">
        <w:t>sprzetu</w:t>
      </w:r>
      <w:proofErr w:type="spellEnd"/>
      <w:r w:rsidRPr="00884D30">
        <w:t xml:space="preserve">, jeżeli naprawa przedłuża się powyżej 3 dni, do czasu dostarczenia </w:t>
      </w:r>
      <w:r w:rsidR="00950115">
        <w:t xml:space="preserve">sprzętu </w:t>
      </w:r>
      <w:r w:rsidRPr="00884D30">
        <w:t>zastępczego na czas naprawy, które to dostarczenie naliczanie dalszych kar umownych wstrzymuje.</w:t>
      </w:r>
    </w:p>
    <w:p w:rsidR="002D5B6C" w:rsidRPr="002D5B6C" w:rsidRDefault="00630455" w:rsidP="002D5B6C">
      <w:pPr>
        <w:pStyle w:val="Akapitzlist"/>
        <w:numPr>
          <w:ilvl w:val="0"/>
          <w:numId w:val="42"/>
        </w:numPr>
        <w:ind w:left="284" w:hanging="284"/>
        <w:jc w:val="both"/>
        <w:rPr>
          <w:rFonts w:ascii="Times New Roman" w:hAnsi="Times New Roman"/>
        </w:rPr>
      </w:pPr>
      <w:r w:rsidRPr="002D5B6C">
        <w:rPr>
          <w:rFonts w:ascii="Times New Roman" w:hAnsi="Times New Roman"/>
        </w:rPr>
        <w:t xml:space="preserve">Zamawiający może dochodzić odszkodowania przewyższającego kary umowne. </w:t>
      </w:r>
    </w:p>
    <w:p w:rsidR="00615182" w:rsidRPr="002D5B6C" w:rsidRDefault="00425EC0" w:rsidP="002D5B6C">
      <w:pPr>
        <w:pStyle w:val="Akapitzlist"/>
        <w:numPr>
          <w:ilvl w:val="0"/>
          <w:numId w:val="42"/>
        </w:numPr>
        <w:ind w:left="284" w:hanging="284"/>
        <w:jc w:val="both"/>
        <w:rPr>
          <w:rFonts w:ascii="Times New Roman" w:hAnsi="Times New Roman"/>
        </w:rPr>
      </w:pPr>
      <w:r w:rsidRPr="002D5B6C">
        <w:rPr>
          <w:rFonts w:ascii="Times New Roman" w:hAnsi="Times New Roman"/>
        </w:rPr>
        <w:t>Zamawi</w:t>
      </w:r>
      <w:r w:rsidR="00DF20F7" w:rsidRPr="002D5B6C">
        <w:rPr>
          <w:rFonts w:ascii="Times New Roman" w:hAnsi="Times New Roman"/>
        </w:rPr>
        <w:t>a</w:t>
      </w:r>
      <w:r w:rsidRPr="002D5B6C">
        <w:rPr>
          <w:rFonts w:ascii="Times New Roman" w:hAnsi="Times New Roman"/>
        </w:rPr>
        <w:t>jący przewiduje możliwość kumulacji kar umownych</w:t>
      </w:r>
      <w:r w:rsidR="00D134E5">
        <w:rPr>
          <w:rFonts w:ascii="Times New Roman" w:hAnsi="Times New Roman"/>
        </w:rPr>
        <w:t xml:space="preserve"> z różnych podstaw</w:t>
      </w:r>
      <w:r w:rsidRPr="002D5B6C">
        <w:rPr>
          <w:rFonts w:ascii="Times New Roman" w:hAnsi="Times New Roman"/>
        </w:rPr>
        <w:t>.</w:t>
      </w:r>
    </w:p>
    <w:p w:rsidR="008E07EE" w:rsidRDefault="008E07EE" w:rsidP="008E07EE">
      <w:pPr>
        <w:rPr>
          <w:b/>
        </w:rPr>
      </w:pPr>
    </w:p>
    <w:p w:rsidR="002D5B6C" w:rsidRDefault="002D5B6C" w:rsidP="00630455">
      <w:pPr>
        <w:ind w:left="284"/>
        <w:jc w:val="center"/>
        <w:rPr>
          <w:b/>
        </w:rPr>
      </w:pPr>
    </w:p>
    <w:p w:rsidR="00950115" w:rsidRDefault="00950115" w:rsidP="00630455">
      <w:pPr>
        <w:ind w:left="284"/>
        <w:jc w:val="center"/>
        <w:rPr>
          <w:b/>
        </w:rPr>
      </w:pPr>
    </w:p>
    <w:p w:rsidR="00950115" w:rsidRDefault="00950115" w:rsidP="00630455">
      <w:pPr>
        <w:ind w:left="284"/>
        <w:jc w:val="center"/>
        <w:rPr>
          <w:b/>
        </w:rPr>
      </w:pPr>
    </w:p>
    <w:p w:rsidR="002D5B6C" w:rsidRDefault="002D5B6C" w:rsidP="00630455">
      <w:pPr>
        <w:ind w:left="284"/>
        <w:jc w:val="center"/>
        <w:rPr>
          <w:b/>
        </w:rPr>
      </w:pPr>
    </w:p>
    <w:p w:rsidR="00630455" w:rsidRPr="00884D30" w:rsidRDefault="00630455" w:rsidP="00630455">
      <w:pPr>
        <w:ind w:left="284"/>
        <w:jc w:val="center"/>
        <w:rPr>
          <w:b/>
        </w:rPr>
      </w:pPr>
      <w:r w:rsidRPr="00884D30">
        <w:rPr>
          <w:b/>
        </w:rPr>
        <w:t>§ 9</w:t>
      </w:r>
    </w:p>
    <w:p w:rsidR="00630455" w:rsidRPr="00884D30" w:rsidRDefault="00630455" w:rsidP="00630455">
      <w:pPr>
        <w:ind w:left="284"/>
        <w:jc w:val="center"/>
        <w:rPr>
          <w:b/>
        </w:rPr>
      </w:pPr>
    </w:p>
    <w:p w:rsidR="00630455" w:rsidRPr="00884D30" w:rsidRDefault="00703B70" w:rsidP="00630455">
      <w:pPr>
        <w:ind w:left="284" w:right="281"/>
        <w:jc w:val="both"/>
        <w:rPr>
          <w:b/>
        </w:rPr>
      </w:pPr>
      <w:r>
        <w:rPr>
          <w:b/>
        </w:rPr>
        <w:t>Treścią §</w:t>
      </w:r>
      <w:r w:rsidR="00630455" w:rsidRPr="00884D30">
        <w:rPr>
          <w:b/>
        </w:rPr>
        <w:t xml:space="preserve">9 w umowie ostatecznej, będzie treść załącznika nr 2 </w:t>
      </w:r>
      <w:r w:rsidR="00630455" w:rsidRPr="00884D30">
        <w:t>(</w:t>
      </w:r>
      <w:r w:rsidR="00630455" w:rsidRPr="00884D30">
        <w:rPr>
          <w:snapToGrid w:val="0"/>
          <w:color w:val="000000"/>
        </w:rPr>
        <w:t>Zestawienie asortymentowo-cenowe przedmiotu zamówienia)</w:t>
      </w:r>
      <w:r w:rsidR="00630455" w:rsidRPr="00884D30">
        <w:t xml:space="preserve"> </w:t>
      </w:r>
      <w:r w:rsidR="00630455" w:rsidRPr="00884D30">
        <w:rPr>
          <w:b/>
        </w:rPr>
        <w:t xml:space="preserve">do SIWZ </w:t>
      </w:r>
      <w:r w:rsidR="00630455" w:rsidRPr="00884D30">
        <w:t>wypełnione przez Wykonawcę w ofercie.</w:t>
      </w:r>
    </w:p>
    <w:p w:rsidR="00630455" w:rsidRDefault="00630455" w:rsidP="00615182">
      <w:pPr>
        <w:ind w:left="284"/>
        <w:jc w:val="center"/>
        <w:rPr>
          <w:b/>
        </w:rPr>
      </w:pPr>
      <w:r w:rsidRPr="00884D30">
        <w:rPr>
          <w:b/>
        </w:rPr>
        <w:t>§ 10</w:t>
      </w:r>
    </w:p>
    <w:p w:rsidR="00003E5C" w:rsidRPr="00884D30" w:rsidRDefault="00003E5C" w:rsidP="00615182">
      <w:pPr>
        <w:ind w:left="284"/>
        <w:jc w:val="center"/>
        <w:rPr>
          <w:b/>
        </w:rPr>
      </w:pPr>
    </w:p>
    <w:p w:rsidR="00630455" w:rsidRDefault="00630455" w:rsidP="00630455">
      <w:pPr>
        <w:ind w:left="284"/>
        <w:jc w:val="both"/>
        <w:rPr>
          <w:b/>
        </w:rPr>
      </w:pPr>
      <w:r w:rsidRPr="00884D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15.05.2011</w:t>
      </w:r>
      <w:proofErr w:type="gramStart"/>
      <w:r w:rsidRPr="00884D30">
        <w:t>r</w:t>
      </w:r>
      <w:proofErr w:type="gramEnd"/>
      <w:r w:rsidRPr="00884D30">
        <w:t>. (Dz. U. Nr 112, poz. 654) ma zastosowanie.</w:t>
      </w:r>
    </w:p>
    <w:p w:rsidR="00630455" w:rsidRPr="00884D30" w:rsidRDefault="00630455" w:rsidP="00630455">
      <w:pPr>
        <w:ind w:left="284"/>
        <w:jc w:val="center"/>
        <w:rPr>
          <w:b/>
        </w:rPr>
      </w:pPr>
    </w:p>
    <w:p w:rsidR="00630455" w:rsidRPr="00884D30" w:rsidRDefault="00630455" w:rsidP="00630455">
      <w:pPr>
        <w:ind w:left="284"/>
        <w:jc w:val="center"/>
        <w:rPr>
          <w:b/>
        </w:rPr>
      </w:pPr>
      <w:r w:rsidRPr="00884D30">
        <w:rPr>
          <w:b/>
        </w:rPr>
        <w:t>§ 11</w:t>
      </w:r>
    </w:p>
    <w:p w:rsidR="00630455" w:rsidRDefault="00630455" w:rsidP="00615182">
      <w:pPr>
        <w:ind w:left="284"/>
        <w:jc w:val="center"/>
        <w:rPr>
          <w:b/>
        </w:rPr>
      </w:pPr>
      <w:r w:rsidRPr="00884D30">
        <w:rPr>
          <w:b/>
        </w:rPr>
        <w:t>Zmiana umowy.</w:t>
      </w:r>
    </w:p>
    <w:p w:rsidR="00630455" w:rsidRPr="00884D30" w:rsidRDefault="00630455" w:rsidP="00166875">
      <w:pPr>
        <w:numPr>
          <w:ilvl w:val="0"/>
          <w:numId w:val="36"/>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630455" w:rsidRPr="00884D30" w:rsidRDefault="00630455" w:rsidP="00166875">
      <w:pPr>
        <w:numPr>
          <w:ilvl w:val="0"/>
          <w:numId w:val="36"/>
        </w:numPr>
        <w:tabs>
          <w:tab w:val="clear" w:pos="360"/>
          <w:tab w:val="num" w:pos="284"/>
        </w:tabs>
        <w:ind w:left="284"/>
        <w:jc w:val="both"/>
      </w:pPr>
      <w:r w:rsidRPr="00884D30">
        <w:t>Wszelkie zmiany umowy wymagają dla swojej ważności formy pisemnej.</w:t>
      </w:r>
    </w:p>
    <w:p w:rsidR="00703B70" w:rsidRDefault="00703B70" w:rsidP="00703B70">
      <w:pPr>
        <w:rPr>
          <w:b/>
        </w:rPr>
      </w:pPr>
    </w:p>
    <w:p w:rsidR="00630455" w:rsidRPr="00884D30" w:rsidRDefault="00630455" w:rsidP="00630455">
      <w:pPr>
        <w:ind w:left="284"/>
        <w:jc w:val="center"/>
        <w:rPr>
          <w:b/>
        </w:rPr>
      </w:pPr>
      <w:r w:rsidRPr="00884D30">
        <w:rPr>
          <w:b/>
        </w:rPr>
        <w:t>§ 12</w:t>
      </w:r>
    </w:p>
    <w:p w:rsidR="00630455" w:rsidRDefault="00630455" w:rsidP="00615182">
      <w:pPr>
        <w:ind w:left="284"/>
        <w:jc w:val="center"/>
        <w:rPr>
          <w:b/>
        </w:rPr>
      </w:pPr>
      <w:r w:rsidRPr="00884D30">
        <w:rPr>
          <w:b/>
        </w:rPr>
        <w:t>Postępowanie polubowne.</w:t>
      </w:r>
    </w:p>
    <w:p w:rsidR="00630455" w:rsidRPr="00884D30" w:rsidRDefault="00630455" w:rsidP="00166875">
      <w:pPr>
        <w:numPr>
          <w:ilvl w:val="0"/>
          <w:numId w:val="32"/>
        </w:numPr>
        <w:tabs>
          <w:tab w:val="clear" w:pos="360"/>
          <w:tab w:val="num" w:pos="284"/>
        </w:tabs>
        <w:ind w:left="283" w:hanging="357"/>
        <w:jc w:val="both"/>
      </w:pPr>
      <w:r w:rsidRPr="00884D30">
        <w:t xml:space="preserve">Wszelkie spory strony zobowiązują się załatwić w pierwszej kolejności polubownie. </w:t>
      </w:r>
    </w:p>
    <w:p w:rsidR="00630455" w:rsidRPr="00703B70" w:rsidRDefault="00630455" w:rsidP="00703B70">
      <w:pPr>
        <w:numPr>
          <w:ilvl w:val="0"/>
          <w:numId w:val="32"/>
        </w:numPr>
        <w:tabs>
          <w:tab w:val="clear" w:pos="360"/>
          <w:tab w:val="num" w:pos="284"/>
        </w:tabs>
        <w:ind w:left="283" w:hanging="357"/>
        <w:jc w:val="both"/>
      </w:pPr>
      <w:r w:rsidRPr="00884D30">
        <w:t>Do rozstrzygania sporów Sądowych strony ustalają właściwość Sądu siedziby Zamawiającego.</w:t>
      </w:r>
    </w:p>
    <w:p w:rsidR="00630455" w:rsidRPr="00884D30" w:rsidRDefault="00630455" w:rsidP="00630455">
      <w:pPr>
        <w:ind w:left="284"/>
        <w:jc w:val="center"/>
        <w:rPr>
          <w:b/>
        </w:rPr>
      </w:pPr>
      <w:r w:rsidRPr="00884D30">
        <w:rPr>
          <w:b/>
        </w:rPr>
        <w:t>§ 13</w:t>
      </w:r>
    </w:p>
    <w:p w:rsidR="00630455" w:rsidRDefault="00630455" w:rsidP="00630455">
      <w:pPr>
        <w:ind w:left="284"/>
        <w:jc w:val="center"/>
        <w:rPr>
          <w:b/>
        </w:rPr>
      </w:pPr>
      <w:r w:rsidRPr="00884D30">
        <w:rPr>
          <w:b/>
        </w:rPr>
        <w:t>Pozostałe postanowienia.</w:t>
      </w:r>
    </w:p>
    <w:p w:rsidR="00630455" w:rsidRPr="00884D30" w:rsidRDefault="00630455" w:rsidP="00166875">
      <w:pPr>
        <w:numPr>
          <w:ilvl w:val="0"/>
          <w:numId w:val="31"/>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630455" w:rsidRPr="00884D30" w:rsidRDefault="00630455" w:rsidP="00166875">
      <w:pPr>
        <w:numPr>
          <w:ilvl w:val="0"/>
          <w:numId w:val="31"/>
        </w:numPr>
        <w:tabs>
          <w:tab w:val="clear" w:pos="360"/>
          <w:tab w:val="num" w:pos="284"/>
        </w:tabs>
        <w:ind w:left="284"/>
        <w:jc w:val="both"/>
      </w:pPr>
      <w:r w:rsidRPr="00884D3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30455" w:rsidRPr="00884D30" w:rsidRDefault="00630455" w:rsidP="00630455">
      <w:pPr>
        <w:spacing w:after="120"/>
        <w:ind w:left="284"/>
        <w:jc w:val="center"/>
        <w:rPr>
          <w:b/>
        </w:rPr>
      </w:pPr>
    </w:p>
    <w:p w:rsidR="00630455" w:rsidRDefault="00630455" w:rsidP="00615182">
      <w:pPr>
        <w:ind w:left="284"/>
        <w:jc w:val="center"/>
        <w:rPr>
          <w:b/>
        </w:rPr>
      </w:pPr>
      <w:r w:rsidRPr="00884D30">
        <w:rPr>
          <w:b/>
        </w:rPr>
        <w:t>§ 14</w:t>
      </w:r>
    </w:p>
    <w:p w:rsidR="00630455" w:rsidRDefault="00630455" w:rsidP="00630455">
      <w:pPr>
        <w:spacing w:after="120"/>
        <w:ind w:left="284"/>
      </w:pPr>
      <w:r w:rsidRPr="00884D30">
        <w:t>Umowę sporządzono w dwóch jednobrzmiących egzemplarzach, po jednym dla każdej ze Stron.</w:t>
      </w:r>
    </w:p>
    <w:p w:rsidR="002306D4" w:rsidRPr="00615182" w:rsidRDefault="00630455" w:rsidP="00615182">
      <w:pPr>
        <w:spacing w:after="120"/>
        <w:jc w:val="cente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A50412" w:rsidRPr="00615182" w:rsidRDefault="00A50412" w:rsidP="00615182">
      <w:pPr>
        <w:spacing w:after="120"/>
        <w:jc w:val="both"/>
        <w:rPr>
          <w:i/>
          <w:sz w:val="20"/>
          <w:szCs w:val="20"/>
        </w:rPr>
      </w:pPr>
      <w:r w:rsidRPr="008316B3">
        <w:rPr>
          <w:i/>
          <w:sz w:val="20"/>
          <w:szCs w:val="20"/>
        </w:rPr>
        <w:t>W przypadku wyboru mojej oferty w trybie przetargu nieograniczonego nr postępowania</w:t>
      </w:r>
      <w:r w:rsidR="00852E4B">
        <w:rPr>
          <w:i/>
          <w:sz w:val="20"/>
          <w:szCs w:val="20"/>
        </w:rPr>
        <w:t xml:space="preserve"> </w:t>
      </w:r>
      <w:r w:rsidR="00E07FDD">
        <w:rPr>
          <w:i/>
          <w:sz w:val="20"/>
          <w:szCs w:val="20"/>
        </w:rPr>
        <w:t>3</w:t>
      </w:r>
      <w:r w:rsidR="00852E4B">
        <w:rPr>
          <w:i/>
          <w:sz w:val="20"/>
          <w:szCs w:val="20"/>
        </w:rPr>
        <w:t>/</w:t>
      </w:r>
      <w:r w:rsidRPr="008316B3">
        <w:rPr>
          <w:i/>
          <w:sz w:val="20"/>
          <w:szCs w:val="20"/>
        </w:rPr>
        <w:t>Med./</w:t>
      </w:r>
      <w:r>
        <w:rPr>
          <w:i/>
          <w:sz w:val="20"/>
          <w:szCs w:val="20"/>
        </w:rPr>
        <w:t>20</w:t>
      </w:r>
      <w:r w:rsidR="00E07FDD">
        <w:rPr>
          <w:i/>
          <w:sz w:val="20"/>
          <w:szCs w:val="20"/>
        </w:rPr>
        <w:t>15</w:t>
      </w:r>
      <w:r w:rsidRPr="008316B3">
        <w:rPr>
          <w:i/>
          <w:sz w:val="20"/>
          <w:szCs w:val="20"/>
        </w:rPr>
        <w:t>, zobowiązuję się podpisać z Zamawiającym umowę wg powyższego wzoru.</w:t>
      </w:r>
    </w:p>
    <w:p w:rsidR="00A50412" w:rsidRPr="008316B3" w:rsidRDefault="00A50412" w:rsidP="00A50412">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A50412" w:rsidRPr="0087367D" w:rsidRDefault="00A50412" w:rsidP="00A50412">
      <w:pPr>
        <w:ind w:left="5670"/>
        <w:jc w:val="center"/>
        <w:rPr>
          <w:sz w:val="16"/>
          <w:szCs w:val="16"/>
        </w:rPr>
      </w:pPr>
      <w:r w:rsidRPr="0087367D">
        <w:rPr>
          <w:sz w:val="16"/>
          <w:szCs w:val="16"/>
        </w:rPr>
        <w:lastRenderedPageBreak/>
        <w:t xml:space="preserve">podpis </w:t>
      </w:r>
      <w:proofErr w:type="gramStart"/>
      <w:r w:rsidRPr="0087367D">
        <w:rPr>
          <w:sz w:val="16"/>
          <w:szCs w:val="16"/>
        </w:rPr>
        <w:t>i  pieczęć</w:t>
      </w:r>
      <w:proofErr w:type="gramEnd"/>
      <w:r w:rsidRPr="0087367D">
        <w:rPr>
          <w:sz w:val="16"/>
          <w:szCs w:val="16"/>
        </w:rPr>
        <w:t xml:space="preserve">  osób wskazanych w dokumencie</w:t>
      </w:r>
    </w:p>
    <w:p w:rsidR="00003E5C" w:rsidRDefault="00A50412" w:rsidP="00A46613">
      <w:pPr>
        <w:ind w:left="5670"/>
        <w:jc w:val="center"/>
        <w:rPr>
          <w:b/>
          <w:snapToGrid w:val="0"/>
        </w:rPr>
      </w:pPr>
      <w:proofErr w:type="gramStart"/>
      <w:r w:rsidRPr="0087367D">
        <w:rPr>
          <w:sz w:val="16"/>
          <w:szCs w:val="16"/>
        </w:rPr>
        <w:t>uprawniającym</w:t>
      </w:r>
      <w:proofErr w:type="gramEnd"/>
      <w:r w:rsidRPr="0087367D">
        <w:rPr>
          <w:sz w:val="16"/>
          <w:szCs w:val="16"/>
        </w:rPr>
        <w:t xml:space="preserve"> do występowania w obrocie prawnym lub</w:t>
      </w:r>
      <w:r w:rsidR="0087367D">
        <w:rPr>
          <w:sz w:val="16"/>
          <w:szCs w:val="16"/>
        </w:rPr>
        <w:t xml:space="preserve"> </w:t>
      </w:r>
      <w:r w:rsidRPr="0087367D">
        <w:rPr>
          <w:sz w:val="16"/>
          <w:szCs w:val="16"/>
        </w:rPr>
        <w:t>posiadających pełnomocnictwo</w:t>
      </w: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(t</w:t>
      </w:r>
      <w:proofErr w:type="gramEnd"/>
      <w:r w:rsidR="007B4820">
        <w:rPr>
          <w:rFonts w:ascii="Times New Roman" w:hAnsi="Times New Roman"/>
          <w:sz w:val="24"/>
          <w:szCs w:val="24"/>
        </w:rPr>
        <w:t>.</w:t>
      </w:r>
      <w:r w:rsidR="007B4820" w:rsidRPr="00CA52BE">
        <w:rPr>
          <w:rFonts w:ascii="Times New Roman" w:hAnsi="Times New Roman"/>
          <w:sz w:val="24"/>
          <w:szCs w:val="24"/>
        </w:rPr>
        <w:t xml:space="preserve">j. Dz.U. </w:t>
      </w:r>
      <w:proofErr w:type="gramStart"/>
      <w:r w:rsidR="007B4820" w:rsidRPr="00CA52BE">
        <w:rPr>
          <w:rFonts w:ascii="Times New Roman" w:hAnsi="Times New Roman"/>
          <w:sz w:val="24"/>
          <w:szCs w:val="24"/>
        </w:rPr>
        <w:t>z</w:t>
      </w:r>
      <w:proofErr w:type="gramEnd"/>
      <w:r w:rsidR="007B4820" w:rsidRPr="00CA52BE">
        <w:rPr>
          <w:rFonts w:ascii="Times New Roman" w:hAnsi="Times New Roman"/>
          <w:sz w:val="24"/>
          <w:szCs w:val="24"/>
        </w:rPr>
        <w:t xml:space="preserve"> 2013r., poz. 907</w:t>
      </w:r>
      <w:r w:rsidR="00AD1A46">
        <w:rPr>
          <w:rFonts w:ascii="Times New Roman" w:hAnsi="Times New Roman"/>
          <w:sz w:val="24"/>
          <w:szCs w:val="24"/>
        </w:rPr>
        <w:t xml:space="preserve"> z późn.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w:t>
      </w:r>
      <w:proofErr w:type="gramStart"/>
      <w:r w:rsidRPr="00924FFC">
        <w:rPr>
          <w:rFonts w:eastAsia="Calibri"/>
          <w:snapToGrid w:val="0"/>
          <w:sz w:val="22"/>
          <w:szCs w:val="22"/>
          <w:lang w:eastAsia="en-US"/>
        </w:rPr>
        <w:t xml:space="preserve">produkt </w:t>
      </w:r>
      <w:r>
        <w:rPr>
          <w:rFonts w:eastAsia="Calibri"/>
          <w:snapToGrid w:val="0"/>
          <w:sz w:val="22"/>
          <w:szCs w:val="22"/>
          <w:lang w:eastAsia="en-US"/>
        </w:rPr>
        <w:t xml:space="preserve">                  </w:t>
      </w:r>
      <w:r w:rsidRPr="00924FFC">
        <w:rPr>
          <w:rFonts w:eastAsia="Calibri"/>
          <w:snapToGrid w:val="0"/>
          <w:sz w:val="22"/>
          <w:szCs w:val="22"/>
          <w:lang w:eastAsia="en-US"/>
        </w:rPr>
        <w:t>(w</w:t>
      </w:r>
      <w:proofErr w:type="gramEnd"/>
      <w:r w:rsidRPr="00924FFC">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w:t>
      </w:r>
      <w:proofErr w:type="gramStart"/>
      <w:r w:rsidRPr="00924FFC">
        <w:rPr>
          <w:snapToGrid w:val="0"/>
          <w:sz w:val="22"/>
          <w:szCs w:val="22"/>
          <w:u w:val="single"/>
        </w:rPr>
        <w:t>r</w:t>
      </w:r>
      <w:proofErr w:type="gramEnd"/>
      <w:r w:rsidRPr="00924FFC">
        <w:rPr>
          <w:snapToGrid w:val="0"/>
          <w:sz w:val="22"/>
          <w:szCs w:val="22"/>
          <w:u w:val="single"/>
        </w:rPr>
        <w:t>. o wyrobach medycznych - Dz. U. Nr 107, poz. 679</w:t>
      </w:r>
      <w:r w:rsidR="004A6190">
        <w:rPr>
          <w:snapToGrid w:val="0"/>
          <w:sz w:val="22"/>
          <w:szCs w:val="22"/>
          <w:u w:val="single"/>
        </w:rPr>
        <w:t xml:space="preserve"> z późn. </w:t>
      </w:r>
      <w:proofErr w:type="gramStart"/>
      <w:r w:rsidR="004A6190">
        <w:rPr>
          <w:snapToGrid w:val="0"/>
          <w:sz w:val="22"/>
          <w:szCs w:val="22"/>
          <w:u w:val="single"/>
        </w:rPr>
        <w:t>zm</w:t>
      </w:r>
      <w:proofErr w:type="gramEnd"/>
      <w:r w:rsidR="004A6190">
        <w:rPr>
          <w:snapToGrid w:val="0"/>
          <w:sz w:val="22"/>
          <w:szCs w:val="22"/>
          <w:u w:val="single"/>
        </w:rPr>
        <w:t>.</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 xml:space="preserve">Deklarację Zgodności wydaną przez producenta oraz Certyfikat </w:t>
      </w:r>
      <w:proofErr w:type="gramStart"/>
      <w:r w:rsidRPr="00924FFC">
        <w:rPr>
          <w:rFonts w:eastAsia="Calibri"/>
          <w:snapToGrid w:val="0"/>
          <w:sz w:val="22"/>
          <w:szCs w:val="22"/>
          <w:lang w:eastAsia="en-US"/>
        </w:rPr>
        <w:t>CE (jeżeli</w:t>
      </w:r>
      <w:proofErr w:type="gramEnd"/>
      <w:r w:rsidRPr="00924FFC">
        <w:rPr>
          <w:rFonts w:eastAsia="Calibri"/>
          <w:snapToGrid w:val="0"/>
          <w:sz w:val="22"/>
          <w:szCs w:val="22"/>
          <w:lang w:eastAsia="en-US"/>
        </w:rPr>
        <w:t xml:space="preserve">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w:t>
      </w:r>
      <w:proofErr w:type="gramStart"/>
      <w:r w:rsidRPr="00924FFC">
        <w:rPr>
          <w:snapToGrid w:val="0"/>
          <w:sz w:val="22"/>
          <w:szCs w:val="22"/>
        </w:rPr>
        <w:t>r</w:t>
      </w:r>
      <w:proofErr w:type="gramEnd"/>
      <w:r w:rsidRPr="00924FFC">
        <w:rPr>
          <w:snapToGrid w:val="0"/>
          <w:sz w:val="22"/>
          <w:szCs w:val="22"/>
        </w:rPr>
        <w:t>. o wyrobach medycznych - Dz. U. Nr 107, poz. 679</w:t>
      </w:r>
      <w:r w:rsidR="004A6190">
        <w:rPr>
          <w:snapToGrid w:val="0"/>
          <w:sz w:val="22"/>
          <w:szCs w:val="22"/>
        </w:rPr>
        <w:t xml:space="preserve"> z </w:t>
      </w:r>
      <w:proofErr w:type="spellStart"/>
      <w:r w:rsidR="004A6190">
        <w:rPr>
          <w:snapToGrid w:val="0"/>
          <w:sz w:val="22"/>
          <w:szCs w:val="22"/>
        </w:rPr>
        <w:t>późn.</w:t>
      </w:r>
      <w:proofErr w:type="gramStart"/>
      <w:r w:rsidR="004A6190">
        <w:rPr>
          <w:snapToGrid w:val="0"/>
          <w:sz w:val="22"/>
          <w:szCs w:val="22"/>
        </w:rPr>
        <w:t>zm</w:t>
      </w:r>
      <w:proofErr w:type="spellEnd"/>
      <w:proofErr w:type="gramEnd"/>
      <w:r w:rsidR="004A6190">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5"/>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Pr="00196D0E" w:rsidRDefault="00EB1477" w:rsidP="00EB1477">
      <w:pPr>
        <w:spacing w:line="288" w:lineRule="auto"/>
        <w:jc w:val="right"/>
        <w:textAlignment w:val="top"/>
        <w:rPr>
          <w:b/>
          <w:color w:val="000000"/>
        </w:rPr>
      </w:pPr>
      <w:r>
        <w:rPr>
          <w:b/>
          <w:color w:val="000000"/>
        </w:rPr>
        <w:lastRenderedPageBreak/>
        <w:t>Załącznik nr 7</w:t>
      </w:r>
    </w:p>
    <w:p w:rsidR="00EB1477" w:rsidRPr="00557398" w:rsidRDefault="00EB1477" w:rsidP="00EB1477">
      <w:pPr>
        <w:ind w:firstLine="4"/>
        <w:jc w:val="center"/>
        <w:rPr>
          <w:b/>
        </w:rPr>
      </w:pPr>
      <w:r>
        <w:rPr>
          <w:b/>
          <w:u w:val="single"/>
        </w:rPr>
        <w:t>DOTYCZY (PRZEKAZANIA)</w:t>
      </w:r>
      <w:r w:rsidR="007B1A27">
        <w:rPr>
          <w:b/>
          <w:u w:val="single"/>
        </w:rPr>
        <w:t xml:space="preserve"> </w:t>
      </w:r>
      <w:r>
        <w:rPr>
          <w:b/>
        </w:rPr>
        <w:t>- PROTOKÓŁ</w:t>
      </w:r>
      <w:r w:rsidRPr="00557398">
        <w:rPr>
          <w:b/>
        </w:rPr>
        <w:t xml:space="preserve"> PRZEKAZANIA</w:t>
      </w:r>
      <w:r>
        <w:rPr>
          <w:b/>
        </w:rPr>
        <w:t xml:space="preserve"> </w:t>
      </w:r>
      <w:r w:rsidR="00831EAB">
        <w:rPr>
          <w:b/>
        </w:rPr>
        <w:t xml:space="preserve">TOWARU / </w:t>
      </w:r>
      <w:r>
        <w:rPr>
          <w:b/>
        </w:rPr>
        <w:t>SPRZĘTU MEDYCZNEGO</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7216" behindDoc="0" locked="0" layoutInCell="1" allowOverlap="1">
            <wp:simplePos x="0" y="0"/>
            <wp:positionH relativeFrom="column">
              <wp:posOffset>-220345</wp:posOffset>
            </wp:positionH>
            <wp:positionV relativeFrom="paragraph">
              <wp:posOffset>-75565</wp:posOffset>
            </wp:positionV>
            <wp:extent cx="933450" cy="927735"/>
            <wp:effectExtent l="19050" t="0" r="0" b="0"/>
            <wp:wrapSquare wrapText="right"/>
            <wp:docPr id="1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Default="00EB1477" w:rsidP="00EB1477">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EB1477" w:rsidRPr="00BD0FEF" w:rsidRDefault="00EB1477" w:rsidP="00EB1477">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EB1477" w:rsidRPr="00BD0FEF" w:rsidRDefault="00EB1477" w:rsidP="00EB1477">
      <w:pPr>
        <w:ind w:left="4956"/>
        <w:rPr>
          <w:color w:val="403152"/>
          <w:sz w:val="28"/>
          <w:szCs w:val="28"/>
        </w:rPr>
      </w:pPr>
      <w:r w:rsidRPr="00BD0FEF">
        <w:rPr>
          <w:color w:val="403152"/>
        </w:rPr>
        <w:t xml:space="preserve">Tel./ </w:t>
      </w:r>
      <w:proofErr w:type="spellStart"/>
      <w:r w:rsidRPr="00BD0FEF">
        <w:rPr>
          <w:color w:val="403152"/>
        </w:rPr>
        <w:t>fax</w:t>
      </w:r>
      <w:proofErr w:type="spellEnd"/>
      <w:r w:rsidRPr="00BD0FEF">
        <w:rPr>
          <w:color w:val="403152"/>
        </w:rPr>
        <w:t xml:space="preserve">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p>
    <w:p w:rsidR="00EB1477" w:rsidRPr="007954E3" w:rsidRDefault="00EB1477" w:rsidP="00EB147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EB1477" w:rsidRPr="007954E3" w:rsidRDefault="00EB1477" w:rsidP="00EB1477">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7"/>
        <w:gridCol w:w="1691"/>
        <w:gridCol w:w="1008"/>
        <w:gridCol w:w="1218"/>
        <w:gridCol w:w="1044"/>
        <w:gridCol w:w="1005"/>
        <w:gridCol w:w="862"/>
        <w:gridCol w:w="862"/>
        <w:gridCol w:w="1237"/>
      </w:tblGrid>
      <w:tr w:rsidR="00EB1477" w:rsidRPr="00501011" w:rsidTr="00702FB8">
        <w:trPr>
          <w:trHeight w:val="300"/>
        </w:trPr>
        <w:tc>
          <w:tcPr>
            <w:tcW w:w="5000" w:type="pct"/>
            <w:gridSpan w:val="9"/>
            <w:tcBorders>
              <w:bottom w:val="single" w:sz="4" w:space="0" w:color="auto"/>
            </w:tcBorders>
            <w:vAlign w:val="center"/>
          </w:tcPr>
          <w:p w:rsidR="00EB1477" w:rsidRPr="00501011" w:rsidRDefault="00EB1477" w:rsidP="00EB147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EB1477" w:rsidRPr="00501011" w:rsidTr="00702FB8">
        <w:trPr>
          <w:trHeight w:val="1484"/>
        </w:trPr>
        <w:tc>
          <w:tcPr>
            <w:tcW w:w="193" w:type="pct"/>
            <w:shd w:val="clear" w:color="auto" w:fill="D9D9D9"/>
            <w:vAlign w:val="center"/>
          </w:tcPr>
          <w:p w:rsidR="00EB1477" w:rsidRPr="00501011" w:rsidRDefault="00EB1477" w:rsidP="00702FB8">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911" w:type="pct"/>
            <w:shd w:val="clear" w:color="auto" w:fill="D9D9D9"/>
            <w:vAlign w:val="center"/>
          </w:tcPr>
          <w:p w:rsidR="00EB1477" w:rsidRPr="00501011" w:rsidRDefault="00EB1477" w:rsidP="00702FB8">
            <w:pPr>
              <w:jc w:val="center"/>
              <w:rPr>
                <w:b/>
                <w:bCs/>
                <w:color w:val="000000"/>
                <w:sz w:val="20"/>
                <w:szCs w:val="20"/>
              </w:rPr>
            </w:pPr>
            <w:r>
              <w:rPr>
                <w:b/>
                <w:bCs/>
                <w:color w:val="000000"/>
                <w:sz w:val="20"/>
                <w:szCs w:val="20"/>
              </w:rPr>
              <w:t>Przedmiot umowy</w:t>
            </w:r>
          </w:p>
        </w:tc>
        <w:tc>
          <w:tcPr>
            <w:tcW w:w="543"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Jednostka miary</w:t>
            </w:r>
          </w:p>
        </w:tc>
        <w:tc>
          <w:tcPr>
            <w:tcW w:w="656"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netto</w:t>
            </w:r>
          </w:p>
        </w:tc>
        <w:tc>
          <w:tcPr>
            <w:tcW w:w="562"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brutto</w:t>
            </w:r>
          </w:p>
        </w:tc>
        <w:tc>
          <w:tcPr>
            <w:tcW w:w="541" w:type="pct"/>
            <w:shd w:val="clear" w:color="auto" w:fill="D9D9D9"/>
            <w:vAlign w:val="center"/>
          </w:tcPr>
          <w:p w:rsidR="00EB1477" w:rsidRPr="00702FB8" w:rsidRDefault="00EB1477" w:rsidP="00702FB8">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sidR="00702FB8">
              <w:rPr>
                <w:b/>
                <w:bCs/>
                <w:color w:val="000000"/>
                <w:sz w:val="16"/>
                <w:szCs w:val="20"/>
              </w:rPr>
              <w:t xml:space="preserve"> </w:t>
            </w:r>
            <w:r w:rsidRPr="00702FB8">
              <w:rPr>
                <w:b/>
                <w:bCs/>
                <w:color w:val="000000"/>
                <w:sz w:val="16"/>
                <w:szCs w:val="20"/>
              </w:rPr>
              <w:t>Pracowni zgodnie z zawartą umową</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netto</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brutto</w:t>
            </w:r>
          </w:p>
        </w:tc>
        <w:tc>
          <w:tcPr>
            <w:tcW w:w="667" w:type="pct"/>
            <w:shd w:val="clear" w:color="auto" w:fill="D9D9D9"/>
            <w:vAlign w:val="center"/>
          </w:tcPr>
          <w:p w:rsidR="00EB1477" w:rsidRPr="00501011" w:rsidRDefault="00EB1477" w:rsidP="00702FB8">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EB1477" w:rsidRPr="003D3C69" w:rsidTr="00702FB8">
        <w:trPr>
          <w:trHeight w:val="121"/>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1</w:t>
            </w:r>
          </w:p>
        </w:tc>
        <w:tc>
          <w:tcPr>
            <w:tcW w:w="911" w:type="pct"/>
            <w:vAlign w:val="center"/>
          </w:tcPr>
          <w:p w:rsidR="00EB1477" w:rsidRPr="00EC351F" w:rsidRDefault="00EB1477" w:rsidP="00EB1477">
            <w:pPr>
              <w:rPr>
                <w:b/>
                <w:color w:val="000000"/>
                <w:sz w:val="20"/>
                <w:szCs w:val="20"/>
              </w:rPr>
            </w:pPr>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67"/>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2</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38"/>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3</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85"/>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4</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52"/>
        </w:trPr>
        <w:tc>
          <w:tcPr>
            <w:tcW w:w="193" w:type="pct"/>
            <w:vAlign w:val="center"/>
          </w:tcPr>
          <w:p w:rsidR="00EB1477" w:rsidRPr="00501011" w:rsidRDefault="00EB1477" w:rsidP="00EB1477">
            <w:pPr>
              <w:jc w:val="right"/>
              <w:rPr>
                <w:bCs/>
                <w:color w:val="000000"/>
                <w:sz w:val="20"/>
                <w:szCs w:val="20"/>
              </w:rPr>
            </w:pPr>
            <w:r>
              <w:rPr>
                <w:bCs/>
                <w:color w:val="000000"/>
                <w:sz w:val="20"/>
                <w:szCs w:val="20"/>
              </w:rPr>
              <w:lastRenderedPageBreak/>
              <w:t>5</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301"/>
        </w:trPr>
        <w:tc>
          <w:tcPr>
            <w:tcW w:w="193" w:type="pct"/>
            <w:vAlign w:val="center"/>
          </w:tcPr>
          <w:p w:rsidR="00EB1477" w:rsidRPr="00501011" w:rsidRDefault="00EB1477" w:rsidP="00EB1477">
            <w:pPr>
              <w:jc w:val="right"/>
              <w:rPr>
                <w:bCs/>
                <w:color w:val="000000"/>
                <w:sz w:val="20"/>
                <w:szCs w:val="20"/>
              </w:rPr>
            </w:pPr>
            <w:r>
              <w:rPr>
                <w:bCs/>
                <w:color w:val="000000"/>
                <w:sz w:val="20"/>
                <w:szCs w:val="20"/>
              </w:rPr>
              <w:t>6</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95"/>
        </w:trPr>
        <w:tc>
          <w:tcPr>
            <w:tcW w:w="193" w:type="pct"/>
            <w:vAlign w:val="center"/>
          </w:tcPr>
          <w:p w:rsidR="00EB1477" w:rsidRPr="00501011" w:rsidRDefault="00EB1477" w:rsidP="00EB1477">
            <w:pPr>
              <w:jc w:val="right"/>
              <w:rPr>
                <w:bCs/>
                <w:color w:val="000000"/>
                <w:sz w:val="20"/>
                <w:szCs w:val="20"/>
              </w:rPr>
            </w:pPr>
            <w:r>
              <w:rPr>
                <w:bCs/>
                <w:color w:val="000000"/>
                <w:sz w:val="20"/>
                <w:szCs w:val="20"/>
              </w:rPr>
              <w:t>7</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501011" w:rsidTr="00702FB8">
        <w:trPr>
          <w:trHeight w:val="66"/>
        </w:trPr>
        <w:tc>
          <w:tcPr>
            <w:tcW w:w="3405" w:type="pct"/>
            <w:gridSpan w:val="6"/>
            <w:vAlign w:val="center"/>
          </w:tcPr>
          <w:p w:rsidR="00EB1477" w:rsidRPr="00501011" w:rsidRDefault="00EB1477" w:rsidP="00EB147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64" w:type="pct"/>
            <w:vAlign w:val="center"/>
          </w:tcPr>
          <w:p w:rsidR="00EB1477" w:rsidRPr="00501011" w:rsidRDefault="00EB1477" w:rsidP="00EB1477">
            <w:pPr>
              <w:jc w:val="center"/>
              <w:rPr>
                <w:b/>
                <w:bCs/>
                <w:color w:val="000000"/>
                <w:sz w:val="20"/>
                <w:szCs w:val="20"/>
              </w:rPr>
            </w:pPr>
          </w:p>
        </w:tc>
        <w:tc>
          <w:tcPr>
            <w:tcW w:w="464" w:type="pct"/>
            <w:noWrap/>
            <w:vAlign w:val="center"/>
          </w:tcPr>
          <w:p w:rsidR="00EB1477" w:rsidRPr="00501011" w:rsidRDefault="00EB1477" w:rsidP="00EB1477">
            <w:pPr>
              <w:jc w:val="center"/>
              <w:rPr>
                <w:b/>
                <w:bCs/>
                <w:sz w:val="20"/>
                <w:szCs w:val="20"/>
              </w:rPr>
            </w:pPr>
          </w:p>
        </w:tc>
        <w:tc>
          <w:tcPr>
            <w:tcW w:w="667" w:type="pct"/>
            <w:noWrap/>
            <w:vAlign w:val="center"/>
          </w:tcPr>
          <w:p w:rsidR="00EB1477" w:rsidRPr="00501011" w:rsidRDefault="00EB1477" w:rsidP="00EB1477">
            <w:pPr>
              <w:rPr>
                <w:b/>
                <w:bCs/>
                <w:sz w:val="20"/>
                <w:szCs w:val="20"/>
              </w:rPr>
            </w:pPr>
          </w:p>
        </w:tc>
      </w:tr>
    </w:tbl>
    <w:p w:rsidR="00EB1477" w:rsidRPr="00543C70" w:rsidRDefault="00EB1477" w:rsidP="00EB1477">
      <w:pPr>
        <w:ind w:right="-288"/>
        <w:rPr>
          <w:rFonts w:ascii="MS Mincho" w:eastAsia="MS Mincho" w:hAnsi="MS Mincho"/>
          <w:bCs/>
          <w:color w:val="403152"/>
          <w:sz w:val="28"/>
          <w:szCs w:val="28"/>
        </w:rPr>
      </w:pP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
    <w:p w:rsidR="00702FB8" w:rsidRPr="00543C70" w:rsidRDefault="00EB1477" w:rsidP="00702FB8">
      <w:pPr>
        <w:ind w:right="-288"/>
        <w:rPr>
          <w:rFonts w:ascii="MS Mincho" w:eastAsia="MS Mincho" w:hAnsi="MS Mincho"/>
          <w:bCs/>
          <w:color w:val="403152"/>
          <w:sz w:val="28"/>
          <w:szCs w:val="28"/>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702FB8" w:rsidRPr="00BD0FEF" w:rsidRDefault="00702FB8" w:rsidP="00702FB8">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702FB8" w:rsidRPr="00EB1477" w:rsidRDefault="00702FB8" w:rsidP="00702FB8">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702FB8" w:rsidRDefault="00702FB8" w:rsidP="00702FB8">
      <w:pPr>
        <w:tabs>
          <w:tab w:val="left" w:pos="708"/>
          <w:tab w:val="center" w:pos="4536"/>
          <w:tab w:val="right" w:pos="9072"/>
        </w:tabs>
        <w:rPr>
          <w:b/>
          <w:snapToGrid w:val="0"/>
        </w:rPr>
      </w:pPr>
    </w:p>
    <w:p w:rsidR="00702FB8" w:rsidRPr="00C27282" w:rsidRDefault="00702FB8" w:rsidP="00702FB8">
      <w:pPr>
        <w:shd w:val="clear" w:color="auto" w:fill="FFFFFF"/>
        <w:rPr>
          <w:rFonts w:eastAsia="MS Mincho"/>
          <w:b/>
          <w:i/>
          <w:iCs/>
          <w:color w:val="244061"/>
          <w:sz w:val="20"/>
          <w:szCs w:val="20"/>
        </w:rPr>
      </w:pPr>
    </w:p>
    <w:p w:rsidR="00EB1477" w:rsidRDefault="00EB1477" w:rsidP="00702FB8">
      <w:pPr>
        <w:jc w:val="both"/>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2306D4" w:rsidRDefault="002306D4" w:rsidP="00EB1477">
      <w:pPr>
        <w:jc w:val="right"/>
        <w:rPr>
          <w:b/>
        </w:rPr>
      </w:pPr>
    </w:p>
    <w:p w:rsidR="002306D4" w:rsidRDefault="002306D4" w:rsidP="00EB1477">
      <w:pPr>
        <w:jc w:val="right"/>
        <w:rPr>
          <w:b/>
        </w:rPr>
      </w:pPr>
    </w:p>
    <w:p w:rsidR="002306D4" w:rsidRDefault="002306D4"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011EF7" w:rsidRDefault="00011EF7" w:rsidP="00EB1477">
      <w:pPr>
        <w:jc w:val="right"/>
        <w:rPr>
          <w:b/>
        </w:rPr>
      </w:pPr>
    </w:p>
    <w:p w:rsidR="00011EF7" w:rsidRDefault="00011EF7" w:rsidP="00EB1477">
      <w:pPr>
        <w:jc w:val="right"/>
        <w:rPr>
          <w:b/>
        </w:rPr>
      </w:pPr>
    </w:p>
    <w:p w:rsidR="00EB1477" w:rsidRPr="001240C3" w:rsidRDefault="00EB1477" w:rsidP="00EB1477">
      <w:pPr>
        <w:jc w:val="right"/>
        <w:rPr>
          <w:b/>
        </w:rPr>
      </w:pPr>
      <w:r w:rsidRPr="001240C3">
        <w:rPr>
          <w:b/>
        </w:rPr>
        <w:t xml:space="preserve">Załącznik nr </w:t>
      </w:r>
      <w:r w:rsidR="002306D4">
        <w:rPr>
          <w:b/>
        </w:rPr>
        <w:t>8</w:t>
      </w:r>
    </w:p>
    <w:p w:rsidR="00EB1477" w:rsidRDefault="00EB1477" w:rsidP="00EB1477">
      <w:pPr>
        <w:tabs>
          <w:tab w:val="left" w:pos="708"/>
          <w:tab w:val="center" w:pos="4536"/>
          <w:tab w:val="right" w:pos="9072"/>
        </w:tabs>
        <w:rPr>
          <w:b/>
          <w:snapToGrid w:val="0"/>
        </w:rPr>
      </w:pPr>
    </w:p>
    <w:p w:rsidR="00EB1477" w:rsidRPr="00557398" w:rsidRDefault="00EB1477" w:rsidP="00EB1477">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sidR="007B1A27">
        <w:rPr>
          <w:b/>
        </w:rPr>
        <w:t>WSZCZEPU</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6192" behindDoc="0" locked="0" layoutInCell="1" allowOverlap="1">
            <wp:simplePos x="0" y="0"/>
            <wp:positionH relativeFrom="column">
              <wp:posOffset>-220345</wp:posOffset>
            </wp:positionH>
            <wp:positionV relativeFrom="paragraph">
              <wp:posOffset>-75565</wp:posOffset>
            </wp:positionV>
            <wp:extent cx="933450" cy="927735"/>
            <wp:effectExtent l="19050" t="0" r="0" b="0"/>
            <wp:wrapSquare wrapText="right"/>
            <wp:docPr id="17"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7"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Pr="00BD0FEF" w:rsidRDefault="00EB1477" w:rsidP="00EB1477">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EB1477" w:rsidRPr="00BD0FEF" w:rsidRDefault="00EB1477" w:rsidP="00EB1477">
      <w:pPr>
        <w:ind w:left="4956"/>
        <w:rPr>
          <w:color w:val="403152"/>
          <w:sz w:val="28"/>
          <w:szCs w:val="28"/>
        </w:rPr>
      </w:pPr>
      <w:r w:rsidRPr="00BD0FEF">
        <w:rPr>
          <w:color w:val="403152"/>
        </w:rPr>
        <w:t xml:space="preserve"> Tel./ </w:t>
      </w:r>
      <w:proofErr w:type="spellStart"/>
      <w:r w:rsidRPr="00BD0FEF">
        <w:rPr>
          <w:color w:val="403152"/>
        </w:rPr>
        <w:t>fax</w:t>
      </w:r>
      <w:proofErr w:type="spellEnd"/>
      <w:r w:rsidRPr="00BD0FEF">
        <w:rPr>
          <w:color w:val="403152"/>
        </w:rPr>
        <w:t xml:space="preserve">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F81436">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EB1477" w:rsidRPr="00D872CB" w:rsidRDefault="00EB1477" w:rsidP="00DE0445">
      <w:pPr>
        <w:pStyle w:val="Akapitzlist"/>
        <w:numPr>
          <w:ilvl w:val="0"/>
          <w:numId w:val="46"/>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Imię i Nazwisko pacjenta</w:t>
      </w:r>
    </w:p>
    <w:p w:rsidR="00EB1477" w:rsidRPr="00D872CB" w:rsidRDefault="00EB1477" w:rsidP="00DE0445">
      <w:pPr>
        <w:pStyle w:val="Akapitzlist"/>
        <w:numPr>
          <w:ilvl w:val="0"/>
          <w:numId w:val="46"/>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EB1477" w:rsidRPr="00D872CB" w:rsidRDefault="00F81436" w:rsidP="00DE0445">
      <w:pPr>
        <w:pStyle w:val="Akapitzlist"/>
        <w:numPr>
          <w:ilvl w:val="0"/>
          <w:numId w:val="46"/>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Ilość</w:t>
      </w:r>
      <w:proofErr w:type="spellEnd"/>
      <w:r w:rsidR="00EB1477" w:rsidRPr="00D872CB">
        <w:rPr>
          <w:rFonts w:ascii="Book Antiqua" w:eastAsia="Times New Roman" w:hAnsi="Book Antiqua" w:cs="Courier New"/>
          <w:bCs/>
          <w:color w:val="403152"/>
          <w:sz w:val="28"/>
          <w:szCs w:val="28"/>
          <w:lang w:val="de-DE" w:eastAsia="pl-PL"/>
        </w:rPr>
        <w:t xml:space="preserve"> i </w:t>
      </w:r>
      <w:proofErr w:type="spellStart"/>
      <w:r w:rsidR="00EB1477" w:rsidRPr="00D872CB">
        <w:rPr>
          <w:rFonts w:ascii="Book Antiqua" w:eastAsia="Times New Roman" w:hAnsi="Book Antiqua" w:cs="Courier New"/>
          <w:bCs/>
          <w:color w:val="403152"/>
          <w:sz w:val="28"/>
          <w:szCs w:val="28"/>
          <w:lang w:val="de-DE" w:eastAsia="pl-PL"/>
        </w:rPr>
        <w:t>rodzaj</w:t>
      </w:r>
      <w:proofErr w:type="spellEnd"/>
    </w:p>
    <w:p w:rsidR="00EB1477" w:rsidRDefault="00F81436" w:rsidP="00DE0445">
      <w:pPr>
        <w:pStyle w:val="Akapitzlist"/>
        <w:numPr>
          <w:ilvl w:val="0"/>
          <w:numId w:val="46"/>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Numer</w:t>
      </w:r>
      <w:proofErr w:type="spellEnd"/>
      <w:r w:rsidR="00EB1477" w:rsidRPr="00D872CB">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seryjny</w:t>
      </w:r>
      <w:proofErr w:type="spellEnd"/>
      <w:r w:rsidR="00EB1477" w:rsidRPr="00D872CB">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wszczepionego</w:t>
      </w:r>
      <w:proofErr w:type="spellEnd"/>
      <w:r w:rsidR="00EB1477" w:rsidRPr="00D872CB">
        <w:rPr>
          <w:rFonts w:ascii="Book Antiqua" w:eastAsia="Times New Roman" w:hAnsi="Book Antiqua" w:cs="Courier New"/>
          <w:bCs/>
          <w:color w:val="403152"/>
          <w:sz w:val="28"/>
          <w:szCs w:val="28"/>
          <w:lang w:val="de-DE" w:eastAsia="pl-PL"/>
        </w:rPr>
        <w:t xml:space="preserve"> </w:t>
      </w:r>
      <w:proofErr w:type="spellStart"/>
      <w:r w:rsidR="00EB1477" w:rsidRPr="00D872CB">
        <w:rPr>
          <w:rFonts w:ascii="Book Antiqua" w:eastAsia="Times New Roman" w:hAnsi="Book Antiqua" w:cs="Courier New"/>
          <w:bCs/>
          <w:color w:val="403152"/>
          <w:sz w:val="28"/>
          <w:szCs w:val="28"/>
          <w:lang w:val="de-DE" w:eastAsia="pl-PL"/>
        </w:rPr>
        <w:t>sprzętu</w:t>
      </w:r>
      <w:proofErr w:type="spellEnd"/>
    </w:p>
    <w:p w:rsidR="00EB1477" w:rsidRPr="00D872CB" w:rsidRDefault="00EB1477" w:rsidP="00EB147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EB1477" w:rsidRPr="00D872CB" w:rsidRDefault="00EB1477" w:rsidP="00EB147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EB1477" w:rsidRPr="00D872CB" w:rsidRDefault="00EB1477" w:rsidP="00DE0445">
      <w:pPr>
        <w:pStyle w:val="Akapitzlist"/>
        <w:numPr>
          <w:ilvl w:val="0"/>
          <w:numId w:val="45"/>
        </w:numPr>
        <w:spacing w:after="0" w:line="240" w:lineRule="auto"/>
        <w:jc w:val="both"/>
        <w:rPr>
          <w:rFonts w:ascii="Book Antiqua" w:eastAsia="Times New Roman" w:hAnsi="Book Antiqua" w:cs="Courier New"/>
          <w:b/>
          <w:bCs/>
          <w:color w:val="403152"/>
          <w:sz w:val="28"/>
          <w:szCs w:val="28"/>
          <w:lang w:val="de-DE" w:eastAsia="pl-PL"/>
        </w:rPr>
      </w:pPr>
    </w:p>
    <w:p w:rsidR="00EB1477" w:rsidRPr="00D872CB"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D872CB"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BD0FEF" w:rsidRDefault="00EB1477" w:rsidP="00EB1477">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EB1477" w:rsidRPr="00543C70" w:rsidRDefault="00EB1477" w:rsidP="00EB1477">
      <w:pPr>
        <w:ind w:right="-288"/>
        <w:rPr>
          <w:rFonts w:ascii="MS Mincho" w:eastAsia="MS Mincho" w:hAnsi="MS Mincho"/>
          <w:bCs/>
          <w:color w:val="403152"/>
        </w:rPr>
      </w:pPr>
    </w:p>
    <w:p w:rsidR="00EB1477" w:rsidRPr="00702FB8" w:rsidRDefault="00EB1477" w:rsidP="00702FB8">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EB1477" w:rsidRPr="00EB1477" w:rsidRDefault="00EB1477" w:rsidP="00EB147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EB1477" w:rsidRDefault="00EB1477" w:rsidP="00EB1477">
      <w:pPr>
        <w:jc w:val="right"/>
        <w:rPr>
          <w:b/>
          <w:color w:val="000000"/>
        </w:rPr>
      </w:pPr>
      <w:r>
        <w:rPr>
          <w:b/>
          <w:color w:val="000000"/>
        </w:rPr>
        <w:lastRenderedPageBreak/>
        <w:t xml:space="preserve">Załącznik nr </w:t>
      </w:r>
      <w:r w:rsidR="002306D4">
        <w:rPr>
          <w:b/>
          <w:color w:val="000000"/>
        </w:rPr>
        <w:t>9</w:t>
      </w:r>
    </w:p>
    <w:p w:rsidR="00EB1477" w:rsidRDefault="00EB1477" w:rsidP="00EB1477">
      <w:pPr>
        <w:jc w:val="right"/>
        <w:rPr>
          <w:b/>
          <w:color w:val="000000"/>
        </w:rPr>
      </w:pPr>
    </w:p>
    <w:p w:rsidR="00EB1477" w:rsidRPr="00557398" w:rsidRDefault="00EB1477" w:rsidP="00EB1477">
      <w:pPr>
        <w:ind w:firstLine="4"/>
        <w:jc w:val="center"/>
        <w:rPr>
          <w:b/>
        </w:rPr>
      </w:pPr>
      <w:r>
        <w:rPr>
          <w:b/>
          <w:u w:val="single"/>
        </w:rPr>
        <w:t>DOTYCZY (ODBIORU)</w:t>
      </w:r>
      <w:r w:rsidR="00702FB8">
        <w:rPr>
          <w:b/>
          <w:u w:val="single"/>
        </w:rPr>
        <w:t xml:space="preserve"> </w:t>
      </w:r>
      <w:r>
        <w:rPr>
          <w:b/>
        </w:rPr>
        <w:t>- PROTOKÓŁ</w:t>
      </w:r>
      <w:r w:rsidRPr="00557398">
        <w:rPr>
          <w:b/>
        </w:rPr>
        <w:t xml:space="preserve"> </w:t>
      </w:r>
      <w:r>
        <w:rPr>
          <w:b/>
        </w:rPr>
        <w:t xml:space="preserve">ODBIORU </w:t>
      </w:r>
      <w:r w:rsidR="00831EAB">
        <w:rPr>
          <w:b/>
        </w:rPr>
        <w:t xml:space="preserve">TOWARU / </w:t>
      </w:r>
      <w:r>
        <w:rPr>
          <w:b/>
        </w:rPr>
        <w:t>SPRZĘTU MEDYCZNEGO</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8240" behindDoc="0" locked="0" layoutInCell="1" allowOverlap="1">
            <wp:simplePos x="0" y="0"/>
            <wp:positionH relativeFrom="column">
              <wp:posOffset>-220345</wp:posOffset>
            </wp:positionH>
            <wp:positionV relativeFrom="paragraph">
              <wp:posOffset>-75565</wp:posOffset>
            </wp:positionV>
            <wp:extent cx="933450" cy="927735"/>
            <wp:effectExtent l="19050" t="0" r="0" b="0"/>
            <wp:wrapSquare wrapText="right"/>
            <wp:docPr id="16"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Default="00EB1477" w:rsidP="00EB1477">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EB1477" w:rsidRPr="00BD0FEF" w:rsidRDefault="00EB1477" w:rsidP="00EB1477">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EB1477" w:rsidRPr="00BD0FEF" w:rsidRDefault="00EB1477" w:rsidP="00EB1477">
      <w:pPr>
        <w:ind w:left="4956"/>
        <w:rPr>
          <w:color w:val="403152"/>
          <w:sz w:val="28"/>
          <w:szCs w:val="28"/>
        </w:rPr>
      </w:pPr>
      <w:r w:rsidRPr="00BD0FEF">
        <w:rPr>
          <w:color w:val="403152"/>
        </w:rPr>
        <w:t xml:space="preserve">Tel./ </w:t>
      </w:r>
      <w:proofErr w:type="spellStart"/>
      <w:r w:rsidRPr="00BD0FEF">
        <w:rPr>
          <w:color w:val="403152"/>
        </w:rPr>
        <w:t>fax</w:t>
      </w:r>
      <w:proofErr w:type="spellEnd"/>
      <w:r w:rsidRPr="00BD0FEF">
        <w:rPr>
          <w:color w:val="403152"/>
        </w:rPr>
        <w:t xml:space="preserve">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p>
    <w:p w:rsidR="00EB1477" w:rsidRPr="007954E3" w:rsidRDefault="00EB1477" w:rsidP="00EB147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EB1477" w:rsidRPr="007954E3" w:rsidRDefault="00EB1477" w:rsidP="00EB1477">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7"/>
        <w:gridCol w:w="1691"/>
        <w:gridCol w:w="1008"/>
        <w:gridCol w:w="1218"/>
        <w:gridCol w:w="1044"/>
        <w:gridCol w:w="1005"/>
        <w:gridCol w:w="862"/>
        <w:gridCol w:w="862"/>
        <w:gridCol w:w="1237"/>
      </w:tblGrid>
      <w:tr w:rsidR="00EB1477" w:rsidRPr="00501011" w:rsidTr="00702FB8">
        <w:trPr>
          <w:trHeight w:val="300"/>
        </w:trPr>
        <w:tc>
          <w:tcPr>
            <w:tcW w:w="5000" w:type="pct"/>
            <w:gridSpan w:val="9"/>
            <w:tcBorders>
              <w:bottom w:val="single" w:sz="4" w:space="0" w:color="auto"/>
            </w:tcBorders>
            <w:vAlign w:val="center"/>
          </w:tcPr>
          <w:p w:rsidR="00EB1477" w:rsidRPr="00501011" w:rsidRDefault="00EB1477" w:rsidP="00EB147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EB1477" w:rsidRPr="00501011" w:rsidTr="00831EAB">
        <w:trPr>
          <w:trHeight w:val="1260"/>
        </w:trPr>
        <w:tc>
          <w:tcPr>
            <w:tcW w:w="193" w:type="pct"/>
            <w:shd w:val="clear" w:color="auto" w:fill="D9D9D9"/>
            <w:vAlign w:val="center"/>
          </w:tcPr>
          <w:p w:rsidR="00EB1477" w:rsidRPr="00501011" w:rsidRDefault="00EB1477" w:rsidP="00702FB8">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911" w:type="pct"/>
            <w:shd w:val="clear" w:color="auto" w:fill="D9D9D9"/>
            <w:vAlign w:val="center"/>
          </w:tcPr>
          <w:p w:rsidR="00EB1477" w:rsidRPr="00501011" w:rsidRDefault="00EB1477" w:rsidP="00702FB8">
            <w:pPr>
              <w:jc w:val="center"/>
              <w:rPr>
                <w:b/>
                <w:bCs/>
                <w:color w:val="000000"/>
                <w:sz w:val="20"/>
                <w:szCs w:val="20"/>
              </w:rPr>
            </w:pPr>
            <w:r>
              <w:rPr>
                <w:b/>
                <w:bCs/>
                <w:color w:val="000000"/>
                <w:sz w:val="20"/>
                <w:szCs w:val="20"/>
              </w:rPr>
              <w:t>Przedmiot umowy</w:t>
            </w:r>
          </w:p>
        </w:tc>
        <w:tc>
          <w:tcPr>
            <w:tcW w:w="543"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Jednostka miary</w:t>
            </w:r>
          </w:p>
        </w:tc>
        <w:tc>
          <w:tcPr>
            <w:tcW w:w="656"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netto</w:t>
            </w:r>
          </w:p>
        </w:tc>
        <w:tc>
          <w:tcPr>
            <w:tcW w:w="562"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brutto</w:t>
            </w:r>
          </w:p>
        </w:tc>
        <w:tc>
          <w:tcPr>
            <w:tcW w:w="541" w:type="pct"/>
            <w:shd w:val="clear" w:color="auto" w:fill="D9D9D9"/>
            <w:vAlign w:val="center"/>
          </w:tcPr>
          <w:p w:rsidR="00EB1477" w:rsidRPr="00702FB8" w:rsidRDefault="00EB1477" w:rsidP="00702FB8">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sidR="00702FB8">
              <w:rPr>
                <w:b/>
                <w:bCs/>
                <w:color w:val="000000"/>
                <w:sz w:val="16"/>
                <w:szCs w:val="20"/>
              </w:rPr>
              <w:t xml:space="preserve"> </w:t>
            </w:r>
            <w:r w:rsidRPr="00702FB8">
              <w:rPr>
                <w:b/>
                <w:bCs/>
                <w:color w:val="000000"/>
                <w:sz w:val="16"/>
                <w:szCs w:val="20"/>
              </w:rPr>
              <w:t>Pracowni zgodnie z zawartą umową</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netto</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brutto</w:t>
            </w:r>
          </w:p>
        </w:tc>
        <w:tc>
          <w:tcPr>
            <w:tcW w:w="667" w:type="pct"/>
            <w:shd w:val="clear" w:color="auto" w:fill="D9D9D9"/>
            <w:vAlign w:val="center"/>
          </w:tcPr>
          <w:p w:rsidR="00EB1477" w:rsidRPr="00501011" w:rsidRDefault="00702FB8" w:rsidP="00702FB8">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00EB1477">
              <w:rPr>
                <w:b/>
                <w:bCs/>
                <w:color w:val="000000"/>
                <w:sz w:val="20"/>
                <w:szCs w:val="20"/>
              </w:rPr>
              <w:t>,</w:t>
            </w:r>
            <w:r w:rsidR="00EB1477" w:rsidRPr="00501011">
              <w:rPr>
                <w:b/>
                <w:bCs/>
                <w:color w:val="000000"/>
                <w:sz w:val="20"/>
                <w:szCs w:val="20"/>
              </w:rPr>
              <w:t xml:space="preserve"> numer katalogowy</w:t>
            </w:r>
          </w:p>
        </w:tc>
      </w:tr>
      <w:tr w:rsidR="00EB1477" w:rsidRPr="003D3C69" w:rsidTr="00702FB8">
        <w:trPr>
          <w:trHeight w:val="121"/>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1</w:t>
            </w:r>
          </w:p>
        </w:tc>
        <w:tc>
          <w:tcPr>
            <w:tcW w:w="911" w:type="pct"/>
            <w:vAlign w:val="center"/>
          </w:tcPr>
          <w:p w:rsidR="00EB1477" w:rsidRPr="00EC351F" w:rsidRDefault="00EB1477" w:rsidP="00EB1477">
            <w:pPr>
              <w:rPr>
                <w:b/>
                <w:color w:val="000000"/>
                <w:sz w:val="20"/>
                <w:szCs w:val="20"/>
              </w:rPr>
            </w:pPr>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67"/>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2</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38"/>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3</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85"/>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4</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52"/>
        </w:trPr>
        <w:tc>
          <w:tcPr>
            <w:tcW w:w="193" w:type="pct"/>
            <w:vAlign w:val="center"/>
          </w:tcPr>
          <w:p w:rsidR="00EB1477" w:rsidRPr="00501011" w:rsidRDefault="00EB1477" w:rsidP="00EB1477">
            <w:pPr>
              <w:jc w:val="right"/>
              <w:rPr>
                <w:bCs/>
                <w:color w:val="000000"/>
                <w:sz w:val="20"/>
                <w:szCs w:val="20"/>
              </w:rPr>
            </w:pPr>
            <w:r>
              <w:rPr>
                <w:bCs/>
                <w:color w:val="000000"/>
                <w:sz w:val="20"/>
                <w:szCs w:val="20"/>
              </w:rPr>
              <w:lastRenderedPageBreak/>
              <w:t>5</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301"/>
        </w:trPr>
        <w:tc>
          <w:tcPr>
            <w:tcW w:w="193" w:type="pct"/>
            <w:vAlign w:val="center"/>
          </w:tcPr>
          <w:p w:rsidR="00EB1477" w:rsidRPr="00501011" w:rsidRDefault="00EB1477" w:rsidP="00EB1477">
            <w:pPr>
              <w:jc w:val="right"/>
              <w:rPr>
                <w:bCs/>
                <w:color w:val="000000"/>
                <w:sz w:val="20"/>
                <w:szCs w:val="20"/>
              </w:rPr>
            </w:pPr>
            <w:r>
              <w:rPr>
                <w:bCs/>
                <w:color w:val="000000"/>
                <w:sz w:val="20"/>
                <w:szCs w:val="20"/>
              </w:rPr>
              <w:t>6</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95"/>
        </w:trPr>
        <w:tc>
          <w:tcPr>
            <w:tcW w:w="193" w:type="pct"/>
            <w:vAlign w:val="center"/>
          </w:tcPr>
          <w:p w:rsidR="00EB1477" w:rsidRPr="00501011" w:rsidRDefault="00EB1477" w:rsidP="00EB1477">
            <w:pPr>
              <w:jc w:val="right"/>
              <w:rPr>
                <w:bCs/>
                <w:color w:val="000000"/>
                <w:sz w:val="20"/>
                <w:szCs w:val="20"/>
              </w:rPr>
            </w:pPr>
            <w:r>
              <w:rPr>
                <w:bCs/>
                <w:color w:val="000000"/>
                <w:sz w:val="20"/>
                <w:szCs w:val="20"/>
              </w:rPr>
              <w:t>7</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501011" w:rsidTr="00702FB8">
        <w:trPr>
          <w:trHeight w:val="66"/>
        </w:trPr>
        <w:tc>
          <w:tcPr>
            <w:tcW w:w="3405" w:type="pct"/>
            <w:gridSpan w:val="6"/>
            <w:vAlign w:val="center"/>
          </w:tcPr>
          <w:p w:rsidR="00EB1477" w:rsidRPr="00501011" w:rsidRDefault="00EB1477" w:rsidP="00EB147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64" w:type="pct"/>
            <w:vAlign w:val="center"/>
          </w:tcPr>
          <w:p w:rsidR="00EB1477" w:rsidRPr="00501011" w:rsidRDefault="00EB1477" w:rsidP="00EB1477">
            <w:pPr>
              <w:jc w:val="center"/>
              <w:rPr>
                <w:b/>
                <w:bCs/>
                <w:color w:val="000000"/>
                <w:sz w:val="20"/>
                <w:szCs w:val="20"/>
              </w:rPr>
            </w:pPr>
          </w:p>
        </w:tc>
        <w:tc>
          <w:tcPr>
            <w:tcW w:w="464" w:type="pct"/>
            <w:noWrap/>
            <w:vAlign w:val="center"/>
          </w:tcPr>
          <w:p w:rsidR="00EB1477" w:rsidRPr="00501011" w:rsidRDefault="00EB1477" w:rsidP="00EB1477">
            <w:pPr>
              <w:jc w:val="center"/>
              <w:rPr>
                <w:b/>
                <w:bCs/>
                <w:sz w:val="20"/>
                <w:szCs w:val="20"/>
              </w:rPr>
            </w:pPr>
          </w:p>
        </w:tc>
        <w:tc>
          <w:tcPr>
            <w:tcW w:w="667" w:type="pct"/>
            <w:noWrap/>
            <w:vAlign w:val="center"/>
          </w:tcPr>
          <w:p w:rsidR="00EB1477" w:rsidRPr="00501011" w:rsidRDefault="00EB1477" w:rsidP="00EB1477">
            <w:pPr>
              <w:rPr>
                <w:b/>
                <w:bCs/>
                <w:sz w:val="20"/>
                <w:szCs w:val="20"/>
              </w:rPr>
            </w:pPr>
          </w:p>
        </w:tc>
      </w:tr>
    </w:tbl>
    <w:p w:rsidR="00EB1477" w:rsidRPr="00746A96" w:rsidRDefault="00EB1477" w:rsidP="00EB1477">
      <w:pPr>
        <w:ind w:right="-288"/>
        <w:jc w:val="both"/>
        <w:rPr>
          <w:rFonts w:ascii="Constantia" w:eastAsia="MS Mincho" w:hAnsi="Constantia"/>
          <w:color w:val="403152"/>
          <w:sz w:val="28"/>
          <w:szCs w:val="28"/>
        </w:rPr>
      </w:pPr>
    </w:p>
    <w:p w:rsidR="00EB1477" w:rsidRPr="00746A96" w:rsidRDefault="00EB1477" w:rsidP="00EB1477">
      <w:pPr>
        <w:ind w:right="-288"/>
        <w:rPr>
          <w:rFonts w:ascii="Constantia" w:eastAsia="MS Mincho" w:hAnsi="Constantia"/>
          <w:color w:val="403152"/>
          <w:sz w:val="28"/>
          <w:szCs w:val="28"/>
        </w:rPr>
      </w:pPr>
    </w:p>
    <w:p w:rsidR="00EB1477" w:rsidRPr="00543C70" w:rsidRDefault="00EB1477" w:rsidP="00EB1477">
      <w:pPr>
        <w:ind w:right="-288"/>
        <w:rPr>
          <w:rFonts w:ascii="MS Mincho" w:eastAsia="MS Mincho" w:hAnsi="MS Mincho"/>
          <w:bCs/>
          <w:color w:val="403152"/>
          <w:sz w:val="28"/>
          <w:szCs w:val="28"/>
        </w:rPr>
      </w:pP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EB1477" w:rsidRPr="00EB1477" w:rsidRDefault="00EB1477" w:rsidP="00EB147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EB1477" w:rsidRDefault="00EB1477" w:rsidP="00EB1477">
      <w:pPr>
        <w:tabs>
          <w:tab w:val="left" w:pos="708"/>
          <w:tab w:val="center" w:pos="4536"/>
          <w:tab w:val="right" w:pos="9072"/>
        </w:tabs>
        <w:rPr>
          <w:b/>
          <w:snapToGrid w:val="0"/>
        </w:rPr>
      </w:pPr>
    </w:p>
    <w:p w:rsidR="00EB1477" w:rsidRPr="00C27282" w:rsidRDefault="00EB1477" w:rsidP="00EB1477">
      <w:pPr>
        <w:shd w:val="clear" w:color="auto" w:fill="FFFFFF"/>
        <w:rPr>
          <w:rFonts w:eastAsia="MS Mincho"/>
          <w:b/>
          <w:i/>
          <w:iCs/>
          <w:color w:val="244061"/>
          <w:sz w:val="20"/>
          <w:szCs w:val="20"/>
        </w:rPr>
      </w:pPr>
    </w:p>
    <w:p w:rsidR="00EB1477" w:rsidRDefault="00EB1477"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Pr="00196D0E" w:rsidRDefault="00615182" w:rsidP="00615182">
      <w:pPr>
        <w:spacing w:line="288" w:lineRule="auto"/>
        <w:jc w:val="right"/>
        <w:textAlignment w:val="top"/>
        <w:rPr>
          <w:b/>
          <w:color w:val="000000"/>
        </w:rPr>
      </w:pPr>
      <w:r>
        <w:rPr>
          <w:b/>
          <w:color w:val="000000"/>
        </w:rPr>
        <w:lastRenderedPageBreak/>
        <w:t>Załącznik nr 10</w:t>
      </w:r>
    </w:p>
    <w:p w:rsidR="00615182" w:rsidRPr="00557398" w:rsidRDefault="00615182" w:rsidP="00615182">
      <w:pPr>
        <w:ind w:firstLine="4"/>
        <w:jc w:val="center"/>
        <w:rPr>
          <w:b/>
        </w:rPr>
      </w:pPr>
      <w:r w:rsidRPr="00557398">
        <w:rPr>
          <w:b/>
          <w:u w:val="single"/>
        </w:rPr>
        <w:t xml:space="preserve">DOTYCZY ( </w:t>
      </w:r>
      <w:proofErr w:type="gramStart"/>
      <w:r w:rsidRPr="00557398">
        <w:rPr>
          <w:b/>
          <w:u w:val="single"/>
        </w:rPr>
        <w:t>NAJEM )</w:t>
      </w:r>
      <w:r w:rsidRPr="00557398">
        <w:rPr>
          <w:b/>
        </w:rPr>
        <w:t xml:space="preserve"> - </w:t>
      </w:r>
      <w:proofErr w:type="gramEnd"/>
      <w:r w:rsidRPr="00557398">
        <w:rPr>
          <w:b/>
        </w:rPr>
        <w:t>PROTOKÓŁ INSTALACJI I PRZEKAZANIA</w:t>
      </w:r>
    </w:p>
    <w:p w:rsidR="00615182" w:rsidRPr="00557398" w:rsidRDefault="00615182" w:rsidP="00615182">
      <w:pPr>
        <w:ind w:firstLine="4"/>
        <w:jc w:val="center"/>
        <w:rPr>
          <w:b/>
        </w:rPr>
      </w:pPr>
      <w:proofErr w:type="gramStart"/>
      <w:r w:rsidRPr="00557398">
        <w:rPr>
          <w:b/>
        </w:rPr>
        <w:t>do</w:t>
      </w:r>
      <w:proofErr w:type="gramEnd"/>
      <w:r w:rsidRPr="00557398">
        <w:rPr>
          <w:b/>
        </w:rPr>
        <w:t xml:space="preserve"> umowy nr …………… z dnia ………………</w:t>
      </w:r>
    </w:p>
    <w:p w:rsidR="00615182" w:rsidRPr="00557398" w:rsidRDefault="00615182" w:rsidP="00615182">
      <w:pPr>
        <w:ind w:firstLine="4"/>
        <w:jc w:val="center"/>
        <w:rPr>
          <w:b/>
        </w:rPr>
      </w:pPr>
    </w:p>
    <w:p w:rsidR="00615182" w:rsidRPr="00557398" w:rsidRDefault="00615182" w:rsidP="00615182">
      <w:pPr>
        <w:ind w:firstLine="4"/>
        <w:jc w:val="center"/>
      </w:pPr>
    </w:p>
    <w:p w:rsidR="00615182" w:rsidRPr="00557398" w:rsidRDefault="00615182" w:rsidP="00615182">
      <w:r w:rsidRPr="00557398">
        <w:t>Miejscowość: Wrocław</w:t>
      </w:r>
      <w:r w:rsidRPr="00557398">
        <w:tab/>
      </w:r>
      <w:r w:rsidRPr="00557398">
        <w:tab/>
      </w:r>
      <w:r w:rsidRPr="00557398">
        <w:tab/>
      </w:r>
      <w:r w:rsidRPr="00557398">
        <w:tab/>
        <w:t>data odbioru</w:t>
      </w:r>
      <w:r w:rsidRPr="00557398">
        <w:tab/>
        <w:t>…………….</w:t>
      </w:r>
    </w:p>
    <w:p w:rsidR="00615182" w:rsidRPr="00557398" w:rsidRDefault="00615182" w:rsidP="00615182"/>
    <w:p w:rsidR="00615182" w:rsidRPr="00557398" w:rsidRDefault="00615182" w:rsidP="00DE0445">
      <w:pPr>
        <w:numPr>
          <w:ilvl w:val="0"/>
          <w:numId w:val="52"/>
        </w:numPr>
        <w:rPr>
          <w:b/>
        </w:rPr>
      </w:pPr>
      <w:r w:rsidRPr="00557398">
        <w:rPr>
          <w:b/>
        </w:rPr>
        <w:t>Zamawiający:</w:t>
      </w:r>
    </w:p>
    <w:p w:rsidR="00615182" w:rsidRPr="00557398" w:rsidRDefault="00615182" w:rsidP="00615182">
      <w:pPr>
        <w:ind w:left="360"/>
      </w:pPr>
      <w:r w:rsidRPr="00557398">
        <w:t xml:space="preserve">4 Wojskowy Szpital Kliniczny z Polikliniką </w:t>
      </w:r>
    </w:p>
    <w:p w:rsidR="00615182" w:rsidRPr="00557398" w:rsidRDefault="00615182" w:rsidP="00615182">
      <w:pPr>
        <w:ind w:left="360"/>
      </w:pPr>
      <w:r w:rsidRPr="00557398">
        <w:t>Samodzielny Publiczny Zakład Opieki Zdrowotnej</w:t>
      </w:r>
    </w:p>
    <w:p w:rsidR="00615182" w:rsidRPr="00557398" w:rsidRDefault="00615182" w:rsidP="00615182">
      <w:pPr>
        <w:ind w:left="360"/>
      </w:pPr>
      <w:proofErr w:type="gramStart"/>
      <w:r w:rsidRPr="00557398">
        <w:t>ul</w:t>
      </w:r>
      <w:proofErr w:type="gramEnd"/>
      <w:r w:rsidRPr="00557398">
        <w:t xml:space="preserve">. Weigla 5 </w:t>
      </w:r>
    </w:p>
    <w:p w:rsidR="00615182" w:rsidRPr="00557398" w:rsidRDefault="00615182" w:rsidP="00615182">
      <w:pPr>
        <w:ind w:left="360"/>
      </w:pPr>
      <w:r w:rsidRPr="00557398">
        <w:t xml:space="preserve">50-981 Wrocław </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odbioru dokonują:</w:t>
      </w:r>
    </w:p>
    <w:p w:rsidR="00615182" w:rsidRPr="00557398" w:rsidRDefault="00615182" w:rsidP="00615182">
      <w:pPr>
        <w:ind w:left="360"/>
      </w:pPr>
    </w:p>
    <w:p w:rsidR="00615182" w:rsidRPr="00557398" w:rsidRDefault="00615182" w:rsidP="00615182">
      <w:r w:rsidRPr="00557398">
        <w:t xml:space="preserve">……………………………………………                     </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 w:rsidR="00615182" w:rsidRPr="00557398" w:rsidRDefault="00615182" w:rsidP="00615182">
      <w:pPr>
        <w:ind w:left="360"/>
        <w:rPr>
          <w:b/>
        </w:rPr>
      </w:pPr>
      <w:r w:rsidRPr="00557398">
        <w:rPr>
          <w:b/>
        </w:rPr>
        <w:t>Wykonawca:</w:t>
      </w:r>
    </w:p>
    <w:p w:rsidR="00615182" w:rsidRPr="00557398" w:rsidRDefault="00615182" w:rsidP="00615182">
      <w:pPr>
        <w:ind w:left="360"/>
        <w:rPr>
          <w:b/>
        </w:rPr>
      </w:pP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sprzęt przekazuje:</w:t>
      </w:r>
    </w:p>
    <w:p w:rsidR="00615182" w:rsidRPr="00557398" w:rsidRDefault="00615182" w:rsidP="00615182">
      <w:pPr>
        <w:ind w:left="360"/>
      </w:pPr>
    </w:p>
    <w:p w:rsidR="00615182" w:rsidRPr="00557398" w:rsidRDefault="00615182" w:rsidP="00615182">
      <w:pPr>
        <w:ind w:firstLine="360"/>
      </w:pPr>
      <w:r w:rsidRPr="00557398">
        <w:t>…………………</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p>
    <w:p w:rsidR="00615182" w:rsidRPr="00557398" w:rsidRDefault="00615182" w:rsidP="00615182">
      <w:pPr>
        <w:ind w:left="360"/>
        <w:rPr>
          <w:sz w:val="16"/>
          <w:szCs w:val="16"/>
        </w:rPr>
      </w:pPr>
      <w:r w:rsidRPr="00557398">
        <w:rPr>
          <w:sz w:val="16"/>
          <w:szCs w:val="16"/>
        </w:rPr>
        <w:tab/>
      </w:r>
    </w:p>
    <w:p w:rsidR="00615182" w:rsidRPr="00557398" w:rsidRDefault="00615182" w:rsidP="00615182">
      <w:pPr>
        <w:ind w:left="360"/>
      </w:pPr>
      <w:r w:rsidRPr="00557398">
        <w:rPr>
          <w:sz w:val="16"/>
          <w:szCs w:val="16"/>
        </w:rPr>
        <w:tab/>
      </w:r>
      <w:r w:rsidRPr="00557398">
        <w:rPr>
          <w:sz w:val="16"/>
          <w:szCs w:val="16"/>
        </w:rPr>
        <w:tab/>
      </w:r>
      <w:r w:rsidRPr="00557398">
        <w:rPr>
          <w:sz w:val="16"/>
          <w:szCs w:val="16"/>
        </w:rPr>
        <w:tab/>
      </w:r>
    </w:p>
    <w:p w:rsidR="00615182" w:rsidRPr="00557398" w:rsidRDefault="00615182" w:rsidP="00DE0445">
      <w:pPr>
        <w:numPr>
          <w:ilvl w:val="0"/>
          <w:numId w:val="52"/>
        </w:numPr>
        <w:jc w:val="both"/>
      </w:pPr>
      <w:r w:rsidRPr="00557398">
        <w:t>Przedmiot protokołu ………………………………………………………………………typ ……………………, rok produkcji …………, producent ……………:</w:t>
      </w:r>
    </w:p>
    <w:p w:rsidR="00615182" w:rsidRPr="00557398" w:rsidRDefault="00615182" w:rsidP="00615182">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615182" w:rsidRPr="00557398" w:rsidTr="003D3D69">
        <w:trPr>
          <w:jc w:val="center"/>
        </w:trPr>
        <w:tc>
          <w:tcPr>
            <w:tcW w:w="3726" w:type="dxa"/>
            <w:vAlign w:val="center"/>
          </w:tcPr>
          <w:p w:rsidR="00615182" w:rsidRPr="00557398" w:rsidRDefault="00615182" w:rsidP="003D3D69">
            <w:pPr>
              <w:jc w:val="center"/>
            </w:pPr>
            <w:r w:rsidRPr="00557398">
              <w:t>NAZWA</w:t>
            </w:r>
          </w:p>
        </w:tc>
        <w:tc>
          <w:tcPr>
            <w:tcW w:w="1417" w:type="dxa"/>
            <w:vAlign w:val="center"/>
          </w:tcPr>
          <w:p w:rsidR="00615182" w:rsidRPr="00557398" w:rsidRDefault="00615182" w:rsidP="003D3D69">
            <w:pPr>
              <w:jc w:val="center"/>
            </w:pPr>
            <w:r w:rsidRPr="00557398">
              <w:t>Typ</w:t>
            </w:r>
          </w:p>
        </w:tc>
        <w:tc>
          <w:tcPr>
            <w:tcW w:w="1418" w:type="dxa"/>
            <w:vAlign w:val="center"/>
          </w:tcPr>
          <w:p w:rsidR="00615182" w:rsidRPr="00557398" w:rsidRDefault="00615182" w:rsidP="003D3D69">
            <w:pPr>
              <w:jc w:val="center"/>
            </w:pPr>
            <w:r w:rsidRPr="00557398">
              <w:t>ILOŚĆ SZTUK</w:t>
            </w:r>
          </w:p>
        </w:tc>
        <w:tc>
          <w:tcPr>
            <w:tcW w:w="1134" w:type="dxa"/>
          </w:tcPr>
          <w:p w:rsidR="00615182" w:rsidRPr="00557398" w:rsidRDefault="00615182" w:rsidP="003D3D69">
            <w:pPr>
              <w:jc w:val="center"/>
            </w:pPr>
            <w:r w:rsidRPr="00557398">
              <w:t>Numer</w:t>
            </w:r>
          </w:p>
          <w:p w:rsidR="00615182" w:rsidRPr="00557398" w:rsidRDefault="00615182" w:rsidP="003D3D69">
            <w:pPr>
              <w:jc w:val="center"/>
            </w:pPr>
            <w:proofErr w:type="gramStart"/>
            <w:r w:rsidRPr="00557398">
              <w:t>seryjny</w:t>
            </w:r>
            <w:proofErr w:type="gramEnd"/>
          </w:p>
        </w:tc>
        <w:tc>
          <w:tcPr>
            <w:tcW w:w="1134" w:type="dxa"/>
            <w:vAlign w:val="center"/>
          </w:tcPr>
          <w:p w:rsidR="00615182" w:rsidRPr="00557398" w:rsidRDefault="00615182" w:rsidP="003D3D69">
            <w:pPr>
              <w:jc w:val="center"/>
            </w:pPr>
            <w:proofErr w:type="gramStart"/>
            <w:r w:rsidRPr="00557398">
              <w:t>kod</w:t>
            </w:r>
            <w:proofErr w:type="gramEnd"/>
            <w:r w:rsidRPr="00557398">
              <w:t xml:space="preserve"> SSM</w:t>
            </w:r>
          </w:p>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bl>
    <w:p w:rsidR="00615182" w:rsidRPr="00557398" w:rsidRDefault="00615182" w:rsidP="00615182"/>
    <w:p w:rsidR="00615182" w:rsidRPr="00557398" w:rsidRDefault="00615182" w:rsidP="00DE0445">
      <w:pPr>
        <w:numPr>
          <w:ilvl w:val="0"/>
          <w:numId w:val="52"/>
        </w:numPr>
      </w:pPr>
      <w:r w:rsidRPr="00557398">
        <w:t xml:space="preserve">Odbiorca potwierdza otrzymanie wraz z dostarczonym sprzętem </w:t>
      </w:r>
      <w:proofErr w:type="gramStart"/>
      <w:r w:rsidRPr="00557398">
        <w:t>medycznym :</w:t>
      </w:r>
      <w:proofErr w:type="gramEnd"/>
    </w:p>
    <w:p w:rsidR="00615182" w:rsidRPr="00557398" w:rsidRDefault="00615182" w:rsidP="00DE0445">
      <w:pPr>
        <w:numPr>
          <w:ilvl w:val="0"/>
          <w:numId w:val="50"/>
        </w:numPr>
        <w:ind w:left="426"/>
      </w:pPr>
      <w:r w:rsidRPr="00557398">
        <w:t xml:space="preserve">instrukcji </w:t>
      </w:r>
      <w:proofErr w:type="gramStart"/>
      <w:r w:rsidRPr="00557398">
        <w:t>obsługi  i</w:t>
      </w:r>
      <w:proofErr w:type="gramEnd"/>
      <w:r w:rsidRPr="00557398">
        <w:t xml:space="preserve"> użytkowania w języku polskim w formie papierowej i elektronicznej </w:t>
      </w:r>
    </w:p>
    <w:p w:rsidR="00615182" w:rsidRPr="00557398" w:rsidRDefault="00615182" w:rsidP="00DE0445">
      <w:pPr>
        <w:numPr>
          <w:ilvl w:val="0"/>
          <w:numId w:val="50"/>
        </w:numPr>
        <w:ind w:left="426"/>
      </w:pPr>
      <w:proofErr w:type="gramStart"/>
      <w:r w:rsidRPr="00557398">
        <w:t>wykazu</w:t>
      </w:r>
      <w:proofErr w:type="gramEnd"/>
      <w:r w:rsidRPr="00557398">
        <w:t xml:space="preserve"> autoryzowanych punktów serwisowych </w:t>
      </w:r>
    </w:p>
    <w:p w:rsidR="00615182" w:rsidRPr="00557398" w:rsidRDefault="00615182" w:rsidP="00DE0445">
      <w:pPr>
        <w:numPr>
          <w:ilvl w:val="0"/>
          <w:numId w:val="50"/>
        </w:numPr>
        <w:ind w:left="426"/>
      </w:pPr>
      <w:r w:rsidRPr="00557398">
        <w:t xml:space="preserve">Kopii Certyfikatu CE </w:t>
      </w:r>
      <w:r w:rsidRPr="00557398">
        <w:rPr>
          <w:snapToGrid w:val="0"/>
        </w:rPr>
        <w:t xml:space="preserve">wydanego przez jednostkę </w:t>
      </w:r>
      <w:proofErr w:type="gramStart"/>
      <w:r w:rsidRPr="00557398">
        <w:rPr>
          <w:snapToGrid w:val="0"/>
        </w:rPr>
        <w:t xml:space="preserve">notyfikacyjną </w:t>
      </w:r>
      <w:r w:rsidRPr="00557398">
        <w:t>(jeżeli</w:t>
      </w:r>
      <w:proofErr w:type="gramEnd"/>
      <w:r w:rsidRPr="00557398">
        <w:t xml:space="preserve"> dotyczy) wraz z tłumaczeniem w przypadku oryginału w jęz. obcym </w:t>
      </w:r>
    </w:p>
    <w:p w:rsidR="00615182" w:rsidRPr="00557398" w:rsidRDefault="00615182" w:rsidP="00DE0445">
      <w:pPr>
        <w:numPr>
          <w:ilvl w:val="0"/>
          <w:numId w:val="50"/>
        </w:numPr>
        <w:ind w:left="426"/>
      </w:pPr>
      <w:r w:rsidRPr="00557398">
        <w:t>Kopii Deklaracji Zgodności wystawioną przez producenta wraz z tłumaczeniem w przypadku oryginału w jęz. obcym</w:t>
      </w:r>
    </w:p>
    <w:p w:rsidR="00615182" w:rsidRPr="00557398" w:rsidRDefault="00615182" w:rsidP="00DE0445">
      <w:pPr>
        <w:numPr>
          <w:ilvl w:val="0"/>
          <w:numId w:val="50"/>
        </w:numPr>
        <w:ind w:left="426"/>
        <w:rPr>
          <w:lang w:val="en-GB"/>
        </w:rPr>
      </w:pPr>
      <w:r w:rsidRPr="00557398">
        <w:rPr>
          <w:lang w:val="en-GB"/>
        </w:rPr>
        <w:t>karty gwarancyjnej</w:t>
      </w:r>
    </w:p>
    <w:p w:rsidR="00615182" w:rsidRPr="00557398" w:rsidRDefault="00615182" w:rsidP="00DE0445">
      <w:pPr>
        <w:numPr>
          <w:ilvl w:val="0"/>
          <w:numId w:val="50"/>
        </w:numPr>
        <w:ind w:left="426"/>
        <w:rPr>
          <w:lang w:val="en-GB"/>
        </w:rPr>
      </w:pPr>
      <w:r w:rsidRPr="00557398">
        <w:rPr>
          <w:lang w:val="en-GB"/>
        </w:rPr>
        <w:t>paszportu technicznego</w:t>
      </w:r>
    </w:p>
    <w:p w:rsidR="00615182" w:rsidRPr="00557398" w:rsidRDefault="00615182" w:rsidP="00615182">
      <w:pPr>
        <w:tabs>
          <w:tab w:val="num" w:pos="426"/>
        </w:tabs>
        <w:ind w:left="66"/>
        <w:rPr>
          <w:lang w:val="en-GB"/>
        </w:rPr>
      </w:pPr>
    </w:p>
    <w:p w:rsidR="00615182" w:rsidRPr="00557398" w:rsidRDefault="00615182" w:rsidP="00DE0445">
      <w:pPr>
        <w:numPr>
          <w:ilvl w:val="0"/>
          <w:numId w:val="52"/>
        </w:numPr>
      </w:pPr>
      <w:r w:rsidRPr="00557398">
        <w:t>Szkolenie personelu medycznego w zakresie obsługi, konserwacji, mycia i dezynfekcji przedmiotu przekazania przeprowadzono w dniach</w:t>
      </w:r>
      <w:proofErr w:type="gramStart"/>
      <w:r w:rsidRPr="00557398">
        <w:t>:</w:t>
      </w:r>
      <w:r w:rsidRPr="00557398">
        <w:br/>
      </w:r>
      <w:r w:rsidRPr="00557398">
        <w:lastRenderedPageBreak/>
        <w:t>…………………… w</w:t>
      </w:r>
      <w:proofErr w:type="gramEnd"/>
      <w:r w:rsidRPr="00557398">
        <w:t xml:space="preserve"> godz. ……………</w:t>
      </w:r>
      <w:r w:rsidRPr="00557398">
        <w:br/>
        <w:t>…………………… w godz. ……………</w:t>
      </w:r>
    </w:p>
    <w:p w:rsidR="00615182" w:rsidRPr="00557398" w:rsidRDefault="00615182" w:rsidP="00615182"/>
    <w:p w:rsidR="00615182" w:rsidRPr="00557398" w:rsidRDefault="00615182" w:rsidP="00DE0445">
      <w:pPr>
        <w:numPr>
          <w:ilvl w:val="0"/>
          <w:numId w:val="52"/>
        </w:numPr>
      </w:pPr>
      <w:r w:rsidRPr="00557398">
        <w:t>W szkoleniu tym wzięły udział następujące osoby:</w:t>
      </w:r>
    </w:p>
    <w:p w:rsidR="00615182" w:rsidRPr="00557398" w:rsidRDefault="00615182" w:rsidP="00615182"/>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615182">
      <w:r w:rsidRPr="00557398">
        <w:t>Certyfikaty szkolenia zostaną dosłane do 14 dni od daty podpisania protokołu.</w:t>
      </w:r>
    </w:p>
    <w:p w:rsidR="00615182" w:rsidRPr="00557398" w:rsidRDefault="00615182" w:rsidP="00615182"/>
    <w:p w:rsidR="00615182" w:rsidRPr="00557398" w:rsidRDefault="00615182" w:rsidP="00DE0445">
      <w:pPr>
        <w:numPr>
          <w:ilvl w:val="0"/>
          <w:numId w:val="52"/>
        </w:numPr>
        <w:jc w:val="both"/>
        <w:rPr>
          <w:b/>
        </w:rPr>
      </w:pPr>
      <w:r w:rsidRPr="00557398">
        <w:t xml:space="preserve">Niniejszym zgodnie stwierdzamy, ze sprzęt wymieniony w pkt. 2 niniejszego protokołu zostaje przyjęty do eksploatacji </w:t>
      </w:r>
      <w:r w:rsidRPr="00557398">
        <w:rPr>
          <w:b/>
        </w:rPr>
        <w:t>bez zastrzeżeń.</w:t>
      </w:r>
    </w:p>
    <w:p w:rsidR="00615182" w:rsidRPr="00557398" w:rsidRDefault="00615182" w:rsidP="00615182">
      <w:pPr>
        <w:ind w:left="360"/>
      </w:pPr>
    </w:p>
    <w:p w:rsidR="00615182" w:rsidRPr="00557398" w:rsidRDefault="00615182" w:rsidP="00615182"/>
    <w:p w:rsidR="00615182" w:rsidRPr="00557398" w:rsidRDefault="00615182" w:rsidP="00615182">
      <w:pPr>
        <w:ind w:left="4956" w:hanging="4590"/>
        <w:jc w:val="center"/>
        <w:rPr>
          <w:b/>
        </w:rPr>
      </w:pPr>
      <w:r w:rsidRPr="00557398">
        <w:rPr>
          <w:b/>
        </w:rPr>
        <w:t>Wykonawca</w:t>
      </w:r>
      <w:proofErr w:type="gramStart"/>
      <w:r w:rsidRPr="00557398">
        <w:rPr>
          <w:b/>
        </w:rPr>
        <w:t>:</w:t>
      </w:r>
      <w:r w:rsidRPr="00557398">
        <w:rPr>
          <w:b/>
        </w:rPr>
        <w:tab/>
      </w:r>
      <w:r w:rsidRPr="00557398">
        <w:rPr>
          <w:b/>
        </w:rPr>
        <w:tab/>
        <w:t>Zamawiający</w:t>
      </w:r>
      <w:proofErr w:type="gramEnd"/>
      <w:r w:rsidRPr="00557398">
        <w:rPr>
          <w:b/>
        </w:rPr>
        <w:t>:</w:t>
      </w:r>
    </w:p>
    <w:p w:rsidR="00615182" w:rsidRPr="00557398" w:rsidRDefault="00615182" w:rsidP="00615182">
      <w:pPr>
        <w:ind w:left="4956" w:hanging="4590"/>
        <w:jc w:val="center"/>
        <w:rPr>
          <w:b/>
        </w:rPr>
      </w:pPr>
    </w:p>
    <w:p w:rsidR="00615182" w:rsidRPr="00557398" w:rsidRDefault="00615182" w:rsidP="00615182">
      <w:pPr>
        <w:ind w:left="4956" w:firstLine="708"/>
        <w:rPr>
          <w:sz w:val="16"/>
          <w:szCs w:val="16"/>
        </w:rPr>
      </w:pPr>
      <w:r w:rsidRPr="00557398">
        <w:rPr>
          <w:sz w:val="16"/>
          <w:szCs w:val="16"/>
        </w:rPr>
        <w:t xml:space="preserve">                  ………..………………………… </w:t>
      </w:r>
    </w:p>
    <w:p w:rsidR="00615182" w:rsidRPr="00557398" w:rsidRDefault="00615182" w:rsidP="00615182">
      <w:pPr>
        <w:ind w:left="4956" w:firstLine="708"/>
        <w:rPr>
          <w:sz w:val="16"/>
          <w:szCs w:val="16"/>
        </w:rPr>
      </w:pPr>
      <w:proofErr w:type="gramStart"/>
      <w:r w:rsidRPr="00557398">
        <w:rPr>
          <w:sz w:val="16"/>
          <w:szCs w:val="16"/>
        </w:rPr>
        <w:t>up</w:t>
      </w:r>
      <w:proofErr w:type="gramEnd"/>
      <w:r w:rsidRPr="00557398">
        <w:rPr>
          <w:sz w:val="16"/>
          <w:szCs w:val="16"/>
        </w:rPr>
        <w:t>. pracownik Sekcji Sprzętu Medycznego</w:t>
      </w:r>
    </w:p>
    <w:p w:rsidR="00615182" w:rsidRPr="00557398" w:rsidRDefault="00615182" w:rsidP="00615182">
      <w:pPr>
        <w:rPr>
          <w:b/>
        </w:rPr>
      </w:pPr>
    </w:p>
    <w:p w:rsidR="00615182" w:rsidRPr="00557398" w:rsidRDefault="00615182" w:rsidP="00615182">
      <w:pPr>
        <w:ind w:left="5664"/>
        <w:rPr>
          <w:sz w:val="16"/>
          <w:szCs w:val="16"/>
        </w:rPr>
      </w:pPr>
      <w:r w:rsidRPr="00557398">
        <w:rPr>
          <w:sz w:val="16"/>
          <w:szCs w:val="16"/>
        </w:rPr>
        <w:t>………..…………………………</w:t>
      </w:r>
    </w:p>
    <w:p w:rsidR="00615182" w:rsidRPr="00557398" w:rsidRDefault="00615182" w:rsidP="00615182">
      <w:pPr>
        <w:ind w:left="5664"/>
        <w:rPr>
          <w:sz w:val="16"/>
          <w:szCs w:val="16"/>
        </w:rPr>
      </w:pPr>
      <w:proofErr w:type="gramStart"/>
      <w:r w:rsidRPr="00557398">
        <w:rPr>
          <w:sz w:val="16"/>
          <w:szCs w:val="16"/>
        </w:rPr>
        <w:t>up</w:t>
      </w:r>
      <w:proofErr w:type="gramEnd"/>
      <w:r w:rsidRPr="00557398">
        <w:rPr>
          <w:sz w:val="16"/>
          <w:szCs w:val="16"/>
        </w:rPr>
        <w:t>. pracownik Oddziału</w:t>
      </w: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Default="00615182" w:rsidP="00615182">
      <w:pPr>
        <w:ind w:left="4956" w:hanging="4590"/>
        <w:jc w:val="center"/>
        <w:rPr>
          <w:b/>
        </w:rPr>
      </w:pPr>
    </w:p>
    <w:p w:rsidR="00011EF7" w:rsidRDefault="00011EF7" w:rsidP="00615182">
      <w:pPr>
        <w:spacing w:line="288" w:lineRule="auto"/>
        <w:jc w:val="right"/>
        <w:textAlignment w:val="top"/>
        <w:rPr>
          <w:b/>
          <w:color w:val="000000"/>
        </w:rPr>
      </w:pPr>
    </w:p>
    <w:p w:rsidR="00615182" w:rsidRPr="00196D0E" w:rsidRDefault="00615182" w:rsidP="00615182">
      <w:pPr>
        <w:spacing w:line="288" w:lineRule="auto"/>
        <w:jc w:val="right"/>
        <w:textAlignment w:val="top"/>
        <w:rPr>
          <w:b/>
          <w:color w:val="000000"/>
        </w:rPr>
      </w:pPr>
      <w:r>
        <w:rPr>
          <w:b/>
          <w:color w:val="000000"/>
        </w:rPr>
        <w:lastRenderedPageBreak/>
        <w:t>Załącznik nr 11</w:t>
      </w:r>
    </w:p>
    <w:p w:rsidR="00615182" w:rsidRPr="00557398" w:rsidRDefault="00615182" w:rsidP="00615182">
      <w:pPr>
        <w:ind w:firstLine="4"/>
        <w:jc w:val="center"/>
        <w:rPr>
          <w:b/>
        </w:rPr>
      </w:pPr>
      <w:r w:rsidRPr="00557398">
        <w:rPr>
          <w:b/>
          <w:u w:val="single"/>
        </w:rPr>
        <w:t xml:space="preserve">DOTYCZY ( </w:t>
      </w:r>
      <w:proofErr w:type="gramStart"/>
      <w:r w:rsidRPr="00557398">
        <w:rPr>
          <w:b/>
          <w:u w:val="single"/>
        </w:rPr>
        <w:t>NAJEM )</w:t>
      </w:r>
      <w:r w:rsidRPr="00557398">
        <w:rPr>
          <w:b/>
        </w:rPr>
        <w:t xml:space="preserve">  - PROTOKÓŁ</w:t>
      </w:r>
      <w:proofErr w:type="gramEnd"/>
      <w:r w:rsidRPr="00557398">
        <w:rPr>
          <w:b/>
        </w:rPr>
        <w:t xml:space="preserve"> DEINSTALACJI</w:t>
      </w:r>
    </w:p>
    <w:p w:rsidR="00615182" w:rsidRPr="00557398" w:rsidRDefault="00615182" w:rsidP="00615182">
      <w:pPr>
        <w:ind w:firstLine="4"/>
        <w:jc w:val="center"/>
        <w:rPr>
          <w:b/>
        </w:rPr>
      </w:pPr>
      <w:proofErr w:type="gramStart"/>
      <w:r w:rsidRPr="00557398">
        <w:rPr>
          <w:b/>
        </w:rPr>
        <w:t>do</w:t>
      </w:r>
      <w:proofErr w:type="gramEnd"/>
      <w:r w:rsidRPr="00557398">
        <w:rPr>
          <w:b/>
        </w:rPr>
        <w:t xml:space="preserve"> umowy nr …………… z dnia ………………</w:t>
      </w:r>
    </w:p>
    <w:p w:rsidR="00615182" w:rsidRPr="00557398" w:rsidRDefault="00615182" w:rsidP="00615182">
      <w:pPr>
        <w:ind w:firstLine="4"/>
        <w:jc w:val="center"/>
      </w:pPr>
    </w:p>
    <w:p w:rsidR="00615182" w:rsidRPr="00557398" w:rsidRDefault="00615182" w:rsidP="00615182">
      <w:r w:rsidRPr="00557398">
        <w:t>Miejscowość: Wrocław</w:t>
      </w:r>
      <w:r w:rsidRPr="00557398">
        <w:tab/>
      </w:r>
      <w:r w:rsidRPr="00557398">
        <w:tab/>
      </w:r>
      <w:r w:rsidRPr="00557398">
        <w:tab/>
      </w:r>
      <w:r w:rsidRPr="00557398">
        <w:tab/>
        <w:t>data odbioru</w:t>
      </w:r>
      <w:r w:rsidRPr="00557398">
        <w:tab/>
        <w:t>…………….</w:t>
      </w:r>
    </w:p>
    <w:p w:rsidR="00615182" w:rsidRPr="00557398" w:rsidRDefault="00615182" w:rsidP="00615182"/>
    <w:p w:rsidR="00615182" w:rsidRPr="00557398" w:rsidRDefault="00615182" w:rsidP="00615182">
      <w:pPr>
        <w:rPr>
          <w:b/>
        </w:rPr>
      </w:pPr>
      <w:r w:rsidRPr="00557398">
        <w:rPr>
          <w:b/>
        </w:rPr>
        <w:t>1. Zamawiający:</w:t>
      </w:r>
    </w:p>
    <w:p w:rsidR="00615182" w:rsidRPr="00557398" w:rsidRDefault="00615182" w:rsidP="00615182">
      <w:pPr>
        <w:ind w:left="360"/>
      </w:pPr>
      <w:r w:rsidRPr="00557398">
        <w:t xml:space="preserve">4 Wojskowy Szpital Kliniczny z Polikliniką </w:t>
      </w:r>
    </w:p>
    <w:p w:rsidR="00615182" w:rsidRPr="00557398" w:rsidRDefault="00615182" w:rsidP="00615182">
      <w:pPr>
        <w:ind w:left="360"/>
      </w:pPr>
      <w:r w:rsidRPr="00557398">
        <w:t>Samodzielny Publiczny Zakład Opieki Zdrowotnej</w:t>
      </w:r>
    </w:p>
    <w:p w:rsidR="00615182" w:rsidRPr="00557398" w:rsidRDefault="00615182" w:rsidP="00615182">
      <w:pPr>
        <w:ind w:left="360"/>
      </w:pPr>
      <w:proofErr w:type="gramStart"/>
      <w:r w:rsidRPr="00557398">
        <w:t>ul</w:t>
      </w:r>
      <w:proofErr w:type="gramEnd"/>
      <w:r w:rsidRPr="00557398">
        <w:t xml:space="preserve">. Weigla 5 </w:t>
      </w:r>
    </w:p>
    <w:p w:rsidR="00615182" w:rsidRPr="00557398" w:rsidRDefault="00615182" w:rsidP="00615182">
      <w:pPr>
        <w:ind w:left="360"/>
      </w:pPr>
      <w:r w:rsidRPr="00557398">
        <w:t xml:space="preserve">50-981 Wrocław </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przekazania dokonują:</w:t>
      </w:r>
    </w:p>
    <w:p w:rsidR="00615182" w:rsidRPr="00557398" w:rsidRDefault="00615182" w:rsidP="00615182">
      <w:pPr>
        <w:ind w:left="360"/>
      </w:pPr>
    </w:p>
    <w:p w:rsidR="00615182" w:rsidRPr="00557398" w:rsidRDefault="00615182" w:rsidP="00615182">
      <w:r w:rsidRPr="00557398">
        <w:t xml:space="preserve">……………………………………………                     </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 w:rsidR="00615182" w:rsidRPr="00557398" w:rsidRDefault="00615182" w:rsidP="00615182">
      <w:pPr>
        <w:ind w:left="360"/>
        <w:rPr>
          <w:b/>
        </w:rPr>
      </w:pPr>
      <w:r w:rsidRPr="00557398">
        <w:rPr>
          <w:b/>
        </w:rPr>
        <w:t>Wykonawca:</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sprzęt odbiera:</w:t>
      </w:r>
    </w:p>
    <w:p w:rsidR="00615182" w:rsidRPr="00557398" w:rsidRDefault="00615182" w:rsidP="00615182">
      <w:pPr>
        <w:ind w:left="360"/>
      </w:pPr>
    </w:p>
    <w:p w:rsidR="00615182" w:rsidRPr="00557398" w:rsidRDefault="00615182" w:rsidP="00615182">
      <w:pPr>
        <w:ind w:firstLine="360"/>
      </w:pPr>
      <w:r w:rsidRPr="00557398">
        <w:t>…………………</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p>
    <w:p w:rsidR="00615182" w:rsidRPr="00557398" w:rsidRDefault="00615182" w:rsidP="00615182">
      <w:pPr>
        <w:ind w:left="360"/>
      </w:pP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Pr>
        <w:jc w:val="both"/>
      </w:pPr>
      <w:r w:rsidRPr="00557398">
        <w:t>2. Przedmiot protokołu ……………………………………………………………………… typ ……………………, rok produkcji …………, producent ……………:</w:t>
      </w:r>
    </w:p>
    <w:p w:rsidR="00615182" w:rsidRPr="00557398" w:rsidRDefault="00615182" w:rsidP="00615182">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615182" w:rsidRPr="00557398" w:rsidTr="003D3D69">
        <w:trPr>
          <w:jc w:val="center"/>
        </w:trPr>
        <w:tc>
          <w:tcPr>
            <w:tcW w:w="3726" w:type="dxa"/>
            <w:vAlign w:val="center"/>
          </w:tcPr>
          <w:p w:rsidR="00615182" w:rsidRPr="00557398" w:rsidRDefault="00615182" w:rsidP="003D3D69">
            <w:pPr>
              <w:jc w:val="center"/>
            </w:pPr>
            <w:r w:rsidRPr="00557398">
              <w:t>NAZWA</w:t>
            </w:r>
          </w:p>
        </w:tc>
        <w:tc>
          <w:tcPr>
            <w:tcW w:w="1417" w:type="dxa"/>
            <w:vAlign w:val="center"/>
          </w:tcPr>
          <w:p w:rsidR="00615182" w:rsidRPr="00557398" w:rsidRDefault="00615182" w:rsidP="003D3D69">
            <w:pPr>
              <w:jc w:val="center"/>
            </w:pPr>
            <w:r w:rsidRPr="00557398">
              <w:t>Typ</w:t>
            </w:r>
          </w:p>
        </w:tc>
        <w:tc>
          <w:tcPr>
            <w:tcW w:w="1418" w:type="dxa"/>
            <w:vAlign w:val="center"/>
          </w:tcPr>
          <w:p w:rsidR="00615182" w:rsidRPr="00557398" w:rsidRDefault="00615182" w:rsidP="003D3D69">
            <w:pPr>
              <w:jc w:val="center"/>
            </w:pPr>
            <w:r w:rsidRPr="00557398">
              <w:t>ILOŚĆ SZTUK</w:t>
            </w:r>
          </w:p>
        </w:tc>
        <w:tc>
          <w:tcPr>
            <w:tcW w:w="1134" w:type="dxa"/>
          </w:tcPr>
          <w:p w:rsidR="00615182" w:rsidRPr="00557398" w:rsidRDefault="00615182" w:rsidP="003D3D69">
            <w:pPr>
              <w:jc w:val="center"/>
            </w:pPr>
            <w:r w:rsidRPr="00557398">
              <w:t>Numer</w:t>
            </w:r>
          </w:p>
          <w:p w:rsidR="00615182" w:rsidRPr="00557398" w:rsidRDefault="00615182" w:rsidP="003D3D69">
            <w:pPr>
              <w:jc w:val="center"/>
            </w:pPr>
            <w:proofErr w:type="gramStart"/>
            <w:r w:rsidRPr="00557398">
              <w:t>seryjny</w:t>
            </w:r>
            <w:proofErr w:type="gramEnd"/>
          </w:p>
        </w:tc>
        <w:tc>
          <w:tcPr>
            <w:tcW w:w="1134" w:type="dxa"/>
            <w:vAlign w:val="center"/>
          </w:tcPr>
          <w:p w:rsidR="00615182" w:rsidRPr="00557398" w:rsidRDefault="00615182" w:rsidP="003D3D69">
            <w:pPr>
              <w:jc w:val="center"/>
            </w:pPr>
            <w:proofErr w:type="gramStart"/>
            <w:r w:rsidRPr="00557398">
              <w:t>kod</w:t>
            </w:r>
            <w:proofErr w:type="gramEnd"/>
            <w:r w:rsidRPr="00557398">
              <w:t xml:space="preserve"> SSM</w:t>
            </w:r>
          </w:p>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bl>
    <w:p w:rsidR="00615182" w:rsidRPr="00557398" w:rsidRDefault="00615182" w:rsidP="00615182">
      <w:pPr>
        <w:ind w:left="360"/>
        <w:jc w:val="both"/>
        <w:rPr>
          <w:b/>
        </w:rPr>
      </w:pPr>
    </w:p>
    <w:p w:rsidR="00615182" w:rsidRPr="00557398" w:rsidRDefault="00615182" w:rsidP="00615182">
      <w:pPr>
        <w:ind w:left="360"/>
        <w:jc w:val="both"/>
        <w:rPr>
          <w:b/>
        </w:rPr>
      </w:pPr>
      <w:r w:rsidRPr="00557398">
        <w:t xml:space="preserve">Niniejszym zgodnie stwierdzamy, ze sprzęt wymieniony w pkt. 2 niniejszego protokołu zostaje przekazany </w:t>
      </w:r>
      <w:r w:rsidRPr="00557398">
        <w:rPr>
          <w:b/>
        </w:rPr>
        <w:t>bez zastrzeżeń.</w:t>
      </w:r>
    </w:p>
    <w:p w:rsidR="00615182" w:rsidRPr="00557398" w:rsidRDefault="00615182" w:rsidP="00615182">
      <w:pPr>
        <w:ind w:left="360"/>
      </w:pPr>
    </w:p>
    <w:p w:rsidR="00615182" w:rsidRPr="00557398" w:rsidRDefault="00615182" w:rsidP="00615182">
      <w:pPr>
        <w:rPr>
          <w:b/>
        </w:rPr>
      </w:pPr>
      <w:r w:rsidRPr="00557398">
        <w:t xml:space="preserve">  </w:t>
      </w:r>
      <w:r w:rsidRPr="00557398">
        <w:rPr>
          <w:b/>
        </w:rPr>
        <w:t xml:space="preserve">                 </w:t>
      </w:r>
      <w:proofErr w:type="gramStart"/>
      <w:r w:rsidRPr="00557398">
        <w:rPr>
          <w:b/>
        </w:rPr>
        <w:t>Wykonawca:</w:t>
      </w:r>
      <w:r w:rsidRPr="00557398">
        <w:rPr>
          <w:b/>
        </w:rPr>
        <w:tab/>
        <w:t xml:space="preserve">                    </w:t>
      </w:r>
      <w:r w:rsidRPr="00557398">
        <w:rPr>
          <w:b/>
        </w:rPr>
        <w:tab/>
      </w:r>
      <w:r w:rsidRPr="00557398">
        <w:rPr>
          <w:b/>
        </w:rPr>
        <w:tab/>
        <w:t xml:space="preserve"> </w:t>
      </w:r>
      <w:r w:rsidRPr="00557398">
        <w:rPr>
          <w:b/>
        </w:rPr>
        <w:tab/>
        <w:t>Zamawiający</w:t>
      </w:r>
      <w:proofErr w:type="gramEnd"/>
      <w:r w:rsidRPr="00557398">
        <w:rPr>
          <w:b/>
        </w:rPr>
        <w:t>:</w:t>
      </w:r>
    </w:p>
    <w:p w:rsidR="00615182" w:rsidRPr="00557398" w:rsidRDefault="00615182" w:rsidP="00615182">
      <w:pPr>
        <w:ind w:left="4956" w:hanging="4590"/>
        <w:rPr>
          <w:b/>
        </w:rPr>
      </w:pPr>
    </w:p>
    <w:p w:rsidR="00615182" w:rsidRPr="00557398" w:rsidRDefault="00615182" w:rsidP="00615182">
      <w:pPr>
        <w:ind w:left="4956" w:firstLine="708"/>
        <w:rPr>
          <w:sz w:val="16"/>
          <w:szCs w:val="16"/>
        </w:rPr>
      </w:pPr>
      <w:r w:rsidRPr="00557398">
        <w:rPr>
          <w:sz w:val="16"/>
          <w:szCs w:val="16"/>
        </w:rPr>
        <w:t xml:space="preserve">………..………………………… </w:t>
      </w:r>
    </w:p>
    <w:p w:rsidR="00615182" w:rsidRPr="00557398" w:rsidRDefault="00615182" w:rsidP="00615182">
      <w:pPr>
        <w:ind w:left="4956" w:firstLine="708"/>
        <w:rPr>
          <w:sz w:val="16"/>
          <w:szCs w:val="16"/>
        </w:rPr>
      </w:pPr>
      <w:proofErr w:type="gramStart"/>
      <w:r w:rsidRPr="00557398">
        <w:rPr>
          <w:sz w:val="16"/>
          <w:szCs w:val="16"/>
        </w:rPr>
        <w:t>up</w:t>
      </w:r>
      <w:proofErr w:type="gramEnd"/>
      <w:r w:rsidRPr="00557398">
        <w:rPr>
          <w:sz w:val="16"/>
          <w:szCs w:val="16"/>
        </w:rPr>
        <w:t>. pracownik Sekcji Sprzętu Medycznego</w:t>
      </w:r>
    </w:p>
    <w:p w:rsidR="00615182" w:rsidRPr="00557398" w:rsidRDefault="00615182" w:rsidP="00615182">
      <w:pPr>
        <w:rPr>
          <w:b/>
        </w:rPr>
      </w:pPr>
    </w:p>
    <w:p w:rsidR="00615182" w:rsidRPr="00557398" w:rsidRDefault="00615182" w:rsidP="00615182">
      <w:pPr>
        <w:ind w:left="5664"/>
        <w:rPr>
          <w:sz w:val="16"/>
          <w:szCs w:val="16"/>
        </w:rPr>
      </w:pPr>
      <w:r w:rsidRPr="00557398">
        <w:rPr>
          <w:sz w:val="16"/>
          <w:szCs w:val="16"/>
        </w:rPr>
        <w:t>………..…………………………</w:t>
      </w:r>
    </w:p>
    <w:p w:rsidR="00615182" w:rsidRPr="00557398" w:rsidRDefault="00615182" w:rsidP="00615182">
      <w:pPr>
        <w:ind w:left="5664"/>
        <w:rPr>
          <w:sz w:val="16"/>
          <w:szCs w:val="16"/>
        </w:rPr>
      </w:pPr>
      <w:proofErr w:type="gramStart"/>
      <w:r w:rsidRPr="00557398">
        <w:rPr>
          <w:sz w:val="16"/>
          <w:szCs w:val="16"/>
        </w:rPr>
        <w:t>up</w:t>
      </w:r>
      <w:proofErr w:type="gramEnd"/>
      <w:r w:rsidRPr="00557398">
        <w:rPr>
          <w:sz w:val="16"/>
          <w:szCs w:val="16"/>
        </w:rPr>
        <w:t xml:space="preserve">. pracownik Oddziału </w:t>
      </w:r>
    </w:p>
    <w:p w:rsidR="00615182" w:rsidRDefault="00615182" w:rsidP="00615182">
      <w:pPr>
        <w:rPr>
          <w:b/>
        </w:rPr>
      </w:pPr>
    </w:p>
    <w:p w:rsidR="00615182" w:rsidRDefault="00615182" w:rsidP="00615182">
      <w:pPr>
        <w:rPr>
          <w:b/>
        </w:rPr>
      </w:pPr>
    </w:p>
    <w:p w:rsidR="00615182" w:rsidRDefault="00615182" w:rsidP="007B4820">
      <w:pPr>
        <w:jc w:val="right"/>
        <w:rPr>
          <w:b/>
          <w:snapToGrid w:val="0"/>
        </w:rPr>
      </w:pPr>
    </w:p>
    <w:sectPr w:rsidR="00615182" w:rsidSect="00F1768A">
      <w:headerReference w:type="default" r:id="rId18"/>
      <w:footerReference w:type="default" r:id="rId19"/>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82" w:rsidRDefault="00BF1182">
      <w:r>
        <w:separator/>
      </w:r>
    </w:p>
  </w:endnote>
  <w:endnote w:type="continuationSeparator" w:id="0">
    <w:p w:rsidR="00BF1182" w:rsidRDefault="00BF1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E5" w:rsidRDefault="00B40694" w:rsidP="005B4718">
    <w:pPr>
      <w:pStyle w:val="Stopka"/>
      <w:framePr w:wrap="around" w:vAnchor="text" w:hAnchor="margin" w:xAlign="right" w:y="1"/>
      <w:rPr>
        <w:rStyle w:val="Numerstrony"/>
      </w:rPr>
    </w:pPr>
    <w:r>
      <w:rPr>
        <w:rStyle w:val="Numerstrony"/>
      </w:rPr>
      <w:fldChar w:fldCharType="begin"/>
    </w:r>
    <w:r w:rsidR="00D134E5">
      <w:rPr>
        <w:rStyle w:val="Numerstrony"/>
      </w:rPr>
      <w:instrText xml:space="preserve">PAGE  </w:instrText>
    </w:r>
    <w:r>
      <w:rPr>
        <w:rStyle w:val="Numerstrony"/>
      </w:rPr>
      <w:fldChar w:fldCharType="separate"/>
    </w:r>
    <w:r w:rsidR="006740B9">
      <w:rPr>
        <w:rStyle w:val="Numerstrony"/>
        <w:noProof/>
      </w:rPr>
      <w:t>18</w:t>
    </w:r>
    <w:r>
      <w:rPr>
        <w:rStyle w:val="Numerstrony"/>
      </w:rPr>
      <w:fldChar w:fldCharType="end"/>
    </w:r>
  </w:p>
  <w:p w:rsidR="00D134E5" w:rsidRDefault="00D134E5">
    <w:pPr>
      <w:pStyle w:val="Stopka"/>
      <w:framePr w:wrap="auto" w:vAnchor="text" w:hAnchor="margin" w:xAlign="right" w:y="1"/>
      <w:ind w:right="360"/>
      <w:rPr>
        <w:rStyle w:val="Numerstrony"/>
      </w:rPr>
    </w:pPr>
  </w:p>
  <w:p w:rsidR="00D134E5" w:rsidRDefault="00D134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E5" w:rsidRDefault="00B40694" w:rsidP="003F1BDD">
    <w:pPr>
      <w:pStyle w:val="Stopka"/>
      <w:framePr w:wrap="around" w:vAnchor="text" w:hAnchor="margin" w:xAlign="right" w:y="1"/>
      <w:rPr>
        <w:rStyle w:val="Numerstrony"/>
      </w:rPr>
    </w:pPr>
    <w:r>
      <w:rPr>
        <w:rStyle w:val="Numerstrony"/>
      </w:rPr>
      <w:fldChar w:fldCharType="begin"/>
    </w:r>
    <w:r w:rsidR="00D134E5">
      <w:rPr>
        <w:rStyle w:val="Numerstrony"/>
      </w:rPr>
      <w:instrText xml:space="preserve">PAGE  </w:instrText>
    </w:r>
    <w:r>
      <w:rPr>
        <w:rStyle w:val="Numerstrony"/>
      </w:rPr>
      <w:fldChar w:fldCharType="separate"/>
    </w:r>
    <w:r w:rsidR="006740B9">
      <w:rPr>
        <w:rStyle w:val="Numerstrony"/>
        <w:noProof/>
      </w:rPr>
      <w:t>63</w:t>
    </w:r>
    <w:r>
      <w:rPr>
        <w:rStyle w:val="Numerstrony"/>
      </w:rPr>
      <w:fldChar w:fldCharType="end"/>
    </w:r>
  </w:p>
  <w:p w:rsidR="00D134E5" w:rsidRDefault="00D134E5">
    <w:pPr>
      <w:pStyle w:val="Stopka"/>
      <w:framePr w:wrap="auto" w:vAnchor="text" w:hAnchor="margin" w:xAlign="right" w:y="1"/>
      <w:ind w:right="360"/>
      <w:rPr>
        <w:rStyle w:val="Numerstrony"/>
      </w:rPr>
    </w:pPr>
  </w:p>
  <w:p w:rsidR="00D134E5" w:rsidRDefault="00D134E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E5" w:rsidRDefault="00B40694" w:rsidP="005B4718">
    <w:pPr>
      <w:pStyle w:val="Stopka"/>
      <w:framePr w:wrap="around" w:vAnchor="text" w:hAnchor="margin" w:xAlign="right" w:y="1"/>
      <w:rPr>
        <w:rStyle w:val="Numerstrony"/>
      </w:rPr>
    </w:pPr>
    <w:r>
      <w:rPr>
        <w:rStyle w:val="Numerstrony"/>
      </w:rPr>
      <w:fldChar w:fldCharType="begin"/>
    </w:r>
    <w:r w:rsidR="00D134E5">
      <w:rPr>
        <w:rStyle w:val="Numerstrony"/>
      </w:rPr>
      <w:instrText xml:space="preserve">PAGE  </w:instrText>
    </w:r>
    <w:r>
      <w:rPr>
        <w:rStyle w:val="Numerstrony"/>
      </w:rPr>
      <w:fldChar w:fldCharType="separate"/>
    </w:r>
    <w:r w:rsidR="006740B9">
      <w:rPr>
        <w:rStyle w:val="Numerstrony"/>
        <w:noProof/>
      </w:rPr>
      <w:t>64</w:t>
    </w:r>
    <w:r>
      <w:rPr>
        <w:rStyle w:val="Numerstrony"/>
      </w:rPr>
      <w:fldChar w:fldCharType="end"/>
    </w:r>
  </w:p>
  <w:p w:rsidR="00D134E5" w:rsidRDefault="00D134E5">
    <w:pPr>
      <w:pStyle w:val="Stopka"/>
      <w:framePr w:wrap="auto" w:vAnchor="text" w:hAnchor="margin" w:xAlign="right" w:y="1"/>
      <w:ind w:right="360"/>
      <w:rPr>
        <w:rStyle w:val="Numerstrony"/>
      </w:rPr>
    </w:pPr>
  </w:p>
  <w:p w:rsidR="00D134E5" w:rsidRDefault="00D134E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82" w:rsidRDefault="00BF1182">
      <w:r>
        <w:separator/>
      </w:r>
    </w:p>
  </w:footnote>
  <w:footnote w:type="continuationSeparator" w:id="0">
    <w:p w:rsidR="00BF1182" w:rsidRDefault="00BF1182">
      <w:r>
        <w:continuationSeparator/>
      </w:r>
    </w:p>
  </w:footnote>
  <w:footnote w:id="1">
    <w:p w:rsidR="00D134E5" w:rsidRPr="003E73B2" w:rsidRDefault="00D134E5">
      <w:pPr>
        <w:pStyle w:val="Tekstprzypisudolnego"/>
      </w:pPr>
      <w:r>
        <w:rPr>
          <w:rStyle w:val="Odwoanieprzypisudolnego"/>
        </w:rPr>
        <w:footnoteRef/>
      </w:r>
      <w:r>
        <w:t xml:space="preserve"> dot. pakietu 55 poz. 3 </w:t>
      </w:r>
      <w:proofErr w:type="gramStart"/>
      <w:r>
        <w:t>oraz   dot</w:t>
      </w:r>
      <w:proofErr w:type="gramEnd"/>
      <w:r>
        <w:t>. pakietu nr 72 poz. 3</w:t>
      </w:r>
    </w:p>
  </w:footnote>
  <w:footnote w:id="2">
    <w:p w:rsidR="00D134E5" w:rsidRPr="00DF20F7" w:rsidRDefault="00D134E5">
      <w:pPr>
        <w:pStyle w:val="Tekstprzypisudolnego"/>
        <w:rPr>
          <w:sz w:val="14"/>
          <w:szCs w:val="16"/>
        </w:rPr>
      </w:pPr>
      <w:r w:rsidRPr="009D6028">
        <w:rPr>
          <w:rStyle w:val="Odwoanieprzypisudolnego"/>
          <w:sz w:val="18"/>
        </w:rPr>
        <w:footnoteRef/>
      </w:r>
      <w:r>
        <w:rPr>
          <w:sz w:val="18"/>
          <w:vertAlign w:val="superscript"/>
        </w:rPr>
        <w:t xml:space="preserve"> </w:t>
      </w:r>
      <w:r w:rsidRPr="009D6028">
        <w:rPr>
          <w:sz w:val="14"/>
          <w:szCs w:val="16"/>
        </w:rPr>
        <w:t xml:space="preserve">Dotyczy: pakiet nr </w:t>
      </w:r>
      <w:r>
        <w:rPr>
          <w:sz w:val="14"/>
          <w:szCs w:val="16"/>
        </w:rPr>
        <w:t>6 , 18, 19, 22, 30( poz. 1,2,)</w:t>
      </w:r>
      <w:proofErr w:type="gramStart"/>
      <w:r>
        <w:rPr>
          <w:sz w:val="14"/>
          <w:szCs w:val="16"/>
        </w:rPr>
        <w:t>,,</w:t>
      </w:r>
      <w:proofErr w:type="gramEnd"/>
      <w:r>
        <w:rPr>
          <w:sz w:val="14"/>
          <w:szCs w:val="16"/>
        </w:rPr>
        <w:t xml:space="preserve"> 32, 33 ( poz. 1,2) 35 – 50, 55( poz.2, 4); 56, 57, 59 poz.2; 66; 67; 68</w:t>
      </w:r>
    </w:p>
  </w:footnote>
  <w:footnote w:id="3">
    <w:p w:rsidR="00D134E5" w:rsidRPr="0003003B" w:rsidRDefault="00D134E5" w:rsidP="00630455">
      <w:pPr>
        <w:pStyle w:val="Tekstprzypisudolnego"/>
        <w:rPr>
          <w:sz w:val="16"/>
          <w:szCs w:val="16"/>
        </w:rPr>
      </w:pPr>
      <w:r>
        <w:rPr>
          <w:rStyle w:val="Odwoanieprzypisudolnego"/>
        </w:rPr>
        <w:footnoteRef/>
      </w:r>
      <w:r>
        <w:t xml:space="preserve"> </w:t>
      </w:r>
      <w:proofErr w:type="gramStart"/>
      <w:r w:rsidRPr="00257C4E">
        <w:rPr>
          <w:sz w:val="16"/>
          <w:szCs w:val="16"/>
        </w:rPr>
        <w:t>Dotyczy  - pakiet</w:t>
      </w:r>
      <w:proofErr w:type="gramEnd"/>
      <w:r w:rsidRPr="00257C4E">
        <w:rPr>
          <w:sz w:val="16"/>
          <w:szCs w:val="16"/>
        </w:rPr>
        <w:t xml:space="preserve"> </w:t>
      </w:r>
      <w:r>
        <w:rPr>
          <w:sz w:val="16"/>
          <w:szCs w:val="16"/>
        </w:rPr>
        <w:t xml:space="preserve">u </w:t>
      </w:r>
      <w:r w:rsidRPr="00257C4E">
        <w:rPr>
          <w:sz w:val="16"/>
          <w:szCs w:val="16"/>
        </w:rPr>
        <w:t>5</w:t>
      </w:r>
      <w:r>
        <w:rPr>
          <w:sz w:val="16"/>
          <w:szCs w:val="16"/>
        </w:rPr>
        <w:t>5</w:t>
      </w:r>
      <w:r w:rsidRPr="00257C4E">
        <w:rPr>
          <w:sz w:val="16"/>
          <w:szCs w:val="16"/>
        </w:rPr>
        <w:t xml:space="preserve"> poz. 3 oraz  pakiet</w:t>
      </w:r>
      <w:r>
        <w:rPr>
          <w:sz w:val="16"/>
          <w:szCs w:val="16"/>
        </w:rPr>
        <w:t xml:space="preserve">u </w:t>
      </w:r>
      <w:r w:rsidRPr="00257C4E">
        <w:rPr>
          <w:sz w:val="16"/>
          <w:szCs w:val="16"/>
        </w:rPr>
        <w:t xml:space="preserve"> nr 72 poz. 3</w:t>
      </w:r>
    </w:p>
  </w:footnote>
  <w:footnote w:id="4">
    <w:p w:rsidR="00D134E5" w:rsidRPr="0003003B" w:rsidRDefault="00D134E5" w:rsidP="00630455">
      <w:pPr>
        <w:pStyle w:val="Tekstprzypisudolnego"/>
        <w:rPr>
          <w:sz w:val="16"/>
          <w:szCs w:val="16"/>
        </w:rPr>
      </w:pPr>
      <w:r w:rsidRPr="00A3311F">
        <w:rPr>
          <w:rStyle w:val="Odwoanieprzypisudolnego"/>
          <w:sz w:val="16"/>
          <w:szCs w:val="16"/>
        </w:rPr>
        <w:footnoteRef/>
      </w:r>
      <w:r w:rsidRPr="00A3311F">
        <w:rPr>
          <w:sz w:val="16"/>
          <w:szCs w:val="16"/>
        </w:rPr>
        <w:t xml:space="preserve">Dotyczy </w:t>
      </w:r>
      <w:r>
        <w:rPr>
          <w:sz w:val="16"/>
          <w:szCs w:val="16"/>
        </w:rPr>
        <w:t>pakietu nr 55 poz. 3 oraz pakietu 72 poz. 3</w:t>
      </w:r>
    </w:p>
  </w:footnote>
  <w:footnote w:id="5">
    <w:p w:rsidR="00D134E5" w:rsidRDefault="00D134E5"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E5" w:rsidRDefault="00D134E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E5" w:rsidRDefault="00D134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F27F83"/>
    <w:multiLevelType w:val="multilevel"/>
    <w:tmpl w:val="FB523604"/>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3">
    <w:nsid w:val="05E67642"/>
    <w:multiLevelType w:val="hybridMultilevel"/>
    <w:tmpl w:val="03E490CC"/>
    <w:lvl w:ilvl="0" w:tplc="E820A614">
      <w:start w:val="1"/>
      <w:numFmt w:val="lowerLetter"/>
      <w:lvlText w:val="%1)"/>
      <w:lvlJc w:val="left"/>
      <w:pPr>
        <w:ind w:left="720" w:hanging="360"/>
      </w:pPr>
    </w:lvl>
    <w:lvl w:ilvl="1" w:tplc="F9E2F8EC">
      <w:start w:val="1"/>
      <w:numFmt w:val="lowerLetter"/>
      <w:lvlText w:val="%2."/>
      <w:lvlJc w:val="left"/>
      <w:pPr>
        <w:ind w:left="1440" w:hanging="360"/>
      </w:pPr>
    </w:lvl>
    <w:lvl w:ilvl="2" w:tplc="3224EA50">
      <w:start w:val="1"/>
      <w:numFmt w:val="lowerRoman"/>
      <w:lvlText w:val="%3."/>
      <w:lvlJc w:val="right"/>
      <w:pPr>
        <w:ind w:left="2160" w:hanging="180"/>
      </w:pPr>
    </w:lvl>
    <w:lvl w:ilvl="3" w:tplc="B6FC672E">
      <w:start w:val="1"/>
      <w:numFmt w:val="decimal"/>
      <w:lvlText w:val="%4."/>
      <w:lvlJc w:val="left"/>
      <w:pPr>
        <w:ind w:left="2880" w:hanging="360"/>
      </w:pPr>
    </w:lvl>
    <w:lvl w:ilvl="4" w:tplc="B2B2FD98">
      <w:start w:val="1"/>
      <w:numFmt w:val="lowerLetter"/>
      <w:lvlText w:val="%5."/>
      <w:lvlJc w:val="left"/>
      <w:pPr>
        <w:ind w:left="3600" w:hanging="360"/>
      </w:pPr>
    </w:lvl>
    <w:lvl w:ilvl="5" w:tplc="4E64BDEC">
      <w:start w:val="1"/>
      <w:numFmt w:val="lowerRoman"/>
      <w:lvlText w:val="%6."/>
      <w:lvlJc w:val="right"/>
      <w:pPr>
        <w:ind w:left="4320" w:hanging="180"/>
      </w:pPr>
    </w:lvl>
    <w:lvl w:ilvl="6" w:tplc="A0A0C19C">
      <w:start w:val="1"/>
      <w:numFmt w:val="decimal"/>
      <w:lvlText w:val="%7."/>
      <w:lvlJc w:val="left"/>
      <w:pPr>
        <w:ind w:left="5040" w:hanging="360"/>
      </w:pPr>
    </w:lvl>
    <w:lvl w:ilvl="7" w:tplc="2A9CF148">
      <w:start w:val="1"/>
      <w:numFmt w:val="lowerLetter"/>
      <w:lvlText w:val="%8."/>
      <w:lvlJc w:val="left"/>
      <w:pPr>
        <w:ind w:left="5760" w:hanging="360"/>
      </w:pPr>
    </w:lvl>
    <w:lvl w:ilvl="8" w:tplc="F2A66AA0">
      <w:start w:val="1"/>
      <w:numFmt w:val="lowerRoman"/>
      <w:lvlText w:val="%9."/>
      <w:lvlJc w:val="right"/>
      <w:pPr>
        <w:ind w:left="6480" w:hanging="18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6">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6">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nsid w:val="2E9303CE"/>
    <w:multiLevelType w:val="singleLevel"/>
    <w:tmpl w:val="04150011"/>
    <w:lvl w:ilvl="0">
      <w:start w:val="1"/>
      <w:numFmt w:val="decimal"/>
      <w:lvlText w:val="%1)"/>
      <w:lvlJc w:val="left"/>
      <w:pPr>
        <w:tabs>
          <w:tab w:val="num" w:pos="360"/>
        </w:tabs>
        <w:ind w:left="360" w:hanging="360"/>
      </w:pPr>
    </w:lvl>
  </w:abstractNum>
  <w:abstractNum w:abstractNumId="18">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9">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28">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9">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31">
    <w:nsid w:val="5A9969F4"/>
    <w:multiLevelType w:val="hybridMultilevel"/>
    <w:tmpl w:val="06E86890"/>
    <w:lvl w:ilvl="0" w:tplc="1ACA34D4">
      <w:start w:val="1"/>
      <w:numFmt w:val="lowerLetter"/>
      <w:lvlText w:val="%1)"/>
      <w:lvlJc w:val="left"/>
      <w:pPr>
        <w:ind w:left="720" w:hanging="360"/>
      </w:pPr>
    </w:lvl>
    <w:lvl w:ilvl="1" w:tplc="05025B36">
      <w:start w:val="1"/>
      <w:numFmt w:val="lowerLetter"/>
      <w:lvlText w:val="%2."/>
      <w:lvlJc w:val="left"/>
      <w:pPr>
        <w:ind w:left="1440" w:hanging="360"/>
      </w:pPr>
    </w:lvl>
    <w:lvl w:ilvl="2" w:tplc="8C3C77B8">
      <w:start w:val="1"/>
      <w:numFmt w:val="lowerRoman"/>
      <w:lvlText w:val="%3."/>
      <w:lvlJc w:val="right"/>
      <w:pPr>
        <w:ind w:left="2160" w:hanging="180"/>
      </w:pPr>
    </w:lvl>
    <w:lvl w:ilvl="3" w:tplc="46349E98">
      <w:start w:val="1"/>
      <w:numFmt w:val="decimal"/>
      <w:lvlText w:val="%4."/>
      <w:lvlJc w:val="left"/>
      <w:pPr>
        <w:ind w:left="2880" w:hanging="360"/>
      </w:pPr>
    </w:lvl>
    <w:lvl w:ilvl="4" w:tplc="C34487D6">
      <w:start w:val="1"/>
      <w:numFmt w:val="lowerLetter"/>
      <w:lvlText w:val="%5."/>
      <w:lvlJc w:val="left"/>
      <w:pPr>
        <w:ind w:left="3600" w:hanging="360"/>
      </w:pPr>
    </w:lvl>
    <w:lvl w:ilvl="5" w:tplc="82B6F016">
      <w:start w:val="1"/>
      <w:numFmt w:val="lowerRoman"/>
      <w:lvlText w:val="%6."/>
      <w:lvlJc w:val="right"/>
      <w:pPr>
        <w:ind w:left="4320" w:hanging="180"/>
      </w:pPr>
    </w:lvl>
    <w:lvl w:ilvl="6" w:tplc="2624BA1C">
      <w:start w:val="1"/>
      <w:numFmt w:val="decimal"/>
      <w:lvlText w:val="%7."/>
      <w:lvlJc w:val="left"/>
      <w:pPr>
        <w:ind w:left="5040" w:hanging="360"/>
      </w:pPr>
    </w:lvl>
    <w:lvl w:ilvl="7" w:tplc="45B8F344">
      <w:start w:val="1"/>
      <w:numFmt w:val="lowerLetter"/>
      <w:lvlText w:val="%8."/>
      <w:lvlJc w:val="left"/>
      <w:pPr>
        <w:ind w:left="5760" w:hanging="360"/>
      </w:pPr>
    </w:lvl>
    <w:lvl w:ilvl="8" w:tplc="32A2C77A">
      <w:start w:val="1"/>
      <w:numFmt w:val="lowerRoman"/>
      <w:lvlText w:val="%9."/>
      <w:lvlJc w:val="right"/>
      <w:pPr>
        <w:ind w:left="6480" w:hanging="180"/>
      </w:pPr>
    </w:lvl>
  </w:abstractNum>
  <w:abstractNum w:abstractNumId="32">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3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4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3">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4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75093BF1"/>
    <w:multiLevelType w:val="singleLevel"/>
    <w:tmpl w:val="A80C7290"/>
    <w:lvl w:ilvl="0">
      <w:numFmt w:val="bullet"/>
      <w:lvlText w:val="-"/>
      <w:lvlJc w:val="left"/>
      <w:pPr>
        <w:tabs>
          <w:tab w:val="num" w:pos="360"/>
        </w:tabs>
        <w:ind w:left="360" w:hanging="360"/>
      </w:pPr>
      <w:rPr>
        <w:rFonts w:hint="default"/>
      </w:rPr>
    </w:lvl>
  </w:abstractNum>
  <w:abstractNum w:abstractNumId="49">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2">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3">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24"/>
  </w:num>
  <w:num w:numId="3">
    <w:abstractNumId w:val="43"/>
  </w:num>
  <w:num w:numId="4">
    <w:abstractNumId w:val="19"/>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7"/>
  </w:num>
  <w:num w:numId="23">
    <w:abstractNumId w:val="53"/>
  </w:num>
  <w:num w:numId="24">
    <w:abstractNumId w:val="5"/>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7"/>
  </w:num>
  <w:num w:numId="31">
    <w:abstractNumId w:val="21"/>
  </w:num>
  <w:num w:numId="32">
    <w:abstractNumId w:val="30"/>
  </w:num>
  <w:num w:numId="33">
    <w:abstractNumId w:val="46"/>
  </w:num>
  <w:num w:numId="34">
    <w:abstractNumId w:val="22"/>
  </w:num>
  <w:num w:numId="35">
    <w:abstractNumId w:val="40"/>
  </w:num>
  <w:num w:numId="36">
    <w:abstractNumId w:val="38"/>
  </w:num>
  <w:num w:numId="37">
    <w:abstractNumId w:val="2"/>
  </w:num>
  <w:num w:numId="38">
    <w:abstractNumId w:val="32"/>
  </w:num>
  <w:num w:numId="39">
    <w:abstractNumId w:val="41"/>
  </w:num>
  <w:num w:numId="40">
    <w:abstractNumId w:val="0"/>
  </w:num>
  <w:num w:numId="41">
    <w:abstractNumId w:val="23"/>
  </w:num>
  <w:num w:numId="42">
    <w:abstractNumId w:val="39"/>
  </w:num>
  <w:num w:numId="43">
    <w:abstractNumId w:val="6"/>
  </w:num>
  <w:num w:numId="44">
    <w:abstractNumId w:val="25"/>
  </w:num>
  <w:num w:numId="45">
    <w:abstractNumId w:val="13"/>
  </w:num>
  <w:num w:numId="46">
    <w:abstractNumId w:val="14"/>
  </w:num>
  <w:num w:numId="47">
    <w:abstractNumId w:val="16"/>
  </w:num>
  <w:num w:numId="48">
    <w:abstractNumId w:val="1"/>
  </w:num>
  <w:num w:numId="49">
    <w:abstractNumId w:val="10"/>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50"/>
  </w:num>
  <w:num w:numId="53">
    <w:abstractNumId w:val="9"/>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65B2B"/>
    <w:rsid w:val="00002197"/>
    <w:rsid w:val="00003E5C"/>
    <w:rsid w:val="00004F40"/>
    <w:rsid w:val="000056E5"/>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88C"/>
    <w:rsid w:val="00026B4C"/>
    <w:rsid w:val="0003003B"/>
    <w:rsid w:val="000309F1"/>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4B58"/>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86E38"/>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C7370"/>
    <w:rsid w:val="001D05D5"/>
    <w:rsid w:val="001D1A80"/>
    <w:rsid w:val="001D1B92"/>
    <w:rsid w:val="001D2726"/>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7E4F"/>
    <w:rsid w:val="0020002D"/>
    <w:rsid w:val="00201145"/>
    <w:rsid w:val="002014F1"/>
    <w:rsid w:val="00202DD4"/>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2437"/>
    <w:rsid w:val="00244085"/>
    <w:rsid w:val="002462E8"/>
    <w:rsid w:val="00246723"/>
    <w:rsid w:val="002472CD"/>
    <w:rsid w:val="00251B8B"/>
    <w:rsid w:val="00252BE9"/>
    <w:rsid w:val="002548E0"/>
    <w:rsid w:val="00255B24"/>
    <w:rsid w:val="00256280"/>
    <w:rsid w:val="002566E0"/>
    <w:rsid w:val="00256ABE"/>
    <w:rsid w:val="00257872"/>
    <w:rsid w:val="00257C4E"/>
    <w:rsid w:val="00257E42"/>
    <w:rsid w:val="002600D5"/>
    <w:rsid w:val="00261A85"/>
    <w:rsid w:val="00261F22"/>
    <w:rsid w:val="002621A5"/>
    <w:rsid w:val="002628EC"/>
    <w:rsid w:val="00262B96"/>
    <w:rsid w:val="00263E81"/>
    <w:rsid w:val="00263F0E"/>
    <w:rsid w:val="0026541C"/>
    <w:rsid w:val="002656BA"/>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5A62"/>
    <w:rsid w:val="002C0557"/>
    <w:rsid w:val="002C07B2"/>
    <w:rsid w:val="002C0D33"/>
    <w:rsid w:val="002C11FC"/>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300334"/>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61A1"/>
    <w:rsid w:val="00386357"/>
    <w:rsid w:val="00386543"/>
    <w:rsid w:val="00387826"/>
    <w:rsid w:val="00391459"/>
    <w:rsid w:val="003914F9"/>
    <w:rsid w:val="00391952"/>
    <w:rsid w:val="00392A17"/>
    <w:rsid w:val="00393671"/>
    <w:rsid w:val="00394426"/>
    <w:rsid w:val="003A0E58"/>
    <w:rsid w:val="003A2B40"/>
    <w:rsid w:val="003A37B4"/>
    <w:rsid w:val="003A4105"/>
    <w:rsid w:val="003A45AB"/>
    <w:rsid w:val="003A48B0"/>
    <w:rsid w:val="003A6EA8"/>
    <w:rsid w:val="003A72ED"/>
    <w:rsid w:val="003A79DD"/>
    <w:rsid w:val="003B02BB"/>
    <w:rsid w:val="003B2B3C"/>
    <w:rsid w:val="003B4451"/>
    <w:rsid w:val="003B48BE"/>
    <w:rsid w:val="003B48CD"/>
    <w:rsid w:val="003B4FDC"/>
    <w:rsid w:val="003B5394"/>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5149A"/>
    <w:rsid w:val="00451FBA"/>
    <w:rsid w:val="00452A72"/>
    <w:rsid w:val="00452F53"/>
    <w:rsid w:val="004534A3"/>
    <w:rsid w:val="00453CCC"/>
    <w:rsid w:val="00457A46"/>
    <w:rsid w:val="00457B6F"/>
    <w:rsid w:val="00460268"/>
    <w:rsid w:val="00461590"/>
    <w:rsid w:val="004623ED"/>
    <w:rsid w:val="0046309B"/>
    <w:rsid w:val="004649A3"/>
    <w:rsid w:val="00466032"/>
    <w:rsid w:val="0047069A"/>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50E5"/>
    <w:rsid w:val="004B7393"/>
    <w:rsid w:val="004B763F"/>
    <w:rsid w:val="004C270E"/>
    <w:rsid w:val="004C2BAB"/>
    <w:rsid w:val="004C41D9"/>
    <w:rsid w:val="004C4963"/>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13D3"/>
    <w:rsid w:val="00501697"/>
    <w:rsid w:val="00502D06"/>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B3"/>
    <w:rsid w:val="005916E0"/>
    <w:rsid w:val="0059192D"/>
    <w:rsid w:val="005925BA"/>
    <w:rsid w:val="00593233"/>
    <w:rsid w:val="005A31BF"/>
    <w:rsid w:val="005A3518"/>
    <w:rsid w:val="005A44BC"/>
    <w:rsid w:val="005A6631"/>
    <w:rsid w:val="005A75FC"/>
    <w:rsid w:val="005A7AC8"/>
    <w:rsid w:val="005B057D"/>
    <w:rsid w:val="005B0A5C"/>
    <w:rsid w:val="005B1744"/>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F00"/>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EF3"/>
    <w:rsid w:val="00636ABE"/>
    <w:rsid w:val="00637515"/>
    <w:rsid w:val="00637574"/>
    <w:rsid w:val="00637753"/>
    <w:rsid w:val="00637C35"/>
    <w:rsid w:val="006405CB"/>
    <w:rsid w:val="00642FE6"/>
    <w:rsid w:val="00645689"/>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52A5"/>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60153"/>
    <w:rsid w:val="00763763"/>
    <w:rsid w:val="00764CC0"/>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2206"/>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26B40"/>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A1E6F"/>
    <w:rsid w:val="008A29DB"/>
    <w:rsid w:val="008A2CC9"/>
    <w:rsid w:val="008A503E"/>
    <w:rsid w:val="008A6627"/>
    <w:rsid w:val="008A6809"/>
    <w:rsid w:val="008A73A2"/>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4EB"/>
    <w:rsid w:val="00933B46"/>
    <w:rsid w:val="009351C5"/>
    <w:rsid w:val="00937297"/>
    <w:rsid w:val="0093776F"/>
    <w:rsid w:val="00940F71"/>
    <w:rsid w:val="009422D9"/>
    <w:rsid w:val="00943AC1"/>
    <w:rsid w:val="009440AF"/>
    <w:rsid w:val="00945581"/>
    <w:rsid w:val="00946BE9"/>
    <w:rsid w:val="00946C04"/>
    <w:rsid w:val="00947663"/>
    <w:rsid w:val="00950115"/>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6014"/>
    <w:rsid w:val="00A30D4F"/>
    <w:rsid w:val="00A33EA1"/>
    <w:rsid w:val="00A35CE7"/>
    <w:rsid w:val="00A36706"/>
    <w:rsid w:val="00A3693C"/>
    <w:rsid w:val="00A37592"/>
    <w:rsid w:val="00A41774"/>
    <w:rsid w:val="00A426B3"/>
    <w:rsid w:val="00A42C82"/>
    <w:rsid w:val="00A43F5B"/>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2799"/>
    <w:rsid w:val="00A73343"/>
    <w:rsid w:val="00A74C70"/>
    <w:rsid w:val="00A7513B"/>
    <w:rsid w:val="00A75A15"/>
    <w:rsid w:val="00A76816"/>
    <w:rsid w:val="00A7715B"/>
    <w:rsid w:val="00A806CD"/>
    <w:rsid w:val="00A81298"/>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A3C"/>
    <w:rsid w:val="00B52A91"/>
    <w:rsid w:val="00B5353B"/>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C86"/>
    <w:rsid w:val="00B96B14"/>
    <w:rsid w:val="00BA1F49"/>
    <w:rsid w:val="00BA3BFB"/>
    <w:rsid w:val="00BA56B1"/>
    <w:rsid w:val="00BA7A09"/>
    <w:rsid w:val="00BB00FF"/>
    <w:rsid w:val="00BB0104"/>
    <w:rsid w:val="00BB0992"/>
    <w:rsid w:val="00BB1D6C"/>
    <w:rsid w:val="00BB241B"/>
    <w:rsid w:val="00BB2617"/>
    <w:rsid w:val="00BB388D"/>
    <w:rsid w:val="00BB478B"/>
    <w:rsid w:val="00BB48DE"/>
    <w:rsid w:val="00BB627A"/>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197"/>
    <w:rsid w:val="00BD5562"/>
    <w:rsid w:val="00BD5809"/>
    <w:rsid w:val="00BD629E"/>
    <w:rsid w:val="00BD7249"/>
    <w:rsid w:val="00BD7387"/>
    <w:rsid w:val="00BE0F7C"/>
    <w:rsid w:val="00BE143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50E1"/>
    <w:rsid w:val="00C25F21"/>
    <w:rsid w:val="00C25FBC"/>
    <w:rsid w:val="00C26801"/>
    <w:rsid w:val="00C3004D"/>
    <w:rsid w:val="00C302F3"/>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6D3B"/>
    <w:rsid w:val="00C97000"/>
    <w:rsid w:val="00C9700A"/>
    <w:rsid w:val="00C971E4"/>
    <w:rsid w:val="00C97419"/>
    <w:rsid w:val="00C977A9"/>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B0079"/>
    <w:rsid w:val="00CB17C1"/>
    <w:rsid w:val="00CB4D7A"/>
    <w:rsid w:val="00CB54D6"/>
    <w:rsid w:val="00CB5B08"/>
    <w:rsid w:val="00CB5B4E"/>
    <w:rsid w:val="00CB6D41"/>
    <w:rsid w:val="00CB7067"/>
    <w:rsid w:val="00CB7394"/>
    <w:rsid w:val="00CC0B48"/>
    <w:rsid w:val="00CC334F"/>
    <w:rsid w:val="00CC3ABC"/>
    <w:rsid w:val="00CC558B"/>
    <w:rsid w:val="00CC5B6F"/>
    <w:rsid w:val="00CC6A30"/>
    <w:rsid w:val="00CC6B99"/>
    <w:rsid w:val="00CC6C34"/>
    <w:rsid w:val="00CD01D0"/>
    <w:rsid w:val="00CD03CB"/>
    <w:rsid w:val="00CD1665"/>
    <w:rsid w:val="00CD1EDC"/>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51F8"/>
    <w:rsid w:val="00CF5AC6"/>
    <w:rsid w:val="00CF6C37"/>
    <w:rsid w:val="00CF79F8"/>
    <w:rsid w:val="00D00E4B"/>
    <w:rsid w:val="00D02DFA"/>
    <w:rsid w:val="00D06505"/>
    <w:rsid w:val="00D07591"/>
    <w:rsid w:val="00D07D97"/>
    <w:rsid w:val="00D10CC4"/>
    <w:rsid w:val="00D11967"/>
    <w:rsid w:val="00D11A23"/>
    <w:rsid w:val="00D134E5"/>
    <w:rsid w:val="00D13AAD"/>
    <w:rsid w:val="00D1494B"/>
    <w:rsid w:val="00D15BAF"/>
    <w:rsid w:val="00D205E2"/>
    <w:rsid w:val="00D21CB8"/>
    <w:rsid w:val="00D22387"/>
    <w:rsid w:val="00D22A35"/>
    <w:rsid w:val="00D238DD"/>
    <w:rsid w:val="00D244F3"/>
    <w:rsid w:val="00D24629"/>
    <w:rsid w:val="00D24B98"/>
    <w:rsid w:val="00D24CA1"/>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62548"/>
    <w:rsid w:val="00D633A0"/>
    <w:rsid w:val="00D6345F"/>
    <w:rsid w:val="00D63A12"/>
    <w:rsid w:val="00D66FF2"/>
    <w:rsid w:val="00D7268E"/>
    <w:rsid w:val="00D733AA"/>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C4A"/>
    <w:rsid w:val="00D94E24"/>
    <w:rsid w:val="00D95EDC"/>
    <w:rsid w:val="00DA1546"/>
    <w:rsid w:val="00DA1D52"/>
    <w:rsid w:val="00DA3366"/>
    <w:rsid w:val="00DA3A76"/>
    <w:rsid w:val="00DA3D9D"/>
    <w:rsid w:val="00DA6D47"/>
    <w:rsid w:val="00DA6F6A"/>
    <w:rsid w:val="00DA7588"/>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0B64"/>
    <w:rsid w:val="00DD3C0E"/>
    <w:rsid w:val="00DD410B"/>
    <w:rsid w:val="00DD4604"/>
    <w:rsid w:val="00DD630F"/>
    <w:rsid w:val="00DD7CD6"/>
    <w:rsid w:val="00DD7EB7"/>
    <w:rsid w:val="00DE0445"/>
    <w:rsid w:val="00DE0FB2"/>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5864"/>
    <w:rsid w:val="00E064AB"/>
    <w:rsid w:val="00E0667A"/>
    <w:rsid w:val="00E07FDD"/>
    <w:rsid w:val="00E100A2"/>
    <w:rsid w:val="00E102DB"/>
    <w:rsid w:val="00E120A8"/>
    <w:rsid w:val="00E151F1"/>
    <w:rsid w:val="00E16EB4"/>
    <w:rsid w:val="00E1714D"/>
    <w:rsid w:val="00E21214"/>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2ED6"/>
    <w:rsid w:val="00E44EF7"/>
    <w:rsid w:val="00E452FD"/>
    <w:rsid w:val="00E45F09"/>
    <w:rsid w:val="00E47ADB"/>
    <w:rsid w:val="00E50A4C"/>
    <w:rsid w:val="00E51771"/>
    <w:rsid w:val="00E51ED4"/>
    <w:rsid w:val="00E52E8E"/>
    <w:rsid w:val="00E53B5D"/>
    <w:rsid w:val="00E550C6"/>
    <w:rsid w:val="00E55F76"/>
    <w:rsid w:val="00E56978"/>
    <w:rsid w:val="00E5784E"/>
    <w:rsid w:val="00E57DAC"/>
    <w:rsid w:val="00E612F4"/>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4D2E"/>
    <w:rsid w:val="00E95B7A"/>
    <w:rsid w:val="00E96D43"/>
    <w:rsid w:val="00E97BE0"/>
    <w:rsid w:val="00EA0845"/>
    <w:rsid w:val="00EA0DC9"/>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7EDC"/>
    <w:rsid w:val="00EE1744"/>
    <w:rsid w:val="00EE3D08"/>
    <w:rsid w:val="00EE54C5"/>
    <w:rsid w:val="00EE582A"/>
    <w:rsid w:val="00EE6166"/>
    <w:rsid w:val="00EE6921"/>
    <w:rsid w:val="00EE7FFD"/>
    <w:rsid w:val="00EF02C8"/>
    <w:rsid w:val="00EF0F96"/>
    <w:rsid w:val="00EF2B58"/>
    <w:rsid w:val="00EF2E58"/>
    <w:rsid w:val="00EF40B9"/>
    <w:rsid w:val="00EF414B"/>
    <w:rsid w:val="00EF4A3E"/>
    <w:rsid w:val="00EF57EF"/>
    <w:rsid w:val="00EF58A9"/>
    <w:rsid w:val="00EF5910"/>
    <w:rsid w:val="00EF5C76"/>
    <w:rsid w:val="00EF6132"/>
    <w:rsid w:val="00EF6C11"/>
    <w:rsid w:val="00F010E6"/>
    <w:rsid w:val="00F01CBA"/>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796"/>
    <w:rsid w:val="00F36825"/>
    <w:rsid w:val="00F40DF9"/>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DC5"/>
    <w:rsid w:val="00F8392A"/>
    <w:rsid w:val="00F8441C"/>
    <w:rsid w:val="00F84DB7"/>
    <w:rsid w:val="00F85A4E"/>
    <w:rsid w:val="00F85ADE"/>
    <w:rsid w:val="00F874CB"/>
    <w:rsid w:val="00F87A22"/>
    <w:rsid w:val="00F90EEA"/>
    <w:rsid w:val="00F91A70"/>
    <w:rsid w:val="00F91FEA"/>
    <w:rsid w:val="00F92941"/>
    <w:rsid w:val="00F9312B"/>
    <w:rsid w:val="00F94F3D"/>
    <w:rsid w:val="00F9729A"/>
    <w:rsid w:val="00FA030E"/>
    <w:rsid w:val="00FA0539"/>
    <w:rsid w:val="00FA126F"/>
    <w:rsid w:val="00FA2ECC"/>
    <w:rsid w:val="00FA4B5B"/>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link w:val="Plan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Plandokumentu">
    <w:name w:val="Document Map"/>
    <w:basedOn w:val="Normalny"/>
    <w:link w:val="PlandokumentuZnak"/>
    <w:rsid w:val="00826B40"/>
    <w:pPr>
      <w:shd w:val="clear" w:color="auto" w:fill="000080"/>
    </w:pPr>
    <w:rPr>
      <w:rFonts w:ascii="Tahoma" w:hAnsi="Tahoma"/>
      <w:sz w:val="20"/>
      <w:szCs w:val="20"/>
    </w:rPr>
  </w:style>
  <w:style w:type="character" w:customStyle="1" w:styleId="PlandokumentuZnak3">
    <w:name w:val="Plan dokumentu Znak3"/>
    <w:basedOn w:val="Domylnaczcionkaakapitu"/>
    <w:link w:val="Plandokumen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Plan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apteka@4wsk.pl,%20apteka.dostawy@4w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3CFB-FC00-4041-B790-6A87D869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24950</Words>
  <Characters>149700</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174302</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oem</cp:lastModifiedBy>
  <cp:revision>26</cp:revision>
  <cp:lastPrinted>2015-01-23T13:41:00Z</cp:lastPrinted>
  <dcterms:created xsi:type="dcterms:W3CDTF">2015-01-16T07:19:00Z</dcterms:created>
  <dcterms:modified xsi:type="dcterms:W3CDTF">2015-02-09T07:18:00Z</dcterms:modified>
</cp:coreProperties>
</file>