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9pt;margin-top:9pt;width:88.45pt;height:79.85pt;z-index:-251658240;visibility:visible" wrapcoords="-183 0 -183 21396 21600 21396 21600 0 -183 0">
            <v:imagedata r:id="rId7" o:title=""/>
            <w10:wrap type="tight"/>
          </v:shape>
        </w:pict>
      </w:r>
      <w:r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A00161" w:rsidRDefault="002D33AA" w:rsidP="00205A52">
      <w:pPr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>
        <w:rPr>
          <w:rFonts w:ascii="Tahoma" w:hAnsi="Tahoma" w:cs="Tahoma"/>
          <w:color w:val="000080"/>
        </w:rPr>
        <w:t xml:space="preserve">        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C540BA" w:rsidRDefault="002D33AA" w:rsidP="00647D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540BA">
              <w:rPr>
                <w:rFonts w:ascii="Tahoma" w:hAnsi="Tahoma" w:cs="Tahoma"/>
                <w:b/>
                <w:bCs/>
              </w:rPr>
              <w:t>ZATWIERDZAM</w:t>
            </w:r>
          </w:p>
          <w:p w:rsidR="002D33AA" w:rsidRDefault="002D33AA" w:rsidP="00647DDE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2D33AA" w:rsidRPr="006764F3" w:rsidRDefault="002D33AA" w:rsidP="00A258C4">
            <w:pPr>
              <w:tabs>
                <w:tab w:val="left" w:pos="25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/-/ płk Grzegorz Stoinski</w:t>
            </w:r>
          </w:p>
          <w:p w:rsidR="002D33AA" w:rsidRDefault="002D33AA" w:rsidP="00647D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6764F3" w:rsidRDefault="002D33AA" w:rsidP="00647D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C540BA" w:rsidRDefault="002D33AA" w:rsidP="00647D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C540BA" w:rsidRDefault="002D33AA" w:rsidP="00647D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C540BA" w:rsidRDefault="002D33AA" w:rsidP="00647D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Default="002D33AA" w:rsidP="00647DDE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 4 z dnia  09.01.2014r.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</w:rPr>
              <w:br/>
            </w:r>
            <w:r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1" w:name="_Toc206379308"/>
          </w:p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2" w:name="_Toc206379309"/>
            <w:bookmarkEnd w:id="1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2"/>
          </w:p>
          <w:p w:rsidR="002D33AA" w:rsidRPr="004018D6" w:rsidRDefault="002D33AA" w:rsidP="00647D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1/2014/BK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styczeń 2014 </w:t>
      </w:r>
    </w:p>
    <w:p w:rsidR="002D33AA" w:rsidRPr="005D2427" w:rsidRDefault="002D33AA" w:rsidP="001B2EA7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t>Szczegółowe warunki konkursu na udzielanie świadczeń zdrowotnych w zakresie:</w:t>
      </w:r>
    </w:p>
    <w:p w:rsidR="002D33AA" w:rsidRPr="005D2427" w:rsidRDefault="002D33AA" w:rsidP="001B2EA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serologii transfuzjologicznej, prowadzenia banku krwi oraz zaopatrywania w krew i jej składniki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427">
        <w:rPr>
          <w:rFonts w:ascii="Times New Roman" w:hAnsi="Times New Roman" w:cs="Times New Roman"/>
          <w:sz w:val="24"/>
          <w:szCs w:val="24"/>
        </w:rPr>
        <w:t xml:space="preserve"> Wojskowego Szpitala Klinicznego z Polikliniką SP ZOZ w</w:t>
      </w:r>
      <w:r>
        <w:rPr>
          <w:rFonts w:ascii="Times New Roman" w:hAnsi="Times New Roman" w:cs="Times New Roman"/>
          <w:sz w:val="24"/>
          <w:szCs w:val="24"/>
        </w:rPr>
        <w:t>e Wrocławiu</w:t>
      </w:r>
    </w:p>
    <w:p w:rsidR="002D33AA" w:rsidRPr="005D2427" w:rsidRDefault="002D33AA">
      <w:pPr>
        <w:pStyle w:val="Subtitle"/>
        <w:rPr>
          <w:i w:val="0"/>
          <w:iCs w:val="0"/>
          <w:sz w:val="24"/>
          <w:szCs w:val="24"/>
        </w:rPr>
      </w:pPr>
    </w:p>
    <w:p w:rsidR="002D33AA" w:rsidRPr="005D2427" w:rsidRDefault="002D33AA">
      <w:pPr>
        <w:pStyle w:val="BodyText"/>
        <w:widowControl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Konkurs prowadzony jest na podstawie art. 26 i 27 ustawy z dnia 15 kwietnia 2011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o działalności leczniczej (</w:t>
      </w:r>
      <w:r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5D2427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2013 r., poz. 217</w:t>
      </w:r>
      <w:r w:rsidRPr="005D2427">
        <w:rPr>
          <w:rFonts w:ascii="Times New Roman" w:hAnsi="Times New Roman" w:cs="Times New Roman"/>
          <w:sz w:val="24"/>
          <w:szCs w:val="24"/>
        </w:rPr>
        <w:t xml:space="preserve">), zwanej dalej ustawą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w oparciu o wewnętrzne uregulowania obowiązujące 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427">
        <w:rPr>
          <w:rFonts w:ascii="Times New Roman" w:hAnsi="Times New Roman" w:cs="Times New Roman"/>
          <w:sz w:val="24"/>
          <w:szCs w:val="24"/>
        </w:rPr>
        <w:t xml:space="preserve"> Wojskowym Szpitalu Klinicznym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z Polikliniką SP ZOZ w</w:t>
      </w:r>
      <w:r>
        <w:rPr>
          <w:rFonts w:ascii="Times New Roman" w:hAnsi="Times New Roman" w:cs="Times New Roman"/>
          <w:sz w:val="24"/>
          <w:szCs w:val="24"/>
        </w:rPr>
        <w:t>e Wrocławiu</w:t>
      </w:r>
      <w:r w:rsidRPr="005D2427">
        <w:rPr>
          <w:rFonts w:ascii="Times New Roman" w:hAnsi="Times New Roman" w:cs="Times New Roman"/>
          <w:sz w:val="24"/>
          <w:szCs w:val="24"/>
        </w:rPr>
        <w:t>, zwanego dalej Szpitalem.</w:t>
      </w:r>
    </w:p>
    <w:p w:rsidR="002D33AA" w:rsidRPr="005D2427" w:rsidRDefault="002D33AA">
      <w:pPr>
        <w:pStyle w:val="BodyText"/>
        <w:widowControl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</w:rPr>
      </w:pPr>
      <w:r w:rsidRPr="005D2427">
        <w:rPr>
          <w:b/>
          <w:bCs/>
        </w:rPr>
        <w:t xml:space="preserve">PRZEDMIOT KONKURSU </w:t>
      </w:r>
    </w:p>
    <w:p w:rsidR="002D33AA" w:rsidRPr="005D2427" w:rsidRDefault="002D33AA" w:rsidP="00C716D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D2427">
        <w:rPr>
          <w:b/>
          <w:bCs/>
        </w:rPr>
        <w:t xml:space="preserve">Przedmiotem konkursu jest świadczenie usług w zakresie serologii transfuzjologicznej, prowadzenia banku krwi oraz zaopatrywania w krew i jej składniki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>Wrocławiu.</w:t>
      </w:r>
      <w:r w:rsidRPr="005D2427">
        <w:rPr>
          <w:b/>
          <w:bCs/>
        </w:rPr>
        <w:t xml:space="preserve"> </w:t>
      </w:r>
    </w:p>
    <w:p w:rsidR="002D33AA" w:rsidRPr="005D2427" w:rsidRDefault="002D33AA" w:rsidP="00C716DD">
      <w:pPr>
        <w:pStyle w:val="ListParagraph"/>
        <w:numPr>
          <w:ilvl w:val="0"/>
          <w:numId w:val="3"/>
        </w:numPr>
        <w:jc w:val="both"/>
      </w:pPr>
      <w:r w:rsidRPr="005D2427">
        <w:t xml:space="preserve">Rodzaj oraz szacunkową liczbę badań określa formularz cenowy stanowiący załącznik nr 3 do niniejszych Szczegółowych warunków konkursu (dalej SWK). </w:t>
      </w:r>
    </w:p>
    <w:p w:rsidR="002D33AA" w:rsidRPr="00267A34" w:rsidRDefault="002D33AA" w:rsidP="00C716DD">
      <w:pPr>
        <w:pStyle w:val="ListParagraph"/>
        <w:numPr>
          <w:ilvl w:val="0"/>
          <w:numId w:val="3"/>
        </w:numPr>
        <w:jc w:val="both"/>
      </w:pPr>
      <w:r w:rsidRPr="005D2427">
        <w:t xml:space="preserve">Dokładny opis, w tym czynności wchodzące w zakres przedmiotu określa załącznik </w:t>
      </w:r>
      <w:r>
        <w:t>N</w:t>
      </w:r>
      <w:r w:rsidRPr="005D2427">
        <w:t xml:space="preserve">r 1 oraz wzór umowy stanowiący </w:t>
      </w:r>
      <w:r w:rsidRPr="00267A34">
        <w:t xml:space="preserve">załącznik nr 6. </w:t>
      </w:r>
    </w:p>
    <w:p w:rsidR="002D33AA" w:rsidRPr="00267A34" w:rsidRDefault="002D33AA">
      <w:pPr>
        <w:numPr>
          <w:ilvl w:val="0"/>
          <w:numId w:val="3"/>
        </w:numPr>
        <w:jc w:val="both"/>
        <w:rPr>
          <w:b/>
          <w:bCs/>
        </w:rPr>
      </w:pPr>
      <w:r w:rsidRPr="00267A34">
        <w:t xml:space="preserve">Zamówienie zostanie udzielone na okres </w:t>
      </w:r>
      <w:r w:rsidRPr="00267A34">
        <w:rPr>
          <w:b/>
          <w:bCs/>
        </w:rPr>
        <w:t>od dnia 1.0</w:t>
      </w:r>
      <w:r>
        <w:rPr>
          <w:b/>
          <w:bCs/>
        </w:rPr>
        <w:t>2</w:t>
      </w:r>
      <w:r w:rsidRPr="00267A34">
        <w:rPr>
          <w:b/>
          <w:bCs/>
        </w:rPr>
        <w:t>.2014 r. do dnia 31.12.2015 r.</w:t>
      </w:r>
    </w:p>
    <w:p w:rsidR="002D33AA" w:rsidRPr="00267A34" w:rsidRDefault="002D33AA" w:rsidP="00D52D7D">
      <w:pPr>
        <w:numPr>
          <w:ilvl w:val="0"/>
          <w:numId w:val="3"/>
        </w:numPr>
        <w:jc w:val="both"/>
      </w:pPr>
      <w:r w:rsidRPr="00267A34">
        <w:t xml:space="preserve">Szpital nie dopuszcza składania ofert częściowych. </w:t>
      </w:r>
    </w:p>
    <w:p w:rsidR="002D33AA" w:rsidRPr="00267A34" w:rsidRDefault="002D33AA" w:rsidP="001D0C62">
      <w:pPr>
        <w:numPr>
          <w:ilvl w:val="0"/>
          <w:numId w:val="3"/>
        </w:numPr>
        <w:jc w:val="both"/>
      </w:pPr>
      <w:r w:rsidRPr="00267A34">
        <w:t xml:space="preserve">Szpital nie dopuszcza składania ofert wariantowych. </w:t>
      </w:r>
    </w:p>
    <w:p w:rsidR="002D33AA" w:rsidRPr="005D2427" w:rsidRDefault="002D33AA">
      <w:pPr>
        <w:numPr>
          <w:ilvl w:val="0"/>
          <w:numId w:val="3"/>
        </w:numPr>
        <w:jc w:val="both"/>
      </w:pPr>
      <w:r w:rsidRPr="00267A34">
        <w:t>Szpital może unieważnić konkurs w każdym czasie</w:t>
      </w:r>
      <w:r w:rsidRPr="005D2427">
        <w:t xml:space="preserve"> bez podania przyczyn.</w:t>
      </w:r>
    </w:p>
    <w:p w:rsidR="002D33AA" w:rsidRPr="005D2427" w:rsidRDefault="002D33AA" w:rsidP="009D7508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WARUNKI UDZIAŁU W KONKURSIE</w:t>
      </w:r>
    </w:p>
    <w:p w:rsidR="002D33AA" w:rsidRPr="005D2427" w:rsidRDefault="002D33AA" w:rsidP="00CA693E">
      <w:pPr>
        <w:pStyle w:val="BodyText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 konkursie mogą wziąć udział wyłącznie oferenci, którzy spełniają warunki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w ustawie z dnia 15 kwietnia 2011 r. o działalności leczniczej (</w:t>
      </w:r>
      <w:r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5D2427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2013 r., poz. 217)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CA693E">
      <w:pPr>
        <w:pStyle w:val="BodyText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do wykonywania badań będących przedmiotem konkursu z należytą starannością, zgodnie z zasadami sztuki medycznej i obowiązującymi przepisami a w szczególności zgodnie z rozporządzeniem Ministra Zdrowia z dnia 11 grudnia 2012 r. w sprawie leczenia krwią w podmiotach leczniczych wykonujących działalność leczniczą w rodzaju stacjonarne i całodobowe świadczenia zdrowotne, w których przebywają pacjenci ze wskazaniami za leczenie krwią i jej składnikami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(Dz. U. z 2013 r..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427">
        <w:rPr>
          <w:rFonts w:ascii="Times New Roman" w:hAnsi="Times New Roman" w:cs="Times New Roman"/>
          <w:sz w:val="24"/>
          <w:szCs w:val="24"/>
        </w:rPr>
        <w:t xml:space="preserve"> 5).  </w:t>
      </w:r>
    </w:p>
    <w:p w:rsidR="002D33AA" w:rsidRPr="005D2427" w:rsidRDefault="002D33AA" w:rsidP="00CA693E">
      <w:pPr>
        <w:pStyle w:val="BodyText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5D2427" w:rsidRDefault="002D33AA" w:rsidP="00CA693E">
      <w:pPr>
        <w:pStyle w:val="BodyText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do prowadzenia dokumentacji medycznej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na zasadach określonych w ustawie z dnia 6 listopada 2008 r. o prawach pacjenta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i Rzeczniku Praw Pacjenta (Dz. U. z 2009 r., Nr 52, poz. 641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. zm.) i przepisami wykonawczych do niej. </w:t>
      </w:r>
    </w:p>
    <w:p w:rsidR="002D33AA" w:rsidRPr="005D2427" w:rsidRDefault="002D33AA" w:rsidP="00CA693E">
      <w:pPr>
        <w:pStyle w:val="BodyText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do przekazania Szpitalowi na jego wniosek kopii dokumentacji medycznej. </w:t>
      </w:r>
    </w:p>
    <w:p w:rsidR="002D33AA" w:rsidRPr="005D2427" w:rsidRDefault="002D33AA" w:rsidP="00CA693E">
      <w:pPr>
        <w:pStyle w:val="BodyText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świadczy zamawiane usługi całodobowo. </w:t>
      </w:r>
    </w:p>
    <w:p w:rsidR="002D33AA" w:rsidRPr="005D2427" w:rsidRDefault="002D33AA" w:rsidP="009D7508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WYMAGANE DOKUMENTY </w:t>
      </w:r>
    </w:p>
    <w:p w:rsidR="002D33AA" w:rsidRPr="005D2427" w:rsidRDefault="002D33AA" w:rsidP="009D7508">
      <w:pPr>
        <w:pStyle w:val="Subtitle"/>
        <w:numPr>
          <w:ilvl w:val="1"/>
          <w:numId w:val="2"/>
        </w:numPr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Aktualne zaświadczenie o wpisie laboratorium do ewidencji prowadzonej przez Krajową Izbę Diagnostów Laboratoryjnych</w:t>
      </w:r>
      <w:r>
        <w:rPr>
          <w:i w:val="0"/>
          <w:iCs w:val="0"/>
          <w:sz w:val="24"/>
          <w:szCs w:val="24"/>
        </w:rPr>
        <w:t>;</w:t>
      </w:r>
      <w:r w:rsidRPr="005D2427">
        <w:rPr>
          <w:i w:val="0"/>
          <w:iCs w:val="0"/>
          <w:sz w:val="24"/>
          <w:szCs w:val="24"/>
        </w:rPr>
        <w:t xml:space="preserve"> </w:t>
      </w:r>
    </w:p>
    <w:p w:rsidR="002D33AA" w:rsidRPr="005D2427" w:rsidRDefault="002D33AA" w:rsidP="00D7734E">
      <w:pPr>
        <w:pStyle w:val="Body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Aktualne Certyfikaty uczestnictwa w kontroli międzylaboratoryjnej w zakresie badań serologicznych za rok 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3AA" w:rsidRPr="005D2427" w:rsidRDefault="002D33AA" w:rsidP="00D7734E">
      <w:pPr>
        <w:pStyle w:val="Body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Zaświadczenie o wpisie do rejestru podmiotów wykonujących działalność leczniczą, </w:t>
      </w:r>
    </w:p>
    <w:p w:rsidR="002D33AA" w:rsidRPr="005D2427" w:rsidRDefault="002D33AA" w:rsidP="00D7734E">
      <w:pPr>
        <w:pStyle w:val="Body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Opłacona polisa OC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636D4D">
      <w:pPr>
        <w:pStyle w:val="Body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Aktualny odpis z właściwego rejestru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427">
        <w:rPr>
          <w:rFonts w:ascii="Times New Roman" w:hAnsi="Times New Roman" w:cs="Times New Roman"/>
          <w:sz w:val="24"/>
          <w:szCs w:val="24"/>
        </w:rPr>
        <w:t xml:space="preserve"> (jeżeli odrębne przepisy wymagają wpisu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do rejestru) albo aktualne zaświadczenie o wpisie do ewidencji działalności gospodarczej, wystawione nie wcześniej niż 6 miesięcy przed upływem termin składania ofert*). </w:t>
      </w:r>
    </w:p>
    <w:p w:rsidR="002D33AA" w:rsidRPr="005D2427" w:rsidRDefault="002D33AA" w:rsidP="009D7508">
      <w:pPr>
        <w:pStyle w:val="BodyText"/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Ponadto Oferenci zobowiązani są dołączyć do oferty następujące dokumenty:</w:t>
      </w:r>
    </w:p>
    <w:p w:rsidR="002D33AA" w:rsidRPr="005D2427" w:rsidRDefault="002D33AA" w:rsidP="009D750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Procedury i zasady przygotowania pacjenta do badań, pobierania materiału do badań oraz transportu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3AA" w:rsidRPr="005D2427" w:rsidRDefault="002D33AA" w:rsidP="00786190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786190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stanowiącą załącznik nr 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786190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Formularz cenowy stanowiący załącznik nr 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786190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Oświadczenie zgodne ze wzorem stanowiącym załącznik nr 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Default="002D33AA" w:rsidP="00786190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Wykaz części zamówienia, które Oferent powierzy Podwykonawcom – załącznik nr 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Default="002D33AA" w:rsidP="00786190">
      <w:pPr>
        <w:pStyle w:val="BodyTex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Zaparafowany projekt umowy - z</w:t>
      </w:r>
      <w:r w:rsidRPr="005B64D3">
        <w:rPr>
          <w:rFonts w:ascii="Times New Roman" w:hAnsi="Times New Roman" w:cs="Times New Roman"/>
          <w:sz w:val="24"/>
          <w:szCs w:val="24"/>
        </w:rPr>
        <w:t>ałącznik nr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Default="002D33AA" w:rsidP="005B64D3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:rsidR="002D33AA" w:rsidRPr="005E13BF" w:rsidRDefault="002D33AA" w:rsidP="00786190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5E13BF">
        <w:rPr>
          <w:rFonts w:ascii="Times New Roman" w:hAnsi="Times New Roman" w:cs="Times New Roman"/>
          <w:i/>
          <w:sz w:val="24"/>
          <w:szCs w:val="24"/>
        </w:rPr>
        <w:t>*)Jeżeli Oferent ma siedzibę lub miejsce zamieszkania poza terytorium Rzeczypospolitej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Pr="005E13BF">
        <w:rPr>
          <w:rFonts w:ascii="Times New Roman" w:hAnsi="Times New Roman" w:cs="Times New Roman"/>
          <w:i/>
          <w:sz w:val="24"/>
          <w:szCs w:val="24"/>
        </w:rPr>
        <w:t>Polskiej, zamiast dokumentów, o których mowa w pkt 5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2D33AA" w:rsidRPr="005D2427" w:rsidRDefault="002D33AA" w:rsidP="009D7508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OFERTA</w:t>
      </w:r>
    </w:p>
    <w:p w:rsidR="002D33AA" w:rsidRPr="005D2427" w:rsidRDefault="002D33AA" w:rsidP="00B37F9D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należy przygotować na Formularzu ofertowym stanowiącym załącznik nr 2</w:t>
      </w:r>
    </w:p>
    <w:p w:rsidR="002D33AA" w:rsidRPr="005D2427" w:rsidRDefault="002D33AA" w:rsidP="00B37F9D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Do Formularza ofertowego należy dołączyć wszystkie dokumenty, załączniki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i oświadczenia wskazane w pkt III SWK. </w:t>
      </w:r>
    </w:p>
    <w:p w:rsidR="002D33AA" w:rsidRPr="005D2427" w:rsidRDefault="002D33AA" w:rsidP="00F86E04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zawierać dokumenty wykazujące umocowanie osób podpisanych pod dokumentami do reprezentacji Oferenta. </w:t>
      </w:r>
    </w:p>
    <w:p w:rsidR="002D33AA" w:rsidRPr="005D2427" w:rsidRDefault="002D33AA" w:rsidP="00F86E04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być sporządzona w języku polskim, na maszynie do pisania lub komputerze lub czytelnym pismem odręcznym (litery drukowane). </w:t>
      </w:r>
    </w:p>
    <w:p w:rsidR="002D33AA" w:rsidRPr="005D2427" w:rsidRDefault="002D33AA" w:rsidP="00F86E04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5D2427" w:rsidRDefault="002D33AA" w:rsidP="00F86E04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5D2427" w:rsidRDefault="002D33AA" w:rsidP="00F86E04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Wszystkie strony oferty i załączniki, muszą być podpisane lub parafowane przez Oferenta lub jego pełnomocnika. Podpisy i parafy mają być tak składane, żeby wiadomo było,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do kogo należą.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załączone do niniejszej oferty dokumenty, o których mowa w tym rozdziale muszą zawierać dane aktualne na dzień składania oferty. Wszystkie wymagane dokumenty należy złożyć w formie oryginału albo kopii poświadczonej za zgodność z oryginałem przez Oferenta.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Komisja może, w wyznaczonym przez siebie terminie, wezwać Oferenta do złożenia wyjaśnień dotyczących oświadczeń lub dokumentów, o których mowa w tym rozdziale.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Dokumenty sporządzone w języku obcym powinny być złożone wraz z tłumaczeniem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na język polski poświadczone przez Oferenta. 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wraz z wszelkimi oświadczeniami i pozostałymi dokumentami jest jawna,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z wyjątkiem informacji stanowiących tajemnicę przedsiębiorstwa w rozumieniu przepisów ustawy z dnia 16 kwietnia 1993 r. </w:t>
      </w:r>
      <w:r w:rsidRPr="000C22D7">
        <w:rPr>
          <w:rFonts w:ascii="Times New Roman" w:hAnsi="Times New Roman" w:cs="Times New Roman"/>
          <w:i/>
          <w:sz w:val="24"/>
          <w:szCs w:val="24"/>
        </w:rPr>
        <w:t>o zwalczaniu nieuczciwej konkurencji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(Dz. U., Nr 47, poz. 211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427">
        <w:rPr>
          <w:rFonts w:ascii="Times New Roman" w:hAnsi="Times New Roman" w:cs="Times New Roman"/>
          <w:sz w:val="24"/>
          <w:szCs w:val="24"/>
        </w:rPr>
        <w:t xml:space="preserve">), a oferent składając ofertę zastrzegł w odniesieniu do tych informacji, że nie mogą być one udostępnione. 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ponosi wszelkie koszty związane z przygotowaniem i złożeniem oferty. 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Zaleca się, aby wszystkie strony oferty były spięte (zszyte) w sposób trwały, zapobiegający możliwości dekompletacji zawartości oferty. 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składa tylko jedną ofertę. 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może przed upływem terminu składania ofert, zmienić lub wycofać ofertę.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W przypadku złożenia nowej oferty koperta musi być oznakowana tak jak w pkt 16. oraz dodatkowo oznaczona napisem „</w:t>
      </w:r>
      <w:r w:rsidRPr="00EB4045">
        <w:rPr>
          <w:rFonts w:ascii="Times New Roman" w:hAnsi="Times New Roman" w:cs="Times New Roman"/>
          <w:b/>
          <w:i/>
          <w:sz w:val="24"/>
          <w:szCs w:val="24"/>
        </w:rPr>
        <w:t>Oferta zamienna z wycofaniem poprzedniej”</w:t>
      </w:r>
      <w:r w:rsidRPr="005D2427">
        <w:rPr>
          <w:rFonts w:ascii="Times New Roman" w:hAnsi="Times New Roman" w:cs="Times New Roman"/>
          <w:sz w:val="24"/>
          <w:szCs w:val="24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5D2427" w:rsidRDefault="002D33AA" w:rsidP="004E596E">
      <w:pPr>
        <w:pStyle w:val="BodyTex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Ofertę wraz ze wszystkimi wymaganymi załącznikami należy złożyć w zamkniętej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i zapieczętowanej kopercie, pod rygorem nieważności (z adresem zwrotnym Oferenta) zaadresowanej w następujący sposób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33AA" w:rsidRDefault="002D33AA" w:rsidP="00C60810">
      <w:pPr>
        <w:pStyle w:val="BodyText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Wojskowy Szpital Kliniczny z Polikliniką SP ZOZ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Wrocławiu,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R. Weigla 5, 50-981 Wrocław</w:t>
      </w:r>
    </w:p>
    <w:p w:rsidR="002D33AA" w:rsidRPr="00267A34" w:rsidRDefault="002D33AA" w:rsidP="00C60810">
      <w:pPr>
        <w:pStyle w:val="BodyText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„Konkurs ofert na świadczenie usług z zakresu serologii transf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uz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jologicznej, prowadzenie banku krwi oraz zaopatrywania w krew i jej składniki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Wojskow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Szpital 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Kliniczn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 Polikliniką SP ZOZ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Wrocławiu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D33AA" w:rsidRPr="00267A34" w:rsidRDefault="002D33AA" w:rsidP="004E596E">
      <w:pPr>
        <w:pStyle w:val="BodyText"/>
        <w:widowControl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otwierać przed dniem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23.01.2014 r.,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godz. 12: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D33AA" w:rsidRPr="0085737E" w:rsidRDefault="002D33AA" w:rsidP="00C60810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MIEJSCE I TERMIN SKŁADANIA OFERT</w:t>
      </w:r>
    </w:p>
    <w:p w:rsidR="002D33AA" w:rsidRPr="00267A34" w:rsidRDefault="002D33AA" w:rsidP="00C60810">
      <w:pPr>
        <w:numPr>
          <w:ilvl w:val="0"/>
          <w:numId w:val="5"/>
        </w:numPr>
        <w:ind w:left="357" w:hanging="357"/>
        <w:jc w:val="both"/>
      </w:pPr>
      <w:r w:rsidRPr="00267A34">
        <w:t xml:space="preserve">Oferty należy składać w Kancelarii </w:t>
      </w:r>
      <w:r>
        <w:t>Głównej</w:t>
      </w:r>
      <w:r w:rsidRPr="00267A34">
        <w:t xml:space="preserve"> Szpitala przy ul. </w:t>
      </w:r>
      <w:r>
        <w:t xml:space="preserve">R. Weigla 5 </w:t>
      </w:r>
      <w:r w:rsidRPr="00267A34">
        <w:t xml:space="preserve">(budynek </w:t>
      </w:r>
      <w:r>
        <w:t>Administracyjny Nr 37</w:t>
      </w:r>
      <w:r w:rsidRPr="00267A34">
        <w:t xml:space="preserve">) lub nadać w formie przesyłki pocztowej. Termin składania ofert upływa w dniu </w:t>
      </w:r>
      <w:r>
        <w:t>23.01.</w:t>
      </w:r>
      <w:r w:rsidRPr="00267A34">
        <w:t>201</w:t>
      </w:r>
      <w:r>
        <w:t>4</w:t>
      </w:r>
      <w:r w:rsidRPr="00267A34">
        <w:t xml:space="preserve"> r. godz. 12:00. Dotyczy to zarówno ofert złożonych </w:t>
      </w:r>
      <w:r>
        <w:br/>
      </w:r>
      <w:r w:rsidRPr="00267A34">
        <w:t xml:space="preserve">w Kancelarii Szpitala, jak i ofert nadanych w formie przesyłki pocztowej. O terminie wpłynięcia oferty decyduje data doręczenia oferty do Kancelarii </w:t>
      </w:r>
      <w:r>
        <w:t xml:space="preserve">Głównej </w:t>
      </w:r>
      <w:r w:rsidRPr="00267A34">
        <w:t xml:space="preserve">Szpitala </w:t>
      </w:r>
      <w:r>
        <w:br/>
      </w:r>
      <w:r w:rsidRPr="00267A34">
        <w:t xml:space="preserve">przy ul. </w:t>
      </w:r>
      <w:r>
        <w:t>R. Weigla 5</w:t>
      </w:r>
      <w:r w:rsidRPr="00267A34">
        <w:t xml:space="preserve">. </w:t>
      </w:r>
    </w:p>
    <w:p w:rsidR="002D33AA" w:rsidRPr="00267A34" w:rsidRDefault="002D33AA" w:rsidP="00BE5F5F">
      <w:pPr>
        <w:numPr>
          <w:ilvl w:val="0"/>
          <w:numId w:val="5"/>
        </w:numPr>
        <w:jc w:val="both"/>
      </w:pPr>
      <w:r w:rsidRPr="00267A34">
        <w:t>Oferty nadane, jako przesyłka pocztowa, które wpłyną po terminie składania ofert zostaną odrzucone.</w:t>
      </w:r>
    </w:p>
    <w:p w:rsidR="002D33AA" w:rsidRPr="00F90503" w:rsidRDefault="002D33AA" w:rsidP="00BE5F5F">
      <w:pPr>
        <w:numPr>
          <w:ilvl w:val="0"/>
          <w:numId w:val="5"/>
        </w:numPr>
        <w:jc w:val="both"/>
        <w:rPr>
          <w:b/>
          <w:bCs/>
        </w:rPr>
      </w:pPr>
      <w:r w:rsidRPr="00F90503">
        <w:t>Otwarcie kopert z ofertami nastąpi w Gabinecie Zastępcy Komendanta ds. Lecznictw</w:t>
      </w:r>
      <w:r>
        <w:t>a</w:t>
      </w:r>
      <w:r w:rsidRPr="00F90503">
        <w:t xml:space="preserve"> Otwartego (budynek Główny Szpitala - parter) w </w:t>
      </w:r>
      <w:r w:rsidRPr="00F90503">
        <w:rPr>
          <w:b/>
          <w:bCs/>
        </w:rPr>
        <w:t>dnia 31.12.2013 r. o godz. 12:30.</w:t>
      </w:r>
    </w:p>
    <w:p w:rsidR="002D33AA" w:rsidRPr="005D2427" w:rsidRDefault="002D33AA" w:rsidP="00BE5F5F">
      <w:pPr>
        <w:numPr>
          <w:ilvl w:val="0"/>
          <w:numId w:val="5"/>
        </w:numPr>
        <w:jc w:val="both"/>
      </w:pPr>
      <w:r w:rsidRPr="005D2427">
        <w:t>Otwarcie ofert dokonane zostanie w obecności wszystkich przybyłych Oferentów, którzy będą mogli uczestniczyć w części jawnej konkursu.</w:t>
      </w:r>
    </w:p>
    <w:p w:rsidR="002D33AA" w:rsidRPr="0085737E" w:rsidRDefault="002D33AA" w:rsidP="00C60810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37E">
        <w:rPr>
          <w:rFonts w:ascii="Times New Roman" w:hAnsi="Times New Roman" w:cs="Times New Roman"/>
          <w:sz w:val="24"/>
          <w:szCs w:val="24"/>
        </w:rPr>
        <w:t>KRYTERIA OCENY PRZY WYBORZE OFERTY</w:t>
      </w:r>
    </w:p>
    <w:p w:rsidR="002D33AA" w:rsidRPr="005D2427" w:rsidRDefault="002D33AA" w:rsidP="0047104F">
      <w:pPr>
        <w:pStyle w:val="ListParagraph"/>
        <w:numPr>
          <w:ilvl w:val="0"/>
          <w:numId w:val="8"/>
        </w:numPr>
        <w:jc w:val="both"/>
      </w:pPr>
      <w:r w:rsidRPr="005D2427">
        <w:t>Komisja konkursowa dokona wyboru najkorzystniejszej ofert spośród ofert niepodlegających odrzuceniu przy uwzględnieniu następujących kryteriów:</w:t>
      </w:r>
    </w:p>
    <w:p w:rsidR="002D33AA" w:rsidRPr="005D2427" w:rsidRDefault="002D33AA" w:rsidP="00771815">
      <w:pPr>
        <w:pStyle w:val="ListParagraph"/>
        <w:ind w:left="0" w:firstLine="360"/>
        <w:jc w:val="both"/>
        <w:rPr>
          <w:b/>
          <w:bCs/>
        </w:rPr>
      </w:pPr>
      <w:r w:rsidRPr="005D2427">
        <w:rPr>
          <w:b/>
          <w:bCs/>
        </w:rPr>
        <w:t xml:space="preserve">Cena – 100 punktów </w:t>
      </w:r>
    </w:p>
    <w:p w:rsidR="002D33AA" w:rsidRPr="005D2427" w:rsidRDefault="002D33AA" w:rsidP="00C36FB5">
      <w:pPr>
        <w:numPr>
          <w:ilvl w:val="0"/>
          <w:numId w:val="8"/>
        </w:numPr>
        <w:jc w:val="both"/>
      </w:pPr>
      <w:r w:rsidRPr="005D2427">
        <w:t xml:space="preserve">Cena oferty powinna obejmować wszystkie elementy wpływające na jej wysokość w tym podatki, wszystkie ewentualne upusty i rabaty, pełen zakres prac, narzędzi, środków itp. niezbędnych do realizacji przedmiotu konkursu. </w:t>
      </w:r>
    </w:p>
    <w:p w:rsidR="002D33AA" w:rsidRPr="005D2427" w:rsidRDefault="002D33AA" w:rsidP="00C36FB5">
      <w:pPr>
        <w:numPr>
          <w:ilvl w:val="0"/>
          <w:numId w:val="8"/>
        </w:numPr>
        <w:jc w:val="both"/>
      </w:pPr>
      <w:r w:rsidRPr="005D2427">
        <w:t xml:space="preserve">Kryteria oceny ofert i warunki wymagane od oferentów są jawne i nie podlegają zmianie w toku postępowania. </w:t>
      </w:r>
    </w:p>
    <w:p w:rsidR="002D33AA" w:rsidRPr="0085737E" w:rsidRDefault="002D33AA" w:rsidP="00A15D79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WYJAŚNIENIA TREŚCI POSTANOWIEŃ S</w:t>
      </w:r>
      <w:r>
        <w:rPr>
          <w:rFonts w:ascii="Times New Roman" w:hAnsi="Times New Roman" w:cs="Times New Roman"/>
          <w:sz w:val="24"/>
          <w:szCs w:val="24"/>
        </w:rPr>
        <w:t>WK</w:t>
      </w:r>
      <w:r w:rsidRPr="0085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F5163E">
      <w:pPr>
        <w:numPr>
          <w:ilvl w:val="0"/>
          <w:numId w:val="21"/>
        </w:numPr>
        <w:jc w:val="both"/>
      </w:pPr>
      <w:r w:rsidRPr="005D2427">
        <w:t xml:space="preserve">Osobami uprawnionymi do porozumiewania się z Oferentami są: </w:t>
      </w:r>
    </w:p>
    <w:p w:rsidR="002D33AA" w:rsidRPr="005D2427" w:rsidRDefault="002D33AA" w:rsidP="00986248">
      <w:pPr>
        <w:numPr>
          <w:ilvl w:val="3"/>
          <w:numId w:val="20"/>
        </w:numPr>
        <w:jc w:val="both"/>
      </w:pPr>
      <w:r>
        <w:t>ppłk lek. Andrzej Teplicki</w:t>
      </w:r>
      <w:r w:rsidRPr="005D2427">
        <w:t xml:space="preserve"> – kwestie merytoryczne tel. </w:t>
      </w:r>
      <w:r>
        <w:t>71 76 60 236</w:t>
      </w:r>
    </w:p>
    <w:p w:rsidR="002D33AA" w:rsidRPr="005D2427" w:rsidRDefault="002D33AA" w:rsidP="00986248">
      <w:pPr>
        <w:numPr>
          <w:ilvl w:val="3"/>
          <w:numId w:val="20"/>
        </w:numPr>
        <w:jc w:val="both"/>
      </w:pPr>
      <w:r>
        <w:t>Beata Tabin</w:t>
      </w:r>
      <w:r w:rsidRPr="005D2427">
        <w:t xml:space="preserve"> – kwestie formalne tel. </w:t>
      </w:r>
      <w:r>
        <w:t>71 76 60 708</w:t>
      </w:r>
      <w:r w:rsidRPr="005D2427">
        <w:t xml:space="preserve">, mail: </w:t>
      </w:r>
      <w:hyperlink r:id="rId8" w:history="1">
        <w:r w:rsidRPr="00160FDE">
          <w:rPr>
            <w:rStyle w:val="Hyperlink"/>
          </w:rPr>
          <w:t>szpital@4wsk.pl</w:t>
        </w:r>
      </w:hyperlink>
    </w:p>
    <w:p w:rsidR="002D33AA" w:rsidRPr="005D2427" w:rsidRDefault="002D33AA" w:rsidP="00205A52">
      <w:pPr>
        <w:numPr>
          <w:ilvl w:val="0"/>
          <w:numId w:val="21"/>
        </w:numPr>
        <w:jc w:val="both"/>
      </w:pPr>
      <w:r w:rsidRPr="005D2427">
        <w:t xml:space="preserve">Każdy z ubiegających się oferentów może zwrócić się o wyjaśnienie kierując pytanie na nr fax: </w:t>
      </w:r>
      <w:r>
        <w:t>71 76 60 630</w:t>
      </w:r>
      <w:r w:rsidRPr="005D2427">
        <w:t xml:space="preserve"> ewentualnie na adres mail: </w:t>
      </w:r>
      <w:hyperlink r:id="rId9" w:history="1">
        <w:r w:rsidRPr="00EF5FD3">
          <w:rPr>
            <w:rStyle w:val="Hyperlink"/>
          </w:rPr>
          <w:t>szpital@4wsk.pl</w:t>
        </w:r>
      </w:hyperlink>
      <w:r w:rsidRPr="00FB769F">
        <w:rPr>
          <w:rFonts w:ascii="Tahoma" w:hAnsi="Tahoma" w:cs="Tahoma"/>
          <w:lang w:eastAsia="pl-PL"/>
        </w:rPr>
        <w:t xml:space="preserve">, </w:t>
      </w:r>
      <w:r w:rsidRPr="00205A52">
        <w:rPr>
          <w:lang w:eastAsia="pl-PL"/>
        </w:rPr>
        <w:t>nie później niż 3 dni przed upływem terminu składania ofert.</w:t>
      </w:r>
    </w:p>
    <w:p w:rsidR="002D33AA" w:rsidRPr="005D2427" w:rsidRDefault="002D33AA" w:rsidP="00C60810">
      <w:pPr>
        <w:numPr>
          <w:ilvl w:val="0"/>
          <w:numId w:val="21"/>
        </w:numPr>
        <w:jc w:val="both"/>
      </w:pPr>
      <w:r w:rsidRPr="005D2427"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Default="002D33AA" w:rsidP="00C60810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</w:p>
    <w:p w:rsidR="002D33AA" w:rsidRPr="00205A52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Przeprowadzenie konkursu ofert odbywa się za pośrednictwem Komisji Konkursowej, powołanej Zarządzeniem Komendanta Szpitala.</w:t>
      </w:r>
    </w:p>
    <w:p w:rsidR="002D33AA" w:rsidRPr="00205A52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 xml:space="preserve">Tryb i zakres prac Komisji Konkursowej określa </w:t>
      </w:r>
      <w:r w:rsidRPr="00205A52"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205A52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t>Komisja obraduje na jawnych i niejawnych posiedzeniach.</w:t>
      </w:r>
    </w:p>
    <w:p w:rsidR="002D33AA" w:rsidRPr="00205A52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W cz</w:t>
      </w:r>
      <w:r w:rsidRPr="00205A52">
        <w:rPr>
          <w:rFonts w:eastAsia="TimesNewRoman"/>
          <w:lang w:eastAsia="pl-PL"/>
        </w:rPr>
        <w:t>ęś</w:t>
      </w:r>
      <w:r w:rsidRPr="00205A52">
        <w:rPr>
          <w:lang w:eastAsia="pl-PL"/>
        </w:rPr>
        <w:t>ci jawnej, na której mo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e by</w:t>
      </w:r>
      <w:r w:rsidRPr="00205A52">
        <w:rPr>
          <w:rFonts w:eastAsia="TimesNewRoman"/>
          <w:lang w:eastAsia="pl-PL"/>
        </w:rPr>
        <w:t xml:space="preserve">ć </w:t>
      </w:r>
      <w:r w:rsidRPr="00205A52">
        <w:rPr>
          <w:lang w:eastAsia="pl-PL"/>
        </w:rPr>
        <w:t>obecny Oferent, nast</w:t>
      </w:r>
      <w:r w:rsidRPr="00205A52">
        <w:rPr>
          <w:rFonts w:eastAsia="TimesNewRoman"/>
          <w:lang w:eastAsia="pl-PL"/>
        </w:rPr>
        <w:t>ą</w:t>
      </w:r>
      <w:r w:rsidRPr="00205A52">
        <w:rPr>
          <w:lang w:eastAsia="pl-PL"/>
        </w:rPr>
        <w:t>pi komisyjne:</w:t>
      </w:r>
    </w:p>
    <w:p w:rsidR="002D33AA" w:rsidRPr="00205A52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prawidłowo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ogłoszenia konkursu oraz liczby otrzymanych ofert,</w:t>
      </w:r>
    </w:p>
    <w:p w:rsidR="002D33AA" w:rsidRPr="00205A52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wa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no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ofert pod wzgl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dem zabezpieczenia i ich otwarcie,</w:t>
      </w:r>
    </w:p>
    <w:p w:rsidR="002D33AA" w:rsidRPr="00205A52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przyj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cie do protokołu wyja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nie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i 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wiadcze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zgłoszonych przez oferentów,</w:t>
      </w:r>
    </w:p>
    <w:p w:rsidR="002D33AA" w:rsidRPr="00205A52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odczytanie ceny ofertowej.</w:t>
      </w:r>
    </w:p>
    <w:p w:rsidR="002D33AA" w:rsidRPr="009D7508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7508">
        <w:rPr>
          <w:lang w:eastAsia="pl-PL"/>
        </w:rPr>
        <w:t>Komisja konkursowa niezwłocznie zawiadamia oferentów o zakończeniu konkursu i jego wyniku na piśmie.</w:t>
      </w:r>
    </w:p>
    <w:p w:rsidR="002D33AA" w:rsidRPr="009D7508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</w:pPr>
      <w:r w:rsidRPr="009D7508">
        <w:rPr>
          <w:lang w:eastAsia="pl-PL"/>
        </w:rPr>
        <w:t>Komisja konkursowa z chwilą rozstrzygnięcia konkursu ofert</w:t>
      </w:r>
      <w:r w:rsidRPr="009D7508">
        <w:t xml:space="preserve"> albo wysłania informacji </w:t>
      </w:r>
      <w:r>
        <w:br/>
      </w:r>
      <w:r w:rsidRPr="009D7508">
        <w:t>o unieważnieniu post</w:t>
      </w:r>
      <w:r w:rsidRPr="009D7508">
        <w:rPr>
          <w:rFonts w:eastAsia="TimesNewRoman"/>
        </w:rPr>
        <w:t>ę</w:t>
      </w:r>
      <w:r w:rsidRPr="009D7508">
        <w:t>powania ulega rozwi</w:t>
      </w:r>
      <w:r w:rsidRPr="009D7508">
        <w:rPr>
          <w:rFonts w:eastAsia="TimesNewRoman"/>
        </w:rPr>
        <w:t>ą</w:t>
      </w:r>
      <w:r w:rsidRPr="009D7508">
        <w:t>zaniu.</w:t>
      </w:r>
    </w:p>
    <w:p w:rsidR="002D33AA" w:rsidRDefault="002D33AA" w:rsidP="00C60810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ŚRODKI ODWOŁAWCZE PRZYSŁUGUJACE OFERENTOM</w:t>
      </w:r>
    </w:p>
    <w:p w:rsidR="002D33AA" w:rsidRPr="009D7508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</w:pPr>
      <w:r w:rsidRPr="009D7508"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Protest złożony po terminie nie podlega rozpatrzeniu.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Do czasu rozpatrzenia protestu postępowanie ulega zawieszeniu.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W przypadku stwierdzenia przez komisj</w:t>
      </w:r>
      <w:r w:rsidRPr="009D7508">
        <w:rPr>
          <w:rFonts w:eastAsia="TimesNewRoman"/>
        </w:rPr>
        <w:t xml:space="preserve">ę </w:t>
      </w:r>
      <w:r w:rsidRPr="009D7508">
        <w:t>oczywistej bezzasadno</w:t>
      </w:r>
      <w:r w:rsidRPr="009D7508">
        <w:rPr>
          <w:rFonts w:eastAsia="TimesNewRoman"/>
        </w:rPr>
        <w:t>ś</w:t>
      </w:r>
      <w:r w:rsidRPr="009D7508">
        <w:t>ci protestu post</w:t>
      </w:r>
      <w:r w:rsidRPr="009D7508">
        <w:rPr>
          <w:rFonts w:eastAsia="TimesNewRoman"/>
        </w:rPr>
        <w:t>ę</w:t>
      </w:r>
      <w:r w:rsidRPr="009D7508">
        <w:t>powanie nie ulega zawieszeniu.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 xml:space="preserve">Komisja rozpatruje i rozstrzyga protest w terminie 7 dni od dnia jego otrzymania i udziela pisemnej odpowiedzi składającemu protest. Nieuwzględnienie protestu wymaga uzasadnienia. 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D7508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85737E" w:rsidRDefault="002D33AA" w:rsidP="00C60810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DODATKOWE INFORMACJE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Szpital odrzuci ofertę: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złożoną przez oferenta po terminie;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zawierającą nieprawdziwe informacje;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nie określił przedmiotu oferty lub nie podał proponowanej ceny;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zawiera rażąco niską cenę w stosunku do przedmiotu zamówienia;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jest nieważna na podstawie odrębnych przepisów;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złożył ofertę alternatywną;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lub oferta nie spełniają wymaganych warunków określonych w przepisach prawa oraz warunków konkursu.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W przypadku gdy braki, o których mowa w pkt. 1, dotyczą tylko części oferty, ofertę można odrzucić w części dotkniętej brakiem.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Komendant Szpitala unieważnia postępowanie w sprawie zawarcia umowy o udzielanie świadczeń opieki zdrowotnej, gdy: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nie wpłynęła żadna oferta;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wpłynęła jedna oferta niepodlegająca odrzuceniu, z zastrzeżeniem pkt 4;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odrzucono wszystkie oferty;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kwota najkorzystniejszej oferty przewyższa kwotę, którą Szpital przeznaczył </w:t>
      </w:r>
      <w:r>
        <w:br/>
      </w:r>
      <w:r w:rsidRPr="005D2427">
        <w:t>na finansowanie w danym postępowaniu;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nastąpiła istotna zmiana okoliczności powodująca, że prowadzenie postępowania </w:t>
      </w:r>
      <w:r>
        <w:br/>
      </w:r>
      <w:r w:rsidRPr="005D2427">
        <w:t>lub zawarcie umowy nie leży w interesie Szpitala, czego nie można było wcześniej przewidzieć. 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D33AA" w:rsidRDefault="002D33AA" w:rsidP="009D7508">
      <w:pPr>
        <w:numPr>
          <w:ilvl w:val="0"/>
          <w:numId w:val="7"/>
        </w:numPr>
        <w:jc w:val="both"/>
      </w:pPr>
      <w:r w:rsidRPr="005D2427"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2D33AA" w:rsidRPr="0085737E" w:rsidRDefault="002D33AA" w:rsidP="00C60810">
      <w:pPr>
        <w:pStyle w:val="Title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ZAWARCIE UMOWY</w:t>
      </w:r>
    </w:p>
    <w:p w:rsidR="002D33AA" w:rsidRPr="005D2427" w:rsidRDefault="002D33AA" w:rsidP="00CA693E">
      <w:pPr>
        <w:pStyle w:val="ListParagraph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</w:pPr>
      <w:r w:rsidRPr="005D2427">
        <w:t xml:space="preserve">Komendant Szpitala zawiera umowę na udzielanie świadczeń zdrowotnych, zgodną </w:t>
      </w:r>
      <w:r>
        <w:br/>
      </w:r>
      <w:r w:rsidRPr="005D2427">
        <w:t>z wybraną przez komisję konkursową najkorzystniejszą ofertą w terminie</w:t>
      </w:r>
      <w:r>
        <w:t xml:space="preserve"> do</w:t>
      </w:r>
      <w:r w:rsidRPr="005D2427">
        <w:t xml:space="preserve"> 14 dni od dnia rozstrzygnięcia konkursu ofert. Wniesienie odwołania wstrzymuje zawarcie umowy o udzielanie świadczeń opieki zdrowotnej do czasu jego rozpatrzenia.</w:t>
      </w:r>
    </w:p>
    <w:p w:rsidR="002D33AA" w:rsidRPr="005D2427" w:rsidRDefault="002D33AA" w:rsidP="00CA693E">
      <w:pPr>
        <w:pStyle w:val="ListParagraph"/>
        <w:numPr>
          <w:ilvl w:val="1"/>
          <w:numId w:val="7"/>
        </w:numPr>
        <w:ind w:left="360"/>
        <w:jc w:val="both"/>
      </w:pPr>
      <w:r w:rsidRPr="005D2427">
        <w:t>Załączniki:</w:t>
      </w:r>
    </w:p>
    <w:p w:rsidR="002D33AA" w:rsidRPr="00A15D79" w:rsidRDefault="002D33AA" w:rsidP="00CA693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15D79">
        <w:rPr>
          <w:sz w:val="22"/>
          <w:szCs w:val="22"/>
        </w:rPr>
        <w:t xml:space="preserve">Załącznik 1 – Opis przedmiotu zamówienia </w:t>
      </w:r>
    </w:p>
    <w:p w:rsidR="002D33AA" w:rsidRPr="00A15D79" w:rsidRDefault="002D33AA" w:rsidP="00CA693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15D79">
        <w:rPr>
          <w:sz w:val="22"/>
          <w:szCs w:val="22"/>
        </w:rPr>
        <w:t xml:space="preserve">Załącznik nr 2 – Oferta </w:t>
      </w:r>
    </w:p>
    <w:p w:rsidR="002D33AA" w:rsidRPr="00A15D79" w:rsidRDefault="002D33AA" w:rsidP="00CA693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15D79">
        <w:rPr>
          <w:sz w:val="22"/>
          <w:szCs w:val="22"/>
        </w:rPr>
        <w:t xml:space="preserve">Załącznik nr 3 – Formularz ofertowy </w:t>
      </w:r>
    </w:p>
    <w:p w:rsidR="002D33AA" w:rsidRPr="00A15D79" w:rsidRDefault="002D33AA" w:rsidP="00CA693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15D79">
        <w:rPr>
          <w:sz w:val="22"/>
          <w:szCs w:val="22"/>
        </w:rPr>
        <w:t xml:space="preserve">Załącznik nr 4 – Oświadczenie </w:t>
      </w:r>
    </w:p>
    <w:p w:rsidR="002D33AA" w:rsidRPr="00A15D79" w:rsidRDefault="002D33AA" w:rsidP="00CA693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15D79">
        <w:rPr>
          <w:sz w:val="22"/>
          <w:szCs w:val="22"/>
        </w:rPr>
        <w:t xml:space="preserve">Załącznik nr 5 – Wykaz części przedmiotu konkursu, które oferent powierzy podwykonawcom </w:t>
      </w:r>
    </w:p>
    <w:p w:rsidR="002D33AA" w:rsidRPr="00A15D79" w:rsidRDefault="002D33AA" w:rsidP="00A15D79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15D79">
        <w:t>Załącznik nr 6 – Projekt umowy</w:t>
      </w:r>
      <w:r>
        <w:t>.</w:t>
      </w:r>
      <w:r w:rsidRPr="00A15D79">
        <w:t xml:space="preserve"> </w:t>
      </w:r>
    </w:p>
    <w:p w:rsidR="002D33AA" w:rsidRPr="005D2427" w:rsidRDefault="002D33AA" w:rsidP="008B65A1">
      <w:pPr>
        <w:pStyle w:val="Title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  <w:t>Załącznik nr 1</w:t>
      </w:r>
    </w:p>
    <w:p w:rsidR="002D33AA" w:rsidRPr="005D2427" w:rsidRDefault="002D33AA" w:rsidP="008B65A1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itle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2D33AA" w:rsidRPr="005D2427" w:rsidRDefault="002D33AA" w:rsidP="008B65A1">
      <w:pPr>
        <w:pStyle w:val="Subtitle"/>
        <w:rPr>
          <w:sz w:val="24"/>
          <w:szCs w:val="24"/>
        </w:rPr>
      </w:pPr>
    </w:p>
    <w:p w:rsidR="002D33AA" w:rsidRPr="005D2427" w:rsidRDefault="002D33AA" w:rsidP="00CA693E">
      <w:pPr>
        <w:pStyle w:val="Subtitle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Przyjmujący Zamówienie zapewnia we własnych pojemnikach/probówkach. 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Czas oczekiwania na wynik badań od momentu dostarczenia materiału w trybie rutynowym do 3 h, a w trybie pilnym do 45 minut.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23 marca 2006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 z 2006 r., Nr 61, poz. 435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427">
        <w:rPr>
          <w:rFonts w:ascii="Times New Roman" w:hAnsi="Times New Roman" w:cs="Times New Roman"/>
          <w:sz w:val="24"/>
          <w:szCs w:val="24"/>
        </w:rPr>
        <w:t xml:space="preserve">) oraz rozporządzenia Ministra Zdrowia z dnia 21 grudnia 2010 r. </w:t>
      </w:r>
      <w:r w:rsidRPr="000C22D7">
        <w:rPr>
          <w:rFonts w:ascii="Times New Roman" w:hAnsi="Times New Roman" w:cs="Times New Roman"/>
          <w:i/>
          <w:sz w:val="24"/>
          <w:szCs w:val="24"/>
        </w:rPr>
        <w:t>w sprawie rodzajów i zakresów dokumentacji medycznej oraz sposobu jej przetwarzania</w:t>
      </w:r>
      <w:r w:rsidRPr="005D2427">
        <w:rPr>
          <w:rFonts w:ascii="Times New Roman" w:hAnsi="Times New Roman" w:cs="Times New Roman"/>
          <w:sz w:val="24"/>
          <w:szCs w:val="24"/>
        </w:rPr>
        <w:t xml:space="preserve"> (Dz. U. Nr 252, poz. 1697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2427">
        <w:rPr>
          <w:rFonts w:ascii="Times New Roman" w:hAnsi="Times New Roman" w:cs="Times New Roman"/>
          <w:sz w:val="24"/>
          <w:szCs w:val="24"/>
        </w:rPr>
        <w:t xml:space="preserve"> zm.), rozporządzenia Ministra Zdrowia z dnia 11 grudnia 2012 r. </w:t>
      </w:r>
      <w:r w:rsidRPr="000C22D7">
        <w:rPr>
          <w:rFonts w:ascii="Times New Roman" w:hAnsi="Times New Roman" w:cs="Times New Roman"/>
          <w:i/>
          <w:sz w:val="24"/>
          <w:szCs w:val="24"/>
        </w:rPr>
        <w:t xml:space="preserve">w sprawie leczenia krwią w podmiotach leczniczych wykonujących działalność leczniczą w rodzaju stacjonarne i całodobowe świadczenia zdrowotne, w których przebywają pacjenci ze wskazaniami do leczenia krwią i jej składnikami </w:t>
      </w:r>
      <w:r w:rsidRPr="005D2427">
        <w:rPr>
          <w:rFonts w:ascii="Times New Roman" w:hAnsi="Times New Roman" w:cs="Times New Roman"/>
          <w:sz w:val="24"/>
          <w:szCs w:val="24"/>
        </w:rPr>
        <w:t xml:space="preserve">(Dz. U. z 2013 r., poz. 5). 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2D33AA" w:rsidRPr="005D2427" w:rsidRDefault="002D33AA" w:rsidP="00CA693E">
      <w:pPr>
        <w:pStyle w:val="BodyText"/>
        <w:numPr>
          <w:ilvl w:val="6"/>
          <w:numId w:val="7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2D33AA" w:rsidRPr="005D2427" w:rsidRDefault="002D33AA" w:rsidP="004D293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itle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itle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1B2EA7">
      <w:pPr>
        <w:pStyle w:val="Title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  <w:t xml:space="preserve">Załącznik nr 2 </w:t>
      </w: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Style w:val="Header"/>
        <w:spacing w:line="360" w:lineRule="auto"/>
        <w:jc w:val="both"/>
      </w:pPr>
      <w:r w:rsidRPr="005D2427">
        <w:t>Nr telefonu: ____________ Nr faksu: ____________</w:t>
      </w:r>
    </w:p>
    <w:p w:rsidR="002D33AA" w:rsidRPr="005D2427" w:rsidRDefault="002D33AA" w:rsidP="001B2EA7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2D33AA" w:rsidRPr="005D2427" w:rsidRDefault="002D33AA" w:rsidP="001B2EA7">
      <w:pPr>
        <w:pBdr>
          <w:bottom w:val="single" w:sz="12" w:space="1" w:color="auto"/>
        </w:pBdr>
        <w:spacing w:line="360" w:lineRule="auto"/>
        <w:jc w:val="both"/>
      </w:pPr>
    </w:p>
    <w:p w:rsidR="002D33AA" w:rsidRPr="005D2427" w:rsidRDefault="002D33AA" w:rsidP="001B2EA7">
      <w:pPr>
        <w:spacing w:line="360" w:lineRule="auto"/>
        <w:jc w:val="both"/>
      </w:pP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2D33AA" w:rsidRPr="005D2427" w:rsidRDefault="002D33AA" w:rsidP="005D2427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2D33AA" w:rsidRPr="005D2427" w:rsidRDefault="002D33AA" w:rsidP="005D2427">
      <w:pPr>
        <w:spacing w:line="360" w:lineRule="auto"/>
        <w:jc w:val="both"/>
        <w:outlineLvl w:val="0"/>
      </w:pPr>
    </w:p>
    <w:p w:rsidR="002D33AA" w:rsidRDefault="002D33AA" w:rsidP="001B2EA7">
      <w:pPr>
        <w:pStyle w:val="Heading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2D33AA" w:rsidRPr="00C64E66" w:rsidRDefault="002D33AA" w:rsidP="00C64E66">
      <w:pPr>
        <w:pStyle w:val="BodyText"/>
      </w:pPr>
    </w:p>
    <w:p w:rsidR="002D33AA" w:rsidRPr="005D2427" w:rsidRDefault="002D33AA" w:rsidP="001B2EA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EB6346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 xml:space="preserve">i dostarczania składników krwi zgodnie z cennikiem badań stanowiącym załącznik nr 1 do SWK dla potrzeb </w:t>
      </w:r>
      <w:r>
        <w:rPr>
          <w:b/>
          <w:bCs/>
        </w:rPr>
        <w:br/>
        <w:t xml:space="preserve">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1.02.2014 r. – 31.12.2015 r. – dopuszcza się zmianę cen urzędowych) </w:t>
      </w:r>
    </w:p>
    <w:p w:rsidR="002D33AA" w:rsidRPr="005D2427" w:rsidRDefault="002D33AA" w:rsidP="00C64E66">
      <w:pPr>
        <w:ind w:firstLine="709"/>
        <w:jc w:val="both"/>
      </w:pPr>
      <w:r w:rsidRPr="005D2427">
        <w:t xml:space="preserve">      </w:t>
      </w:r>
      <w:r w:rsidRPr="005D2427">
        <w:tab/>
      </w:r>
    </w:p>
    <w:p w:rsidR="002D33AA" w:rsidRPr="005D2427" w:rsidRDefault="002D33AA" w:rsidP="005D2427">
      <w:pPr>
        <w:numPr>
          <w:ilvl w:val="1"/>
          <w:numId w:val="25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2D33AA" w:rsidRPr="005D2427" w:rsidRDefault="002D33AA" w:rsidP="005D2427">
      <w:pPr>
        <w:ind w:left="360"/>
        <w:jc w:val="both"/>
      </w:pPr>
    </w:p>
    <w:p w:rsidR="002D33AA" w:rsidRPr="005D2427" w:rsidRDefault="002D33AA" w:rsidP="00EB6346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 xml:space="preserve">........zł </w:t>
      </w:r>
      <w:r>
        <w:t xml:space="preserve">brutto </w:t>
      </w:r>
    </w:p>
    <w:p w:rsidR="002D33AA" w:rsidRPr="005D2427" w:rsidRDefault="002D33AA" w:rsidP="005D2427">
      <w:pPr>
        <w:ind w:left="567"/>
      </w:pPr>
      <w:r w:rsidRPr="005D2427">
        <w:t xml:space="preserve">    </w:t>
      </w:r>
    </w:p>
    <w:p w:rsidR="002D33AA" w:rsidRPr="005D2427" w:rsidRDefault="002D33AA" w:rsidP="005D2427">
      <w:pPr>
        <w:ind w:left="567"/>
      </w:pPr>
      <w:r w:rsidRPr="005D2427">
        <w:t xml:space="preserve"> 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>,</w:t>
      </w:r>
    </w:p>
    <w:p w:rsidR="002D33AA" w:rsidRDefault="002D33AA" w:rsidP="005D2427"/>
    <w:p w:rsidR="002D33AA" w:rsidRDefault="002D33AA" w:rsidP="00267A34">
      <w:pPr>
        <w:ind w:left="360" w:firstLine="207"/>
        <w:jc w:val="both"/>
      </w:pPr>
      <w:r>
        <w:t xml:space="preserve">  co daje łącznie kwotę dla całego okresu umowy 1.02.2014 r. – 31.12.2015 r. –: </w:t>
      </w:r>
    </w:p>
    <w:p w:rsidR="002D33AA" w:rsidRDefault="002D33AA" w:rsidP="00267A34">
      <w:pPr>
        <w:ind w:left="360" w:firstLine="207"/>
        <w:jc w:val="both"/>
      </w:pPr>
    </w:p>
    <w:p w:rsidR="002D33AA" w:rsidRPr="005D2427" w:rsidRDefault="002D33AA" w:rsidP="00267A34">
      <w:pPr>
        <w:ind w:left="709"/>
        <w:outlineLvl w:val="0"/>
      </w:pPr>
      <w:r w:rsidRPr="005D2427">
        <w:t>.......</w:t>
      </w:r>
      <w:r>
        <w:t>...................................................................................................................</w:t>
      </w:r>
      <w:r w:rsidRPr="005D2427">
        <w:t xml:space="preserve">.zł </w:t>
      </w:r>
      <w:r>
        <w:t xml:space="preserve">brutto </w:t>
      </w:r>
    </w:p>
    <w:p w:rsidR="002D33AA" w:rsidRPr="005D2427" w:rsidRDefault="002D33AA" w:rsidP="00267A34">
      <w:pPr>
        <w:ind w:left="567"/>
      </w:pPr>
      <w:r w:rsidRPr="005D2427">
        <w:t xml:space="preserve">    </w:t>
      </w:r>
    </w:p>
    <w:p w:rsidR="002D33AA" w:rsidRPr="005D2427" w:rsidRDefault="002D33AA" w:rsidP="00267A34">
      <w:pPr>
        <w:ind w:left="567"/>
      </w:pPr>
      <w:r w:rsidRPr="005D2427">
        <w:t xml:space="preserve"> (słownie:. </w:t>
      </w:r>
      <w:r>
        <w:t>…...</w:t>
      </w:r>
      <w:r w:rsidRPr="005D2427">
        <w:t>......................................................................................................zł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2D33AA" w:rsidRPr="005D2427" w:rsidRDefault="002D33AA" w:rsidP="00267A34">
      <w:pPr>
        <w:jc w:val="both"/>
      </w:pPr>
    </w:p>
    <w:p w:rsidR="002D33AA" w:rsidRPr="005D2427" w:rsidRDefault="002D33AA" w:rsidP="005D2427">
      <w:pPr>
        <w:pStyle w:val="BodyTextIndent3"/>
        <w:suppressAutoHyphens/>
        <w:spacing w:after="0"/>
        <w:ind w:left="0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BodyTextIndent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2D33AA" w:rsidRPr="005D2427" w:rsidRDefault="002D33AA" w:rsidP="001B2EA7">
      <w:pPr>
        <w:pStyle w:val="BodyTextIndent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BodyTextIndent3"/>
        <w:numPr>
          <w:ilvl w:val="0"/>
          <w:numId w:val="13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2D33AA" w:rsidRPr="005D2427" w:rsidRDefault="002D33AA" w:rsidP="001B2EA7">
      <w:pPr>
        <w:pStyle w:val="BodyTextIndent3"/>
        <w:suppressAutoHyphens/>
        <w:ind w:left="0"/>
        <w:jc w:val="both"/>
        <w:rPr>
          <w:color w:val="FF6600"/>
          <w:sz w:val="24"/>
          <w:szCs w:val="24"/>
        </w:rPr>
      </w:pPr>
    </w:p>
    <w:p w:rsidR="002D33AA" w:rsidRPr="005D2427" w:rsidRDefault="002D33AA" w:rsidP="001B2EA7">
      <w:pPr>
        <w:pStyle w:val="BodyTextIndent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przelew w terminie 30 dni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2D33AA" w:rsidRPr="005D2427" w:rsidRDefault="002D33AA" w:rsidP="001B2EA7">
      <w:pPr>
        <w:pStyle w:val="BodyTextIndent3"/>
        <w:ind w:left="0"/>
        <w:jc w:val="both"/>
        <w:rPr>
          <w:color w:val="FF0000"/>
          <w:spacing w:val="1"/>
          <w:sz w:val="24"/>
          <w:szCs w:val="24"/>
        </w:rPr>
      </w:pPr>
    </w:p>
    <w:p w:rsidR="002D33AA" w:rsidRPr="005D2427" w:rsidRDefault="002D33AA" w:rsidP="001B2EA7">
      <w:pPr>
        <w:pStyle w:val="BodyTextIndent3"/>
        <w:numPr>
          <w:ilvl w:val="0"/>
          <w:numId w:val="13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2D33AA" w:rsidRPr="005D2427" w:rsidRDefault="002D33AA" w:rsidP="001B2EA7">
      <w:pPr>
        <w:pStyle w:val="BodyTextIndent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2D33AA" w:rsidRPr="005D2427" w:rsidRDefault="002D33AA" w:rsidP="001B2EA7">
      <w:pPr>
        <w:pStyle w:val="BodyTextIndent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2D33AA" w:rsidRPr="005D2427" w:rsidRDefault="002D33AA" w:rsidP="001B2EA7">
      <w:pPr>
        <w:pStyle w:val="BodyTextIndent"/>
        <w:ind w:left="0"/>
        <w:rPr>
          <w:sz w:val="24"/>
          <w:szCs w:val="24"/>
        </w:rPr>
      </w:pPr>
    </w:p>
    <w:p w:rsidR="002D33AA" w:rsidRPr="005D2427" w:rsidRDefault="002D33AA" w:rsidP="001B2EA7">
      <w:pPr>
        <w:pStyle w:val="BodyTextIndent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2D33AA" w:rsidRPr="005D2427" w:rsidRDefault="002D33AA" w:rsidP="001B2EA7">
      <w:pPr>
        <w:pStyle w:val="BodyTextIndent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5D2427" w:rsidRDefault="002D33AA" w:rsidP="001B2EA7">
      <w:pPr>
        <w:pStyle w:val="BodyTextIndent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N</w:t>
      </w:r>
      <w:r w:rsidRPr="005D2427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5D2427">
        <w:rPr>
          <w:spacing w:val="-8"/>
          <w:sz w:val="24"/>
          <w:szCs w:val="24"/>
        </w:rPr>
        <w:t xml:space="preserve">do .................. </w:t>
      </w:r>
      <w:r w:rsidRPr="005D2427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2D33AA" w:rsidRPr="005D2427" w:rsidRDefault="002D33AA" w:rsidP="001B2EA7">
      <w:pPr>
        <w:pStyle w:val="BodyTextIndent"/>
        <w:tabs>
          <w:tab w:val="num" w:pos="426"/>
        </w:tabs>
        <w:ind w:left="426" w:hanging="426"/>
        <w:rPr>
          <w:sz w:val="24"/>
          <w:szCs w:val="24"/>
        </w:rPr>
      </w:pPr>
    </w:p>
    <w:p w:rsidR="002D33AA" w:rsidRPr="005D2427" w:rsidRDefault="002D33AA" w:rsidP="001B2EA7">
      <w:pPr>
        <w:pStyle w:val="BodyTextIndent"/>
        <w:widowControl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2D33AA" w:rsidRPr="005D2427" w:rsidRDefault="002D33AA" w:rsidP="000C22D7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2D33AA" w:rsidRPr="005D2427" w:rsidRDefault="002D33AA" w:rsidP="001B2EA7">
      <w:pPr>
        <w:tabs>
          <w:tab w:val="num" w:pos="426"/>
          <w:tab w:val="left" w:pos="1455"/>
        </w:tabs>
        <w:ind w:left="426" w:hanging="426"/>
        <w:jc w:val="both"/>
      </w:pPr>
      <w:r w:rsidRPr="005D2427">
        <w:t xml:space="preserve">    </w:t>
      </w:r>
    </w:p>
    <w:p w:rsidR="002D33AA" w:rsidRPr="005D2427" w:rsidRDefault="002D33AA" w:rsidP="001B2EA7">
      <w:pPr>
        <w:tabs>
          <w:tab w:val="num" w:pos="426"/>
          <w:tab w:val="left" w:pos="1455"/>
        </w:tabs>
        <w:ind w:left="426" w:hanging="426"/>
        <w:jc w:val="both"/>
      </w:pPr>
      <w:r w:rsidRPr="005D2427">
        <w:t xml:space="preserve">* </w:t>
      </w:r>
      <w:r w:rsidRPr="005D2427">
        <w:rPr>
          <w:i/>
          <w:iCs/>
        </w:rPr>
        <w:t>niepotrzebne skreślić</w:t>
      </w:r>
    </w:p>
    <w:p w:rsidR="002D33AA" w:rsidRPr="005D2427" w:rsidRDefault="002D33AA" w:rsidP="001B2EA7">
      <w:pPr>
        <w:tabs>
          <w:tab w:val="left" w:pos="5740"/>
        </w:tabs>
        <w:spacing w:line="360" w:lineRule="auto"/>
        <w:jc w:val="both"/>
      </w:pPr>
    </w:p>
    <w:p w:rsidR="002D33AA" w:rsidRPr="005D2427" w:rsidRDefault="002D33AA" w:rsidP="001B2EA7">
      <w:pPr>
        <w:tabs>
          <w:tab w:val="left" w:pos="5740"/>
        </w:tabs>
        <w:spacing w:line="360" w:lineRule="auto"/>
        <w:jc w:val="both"/>
      </w:pPr>
      <w:r w:rsidRPr="005D2427">
        <w:t>.................................. , dnia ......................                      ..............................................................</w:t>
      </w:r>
    </w:p>
    <w:p w:rsidR="002D33AA" w:rsidRPr="005D2427" w:rsidRDefault="002D33AA" w:rsidP="001B2EA7">
      <w:pPr>
        <w:tabs>
          <w:tab w:val="left" w:pos="5740"/>
        </w:tabs>
        <w:spacing w:line="360" w:lineRule="auto"/>
        <w:jc w:val="both"/>
        <w:rPr>
          <w:sz w:val="18"/>
          <w:szCs w:val="18"/>
        </w:rPr>
      </w:pPr>
      <w:r w:rsidRPr="005D2427">
        <w:t xml:space="preserve">                                                         </w:t>
      </w:r>
      <w:r>
        <w:t xml:space="preserve">                                     </w:t>
      </w:r>
      <w:r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020DB1">
      <w:pPr>
        <w:pStyle w:val="Title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33AA" w:rsidRPr="005D2427" w:rsidRDefault="002D33AA" w:rsidP="00020DB1">
      <w:pPr>
        <w:pStyle w:val="Title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br w:type="page"/>
        <w:t xml:space="preserve">Załącznik nr 4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r w:rsidRPr="005D2427">
        <w:t>..................................................</w:t>
      </w:r>
    </w:p>
    <w:p w:rsidR="002D33AA" w:rsidRPr="005D2427" w:rsidRDefault="002D33AA" w:rsidP="00F3467A">
      <w:pPr>
        <w:ind w:firstLine="708"/>
      </w:pPr>
      <w:r w:rsidRPr="005D2427">
        <w:t>pieczęć Oferenta</w:t>
      </w: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spacing w:line="360" w:lineRule="auto"/>
      </w:pPr>
    </w:p>
    <w:p w:rsidR="002D33AA" w:rsidRPr="005D2427" w:rsidRDefault="002D33AA" w:rsidP="00F3467A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2D33AA" w:rsidRPr="005D2427" w:rsidRDefault="002D33AA" w:rsidP="00F3467A">
      <w:pPr>
        <w:jc w:val="center"/>
        <w:rPr>
          <w:b/>
          <w:bCs/>
          <w:caps/>
        </w:rPr>
      </w:pPr>
    </w:p>
    <w:p w:rsidR="002D33AA" w:rsidRPr="005D2427" w:rsidRDefault="002D33AA" w:rsidP="00F3467A">
      <w:pPr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b/>
          <w:bCs/>
        </w:rPr>
      </w:pPr>
    </w:p>
    <w:p w:rsidR="002D33AA" w:rsidRPr="005D2427" w:rsidRDefault="002D33AA" w:rsidP="005D2427">
      <w:pPr>
        <w:tabs>
          <w:tab w:val="left" w:pos="709"/>
        </w:tabs>
        <w:spacing w:line="360" w:lineRule="auto"/>
        <w:jc w:val="both"/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</w:t>
      </w:r>
      <w:r>
        <w:rPr>
          <w:b/>
          <w:bCs/>
        </w:rPr>
        <w:br/>
      </w:r>
      <w:r w:rsidRPr="005D2427">
        <w:rPr>
          <w:b/>
          <w:bCs/>
        </w:rPr>
        <w:t xml:space="preserve">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5D2427">
        <w:t>spełnia warunki określone w ustawie z dnia 15 kwietnia 2011r. o działalności leczniczej (</w:t>
      </w:r>
      <w:r>
        <w:t xml:space="preserve">tekst jedn. </w:t>
      </w:r>
      <w:r w:rsidRPr="005D2427">
        <w:t>Dz.</w:t>
      </w:r>
      <w:r>
        <w:t xml:space="preserve"> </w:t>
      </w:r>
      <w:r w:rsidRPr="005D2427">
        <w:t xml:space="preserve">U. </w:t>
      </w:r>
      <w:r>
        <w:t>z 2013 r., poz. 217</w:t>
      </w:r>
      <w:r w:rsidRPr="005D2427">
        <w:t xml:space="preserve">). </w:t>
      </w:r>
    </w:p>
    <w:p w:rsidR="002D33AA" w:rsidRPr="005D2427" w:rsidRDefault="002D33AA" w:rsidP="005D2427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2D33AA" w:rsidRPr="005D2427" w:rsidRDefault="002D33AA" w:rsidP="00F3467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  <w:rPr>
          <w:i/>
          <w:iCs/>
        </w:rPr>
      </w:pPr>
    </w:p>
    <w:p w:rsidR="002D33AA" w:rsidRPr="005D2427" w:rsidRDefault="002D33AA" w:rsidP="00F3467A">
      <w:pPr>
        <w:tabs>
          <w:tab w:val="left" w:pos="5740"/>
        </w:tabs>
        <w:jc w:val="both"/>
      </w:pPr>
      <w:r w:rsidRPr="005D2427">
        <w:t>..................................,dnia.........................                 ................................................................</w:t>
      </w:r>
    </w:p>
    <w:p w:rsidR="002D33AA" w:rsidRPr="005D2427" w:rsidRDefault="002D33AA" w:rsidP="005D2427">
      <w:pPr>
        <w:tabs>
          <w:tab w:val="left" w:pos="5740"/>
        </w:tabs>
        <w:spacing w:line="360" w:lineRule="auto"/>
        <w:jc w:val="both"/>
        <w:rPr>
          <w:sz w:val="18"/>
          <w:szCs w:val="18"/>
        </w:rPr>
      </w:pPr>
      <w:r w:rsidRPr="005D2427">
        <w:t xml:space="preserve">                                                         </w:t>
      </w:r>
      <w:r>
        <w:t xml:space="preserve">                                     </w:t>
      </w:r>
      <w:r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F3467A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725D3A"/>
    <w:p w:rsidR="002D33AA" w:rsidRPr="005D2427" w:rsidRDefault="002D33AA" w:rsidP="00725D3A">
      <w:r w:rsidRPr="005D2427">
        <w:t>..................................................</w:t>
      </w:r>
    </w:p>
    <w:p w:rsidR="002D33AA" w:rsidRPr="005D2427" w:rsidRDefault="002D33AA" w:rsidP="00725D3A">
      <w:pPr>
        <w:ind w:firstLine="708"/>
      </w:pPr>
      <w:r w:rsidRPr="005D2427">
        <w:t>pieczęć Oferenta</w:t>
      </w: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020DB1">
      <w:pPr>
        <w:pStyle w:val="Title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color w:val="FF6600"/>
          <w:sz w:val="24"/>
          <w:szCs w:val="24"/>
        </w:rPr>
        <w:t xml:space="preserve">                                                                         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2D33AA" w:rsidRPr="005D2427" w:rsidRDefault="002D33AA" w:rsidP="00020DB1">
      <w:pPr>
        <w:jc w:val="right"/>
      </w:pPr>
    </w:p>
    <w:p w:rsidR="002D33AA" w:rsidRPr="005D2427" w:rsidRDefault="002D33AA" w:rsidP="00020DB1">
      <w:pPr>
        <w:jc w:val="right"/>
      </w:pPr>
    </w:p>
    <w:p w:rsidR="002D33AA" w:rsidRPr="005D2427" w:rsidRDefault="002D33AA" w:rsidP="00F3467A"/>
    <w:p w:rsidR="002D33AA" w:rsidRPr="005D2427" w:rsidRDefault="002D33AA" w:rsidP="00F3467A"/>
    <w:p w:rsidR="002D33AA" w:rsidRPr="005D2427" w:rsidRDefault="002D33AA" w:rsidP="00F3467A">
      <w:pPr>
        <w:jc w:val="center"/>
        <w:rPr>
          <w:rStyle w:val="Znakiprzypiswdolnych"/>
          <w:b/>
          <w:bCs/>
        </w:rPr>
      </w:pPr>
      <w:r w:rsidRPr="005D2427">
        <w:rPr>
          <w:b/>
          <w:bCs/>
        </w:rPr>
        <w:t>WYKAZ CZĘŚCI PRZEDMIOTU KONKURSU, KTÓRE OFERENT POWIERZY PODWYKONAWCOM</w:t>
      </w:r>
      <w:r w:rsidRPr="005D2427">
        <w:rPr>
          <w:rStyle w:val="Znakiprzypiswdolnych"/>
          <w:b/>
          <w:bCs/>
        </w:rPr>
        <w:t xml:space="preserve"> </w:t>
      </w:r>
    </w:p>
    <w:p w:rsidR="002D33AA" w:rsidRPr="005D2427" w:rsidRDefault="002D33AA" w:rsidP="00F3467A">
      <w:pPr>
        <w:jc w:val="center"/>
        <w:rPr>
          <w:b/>
          <w:bCs/>
        </w:rPr>
      </w:pPr>
    </w:p>
    <w:p w:rsidR="002D33AA" w:rsidRPr="005D2427" w:rsidRDefault="002D33AA" w:rsidP="00F3467A">
      <w:pPr>
        <w:jc w:val="center"/>
      </w:pPr>
    </w:p>
    <w:tbl>
      <w:tblPr>
        <w:tblW w:w="100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089"/>
        <w:gridCol w:w="4009"/>
      </w:tblGrid>
      <w:tr w:rsidR="002D33AA" w:rsidRPr="005D2427">
        <w:trPr>
          <w:cantSplit/>
        </w:trPr>
        <w:tc>
          <w:tcPr>
            <w:tcW w:w="926" w:type="dxa"/>
          </w:tcPr>
          <w:p w:rsidR="002D33AA" w:rsidRPr="005D2427" w:rsidRDefault="002D33AA" w:rsidP="00020DB1">
            <w:pPr>
              <w:pStyle w:val="Heading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5D2427">
              <w:rPr>
                <w:sz w:val="24"/>
                <w:szCs w:val="24"/>
              </w:rPr>
              <w:t>Lp.</w:t>
            </w:r>
          </w:p>
        </w:tc>
        <w:tc>
          <w:tcPr>
            <w:tcW w:w="5089" w:type="dxa"/>
            <w:vAlign w:val="center"/>
          </w:tcPr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OKREŚLENIE PRZEDMIOTU KONKURSU, KTÓRE OFERENT POWIERZY PODWYKONAWCOM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  <w:tc>
          <w:tcPr>
            <w:tcW w:w="4009" w:type="dxa"/>
          </w:tcPr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</w:p>
          <w:p w:rsidR="002D33AA" w:rsidRPr="005D2427" w:rsidRDefault="002D33AA" w:rsidP="00C36FC7">
            <w:pPr>
              <w:snapToGrid w:val="0"/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NAZWA  PODWYKONAWCY</w:t>
            </w:r>
          </w:p>
          <w:p w:rsidR="002D33AA" w:rsidRPr="005D2427" w:rsidRDefault="002D33AA" w:rsidP="00C36FC7">
            <w:pPr>
              <w:jc w:val="center"/>
              <w:rPr>
                <w:b/>
                <w:bCs/>
              </w:rPr>
            </w:pPr>
          </w:p>
        </w:tc>
      </w:tr>
      <w:tr w:rsidR="002D33AA" w:rsidRPr="005D2427">
        <w:trPr>
          <w:cantSplit/>
        </w:trPr>
        <w:tc>
          <w:tcPr>
            <w:tcW w:w="926" w:type="dxa"/>
          </w:tcPr>
          <w:p w:rsidR="002D33AA" w:rsidRPr="005D2427" w:rsidRDefault="002D33AA" w:rsidP="00C36FC7">
            <w:pPr>
              <w:jc w:val="center"/>
            </w:pPr>
            <w:r w:rsidRPr="005D2427">
              <w:t>1</w:t>
            </w:r>
          </w:p>
        </w:tc>
        <w:tc>
          <w:tcPr>
            <w:tcW w:w="5089" w:type="dxa"/>
          </w:tcPr>
          <w:p w:rsidR="002D33AA" w:rsidRPr="005D2427" w:rsidRDefault="002D33AA" w:rsidP="00C36FC7">
            <w:pPr>
              <w:jc w:val="center"/>
            </w:pPr>
            <w:r w:rsidRPr="005D2427">
              <w:t>2</w:t>
            </w:r>
          </w:p>
        </w:tc>
        <w:tc>
          <w:tcPr>
            <w:tcW w:w="4009" w:type="dxa"/>
          </w:tcPr>
          <w:p w:rsidR="002D33AA" w:rsidRPr="005D2427" w:rsidRDefault="002D33AA" w:rsidP="00C36FC7">
            <w:pPr>
              <w:jc w:val="center"/>
            </w:pPr>
            <w:r w:rsidRPr="005D2427">
              <w:t>3</w:t>
            </w:r>
          </w:p>
        </w:tc>
      </w:tr>
      <w:tr w:rsidR="002D33AA" w:rsidRPr="005D2427">
        <w:trPr>
          <w:cantSplit/>
          <w:trHeight w:val="974"/>
        </w:trPr>
        <w:tc>
          <w:tcPr>
            <w:tcW w:w="926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D33AA" w:rsidRPr="005D2427" w:rsidRDefault="002D33AA" w:rsidP="00C36FC7"/>
        </w:tc>
        <w:tc>
          <w:tcPr>
            <w:tcW w:w="4009" w:type="dxa"/>
          </w:tcPr>
          <w:p w:rsidR="002D33AA" w:rsidRPr="005D2427" w:rsidRDefault="002D33AA" w:rsidP="00C36FC7"/>
        </w:tc>
      </w:tr>
      <w:tr w:rsidR="002D33AA" w:rsidRPr="005D2427">
        <w:trPr>
          <w:cantSplit/>
        </w:trPr>
        <w:tc>
          <w:tcPr>
            <w:tcW w:w="926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  <w:jc w:val="both"/>
            </w:pPr>
          </w:p>
        </w:tc>
        <w:tc>
          <w:tcPr>
            <w:tcW w:w="5089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  <w:tr w:rsidR="002D33AA" w:rsidRPr="005D2427">
        <w:trPr>
          <w:cantSplit/>
        </w:trPr>
        <w:tc>
          <w:tcPr>
            <w:tcW w:w="926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4009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>
        <w:trPr>
          <w:cantSplit/>
        </w:trPr>
        <w:tc>
          <w:tcPr>
            <w:tcW w:w="926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D33AA" w:rsidRPr="005D2427" w:rsidRDefault="002D33AA" w:rsidP="00C36FC7">
            <w:pPr>
              <w:spacing w:line="480" w:lineRule="auto"/>
            </w:pPr>
          </w:p>
        </w:tc>
        <w:tc>
          <w:tcPr>
            <w:tcW w:w="4009" w:type="dxa"/>
          </w:tcPr>
          <w:p w:rsidR="002D33AA" w:rsidRPr="005D2427" w:rsidRDefault="002D33AA" w:rsidP="00C36FC7">
            <w:pPr>
              <w:spacing w:line="480" w:lineRule="auto"/>
            </w:pPr>
          </w:p>
        </w:tc>
      </w:tr>
      <w:tr w:rsidR="002D33AA" w:rsidRPr="005D2427">
        <w:trPr>
          <w:cantSplit/>
        </w:trPr>
        <w:tc>
          <w:tcPr>
            <w:tcW w:w="926" w:type="dxa"/>
            <w:vAlign w:val="center"/>
          </w:tcPr>
          <w:p w:rsidR="002D33AA" w:rsidRPr="005D2427" w:rsidRDefault="002D33AA" w:rsidP="00C36FC7">
            <w:pPr>
              <w:spacing w:line="480" w:lineRule="auto"/>
              <w:ind w:left="360"/>
            </w:pPr>
          </w:p>
        </w:tc>
        <w:tc>
          <w:tcPr>
            <w:tcW w:w="5089" w:type="dxa"/>
            <w:vAlign w:val="center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4009" w:type="dxa"/>
          </w:tcPr>
          <w:p w:rsidR="002D33AA" w:rsidRPr="005D2427" w:rsidRDefault="002D33AA" w:rsidP="00C36FC7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2D33AA" w:rsidRPr="005D2427" w:rsidRDefault="002D33AA" w:rsidP="00F3467A"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</w:p>
    <w:p w:rsidR="002D33AA" w:rsidRPr="005D2427" w:rsidRDefault="002D33AA" w:rsidP="00F3467A">
      <w:pPr>
        <w:jc w:val="right"/>
      </w:pPr>
    </w:p>
    <w:p w:rsidR="002D33AA" w:rsidRPr="005D2427" w:rsidRDefault="002D33AA" w:rsidP="00F3467A">
      <w:pPr>
        <w:outlineLvl w:val="0"/>
        <w:rPr>
          <w:b/>
          <w:bCs/>
          <w:vertAlign w:val="superscript"/>
        </w:rPr>
      </w:pPr>
      <w:r w:rsidRPr="005D2427">
        <w:rPr>
          <w:vertAlign w:val="superscript"/>
        </w:rPr>
        <w:tab/>
      </w:r>
      <w:r w:rsidRPr="005D2427">
        <w:rPr>
          <w:b/>
          <w:bCs/>
          <w:vertAlign w:val="superscript"/>
        </w:rPr>
        <w:t xml:space="preserve">     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  <w:t>OFERENT</w:t>
      </w:r>
    </w:p>
    <w:p w:rsidR="002D33AA" w:rsidRPr="005D2427" w:rsidRDefault="002D33AA" w:rsidP="005D2427">
      <w:pPr>
        <w:tabs>
          <w:tab w:val="left" w:pos="5740"/>
        </w:tabs>
        <w:spacing w:line="360" w:lineRule="auto"/>
        <w:jc w:val="both"/>
        <w:rPr>
          <w:sz w:val="18"/>
          <w:szCs w:val="18"/>
        </w:rPr>
      </w:pPr>
      <w:r w:rsidRPr="005D2427">
        <w:t xml:space="preserve">                                                         </w:t>
      </w:r>
      <w:r>
        <w:t xml:space="preserve">                                     </w:t>
      </w:r>
      <w:r w:rsidRPr="005D2427">
        <w:rPr>
          <w:i/>
          <w:iCs/>
          <w:sz w:val="18"/>
          <w:szCs w:val="18"/>
        </w:rPr>
        <w:t>(podpis osoby upoważnionej do reprezentacji)</w:t>
      </w: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Pr="005D2427" w:rsidRDefault="002D33AA" w:rsidP="00F3467A">
      <w:pPr>
        <w:rPr>
          <w:b/>
          <w:bCs/>
          <w:vertAlign w:val="superscript"/>
        </w:rPr>
      </w:pPr>
    </w:p>
    <w:p w:rsidR="002D33AA" w:rsidRPr="005D2427" w:rsidRDefault="002D33AA" w:rsidP="00F3467A">
      <w:pPr>
        <w:rPr>
          <w:b/>
          <w:bCs/>
          <w:vertAlign w:val="superscript"/>
        </w:rPr>
      </w:pPr>
      <w:r w:rsidRPr="005D2427">
        <w:rPr>
          <w:b/>
          <w:bCs/>
          <w:vertAlign w:val="superscript"/>
        </w:rPr>
        <w:t xml:space="preserve">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  <w:t xml:space="preserve">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itle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>
      <w:pPr>
        <w:suppressAutoHyphens w:val="0"/>
      </w:pPr>
    </w:p>
    <w:p w:rsidR="002D33AA" w:rsidRPr="005D2427" w:rsidRDefault="002D33AA">
      <w:pPr>
        <w:suppressAutoHyphens w:val="0"/>
      </w:pPr>
    </w:p>
    <w:p w:rsidR="002D33AA" w:rsidRPr="005D2427" w:rsidRDefault="002D33AA" w:rsidP="007F7F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886614">
      <w:pPr>
        <w:jc w:val="center"/>
        <w:rPr>
          <w:b/>
          <w:bCs/>
        </w:rPr>
      </w:pPr>
    </w:p>
    <w:p w:rsidR="002D33AA" w:rsidRDefault="002D33AA" w:rsidP="007A0393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2D33AA" w:rsidRPr="007A0393" w:rsidRDefault="002D33AA" w:rsidP="007A0393">
      <w:pPr>
        <w:jc w:val="right"/>
        <w:rPr>
          <w:b/>
          <w:bCs/>
        </w:rPr>
      </w:pPr>
    </w:p>
    <w:p w:rsidR="002D33AA" w:rsidRDefault="002D33AA" w:rsidP="007A0393">
      <w:pPr>
        <w:jc w:val="center"/>
      </w:pPr>
      <w:r w:rsidRPr="00E456E6">
        <w:t>UMOWA nr  …/2013</w:t>
      </w:r>
      <w:r>
        <w:t>/BK</w:t>
      </w:r>
    </w:p>
    <w:p w:rsidR="002D33AA" w:rsidRDefault="002D33AA" w:rsidP="007A0393">
      <w:pPr>
        <w:jc w:val="center"/>
      </w:pPr>
    </w:p>
    <w:p w:rsidR="002D33AA" w:rsidRDefault="002D33AA" w:rsidP="007A0393">
      <w:r w:rsidRPr="00E456E6">
        <w:t>zawarta w dniu ...........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2D33AA" w:rsidRPr="00357F2E" w:rsidRDefault="002D33AA" w:rsidP="00F567C5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2D33AA" w:rsidRPr="00E456E6" w:rsidRDefault="002D33AA" w:rsidP="007A0393">
      <w:pPr>
        <w:jc w:val="both"/>
      </w:pPr>
      <w:r w:rsidRPr="00E456E6">
        <w:t xml:space="preserve">płk lek. </w:t>
      </w:r>
      <w:r>
        <w:t>Grzegorza Stoinskiego</w:t>
      </w:r>
      <w:r w:rsidRPr="00E456E6">
        <w:t xml:space="preserve"> – Komendanta</w:t>
      </w:r>
      <w:r>
        <w:t xml:space="preserve"> Szpitala</w:t>
      </w:r>
      <w:r w:rsidRPr="00E456E6">
        <w:t xml:space="preserve"> </w:t>
      </w:r>
    </w:p>
    <w:p w:rsidR="002D33AA" w:rsidRPr="00E456E6" w:rsidRDefault="002D33AA" w:rsidP="007A0393">
      <w:pPr>
        <w:jc w:val="both"/>
      </w:pPr>
      <w:r w:rsidRPr="00E456E6">
        <w:t xml:space="preserve">zwanym w dalszej części umowy </w:t>
      </w:r>
      <w:r w:rsidRPr="00E456E6">
        <w:rPr>
          <w:b/>
          <w:bCs/>
        </w:rPr>
        <w:t>Szpitalem</w:t>
      </w:r>
      <w:r w:rsidRPr="00E456E6">
        <w:t>,</w:t>
      </w:r>
    </w:p>
    <w:p w:rsidR="002D33AA" w:rsidRPr="00E456E6" w:rsidRDefault="002D33AA" w:rsidP="007A0393">
      <w:r w:rsidRPr="00E456E6">
        <w:t>a</w:t>
      </w:r>
    </w:p>
    <w:p w:rsidR="002D33AA" w:rsidRDefault="002D33AA" w:rsidP="007A0393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:rsidR="002D33AA" w:rsidRPr="00E456E6" w:rsidRDefault="002D33AA" w:rsidP="007A0393">
      <w:r w:rsidRPr="00E456E6">
        <w:t>reprezentowanym przez:</w:t>
      </w:r>
    </w:p>
    <w:p w:rsidR="002D33AA" w:rsidRPr="00E456E6" w:rsidRDefault="002D33AA" w:rsidP="007A0393">
      <w:r w:rsidRPr="00E456E6">
        <w:t>.........................................................................................</w:t>
      </w:r>
    </w:p>
    <w:p w:rsidR="002D33AA" w:rsidRPr="00E456E6" w:rsidRDefault="002D33AA" w:rsidP="007A0393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2D33AA" w:rsidRDefault="002D33AA" w:rsidP="007A0393">
      <w:pPr>
        <w:jc w:val="center"/>
      </w:pPr>
    </w:p>
    <w:p w:rsidR="002D33AA" w:rsidRPr="00985410" w:rsidRDefault="002D33AA" w:rsidP="007A0393">
      <w:pPr>
        <w:jc w:val="both"/>
      </w:pPr>
      <w:r w:rsidRPr="00985410">
        <w:t xml:space="preserve">Na podstawie art. 26 i 27 ustawy z dnia 15 kwietnia 2011 r. </w:t>
      </w:r>
      <w:r w:rsidRPr="00F567C5">
        <w:rPr>
          <w:i/>
        </w:rPr>
        <w:t>o działalności leczniczej</w:t>
      </w:r>
      <w:r w:rsidRPr="00985410">
        <w:t xml:space="preserve"> (</w:t>
      </w:r>
      <w:r>
        <w:t xml:space="preserve">tekst jedn. </w:t>
      </w:r>
      <w:r w:rsidRPr="00985410">
        <w:t>Dz. U. z 20</w:t>
      </w:r>
      <w:r>
        <w:t>13,</w:t>
      </w:r>
      <w:r w:rsidRPr="00985410">
        <w:t xml:space="preserve"> poz. </w:t>
      </w:r>
      <w:r>
        <w:t>217) zwa</w:t>
      </w:r>
      <w:r w:rsidRPr="00985410">
        <w:t xml:space="preserve">nej dalej ustawą i w oparciu o wewnętrzne uregulowania obowiązujące w </w:t>
      </w:r>
      <w:r>
        <w:t>4</w:t>
      </w:r>
      <w:r w:rsidRPr="00985410">
        <w:t xml:space="preserve"> Wojskowym Szpitalu Klinicznym z Polikliniką SP ZOZ 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2D33AA" w:rsidRDefault="002D33AA" w:rsidP="00357F2E">
      <w:pPr>
        <w:numPr>
          <w:ilvl w:val="0"/>
          <w:numId w:val="22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</w:t>
      </w:r>
      <w:r>
        <w:br/>
        <w:t>z cenami jednostkowymi wskazanymi w ofercie Przyjmującego zamówienie z dnia …..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e Szpitalem. 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01.02.2014 r. do 31.12.2015 r.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2D33AA" w:rsidRDefault="002D33AA" w:rsidP="007A0393">
      <w:pPr>
        <w:numPr>
          <w:ilvl w:val="0"/>
          <w:numId w:val="22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2D33AA" w:rsidRDefault="002D33AA" w:rsidP="00357F2E">
      <w:pPr>
        <w:numPr>
          <w:ilvl w:val="0"/>
          <w:numId w:val="23"/>
        </w:numPr>
        <w:suppressAutoHyphens w:val="0"/>
        <w:jc w:val="both"/>
      </w:pPr>
      <w:r w:rsidRPr="00E456E6">
        <w:t xml:space="preserve">Badania serologiczne będą wykonywane w miarę bieżących potrzeb </w:t>
      </w:r>
      <w:r>
        <w:t xml:space="preserve">Szpitala </w:t>
      </w:r>
      <w:r w:rsidRPr="00E456E6">
        <w:t xml:space="preserve">na podstawie skierowania/zlecenia podpisanego przez </w:t>
      </w:r>
      <w:r>
        <w:t xml:space="preserve">Szpital </w:t>
      </w:r>
      <w:r w:rsidRPr="00E456E6">
        <w:t>zgodnie z wzorami ok</w:t>
      </w:r>
      <w:r>
        <w:t>r</w:t>
      </w:r>
      <w:r w:rsidRPr="00E456E6">
        <w:t xml:space="preserve">eślonymi w załącznikach do rozporządzenia Ministra Zdrowia z dnia </w:t>
      </w:r>
      <w:r>
        <w:br/>
      </w:r>
      <w:r w:rsidRPr="00E456E6">
        <w:t>11 grudnia 2012</w:t>
      </w:r>
      <w:r>
        <w:t xml:space="preserve"> </w:t>
      </w:r>
      <w:r w:rsidRPr="00E456E6">
        <w:t xml:space="preserve">r. </w:t>
      </w:r>
      <w:r w:rsidRPr="00357F2E">
        <w:rPr>
          <w:i/>
        </w:rPr>
        <w:t>w sprawie leczenia krwią w podmiotach leczniczych wykonujących działalność leczniczą w rodzaju stacjonarne i całodobowe świadczenia zdrowotne</w:t>
      </w:r>
      <w:r w:rsidRPr="00E456E6">
        <w:t xml:space="preserve">, </w:t>
      </w:r>
      <w:r>
        <w:br/>
      </w:r>
      <w:r w:rsidRPr="00357F2E">
        <w:rPr>
          <w:i/>
        </w:rPr>
        <w:t>w których przebywaj ą pacjenci ze wskazaniami do leczenia krwią i jej składnikami</w:t>
      </w:r>
      <w:r w:rsidRPr="00E456E6">
        <w:t xml:space="preserve"> (Dz.U.</w:t>
      </w:r>
      <w:r>
        <w:t xml:space="preserve"> z </w:t>
      </w:r>
      <w:r w:rsidRPr="00E456E6">
        <w:t>2013.</w:t>
      </w:r>
      <w:r>
        <w:t xml:space="preserve">, poz. </w:t>
      </w:r>
      <w:r w:rsidRPr="00E456E6">
        <w:t xml:space="preserve">5).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Do wystawiania skierowania/zlecenia, o których mowa w ust. 1, upoważnieni są lekarze </w:t>
      </w:r>
      <w:r>
        <w:br/>
      </w:r>
      <w:r w:rsidRPr="00E456E6">
        <w:t xml:space="preserve">i lekarze stomatolodzy, zatrudnieni przez </w:t>
      </w:r>
      <w:r>
        <w:t xml:space="preserve">Szpital lub świadczący usługi na rzecz Szpitala na innej podstawie niżeli stosunek pracy,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3" w:name="page2"/>
      <w:bookmarkEnd w:id="3"/>
      <w:r>
        <w:t xml:space="preserve"> </w:t>
      </w:r>
      <w:r w:rsidRPr="00E456E6">
        <w:t>podpisem.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Czas oczekiwania na wynik badań od momentu dostarczenia materiału w trybie rutynowym do 3 </w:t>
      </w:r>
      <w:r>
        <w:t>godzin</w:t>
      </w:r>
      <w:r w:rsidRPr="00E456E6">
        <w:t xml:space="preserve">, a w trybie pilnym do 45 minut.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Odbiór wyników badań leży po stronie Szpitala. </w:t>
      </w:r>
    </w:p>
    <w:p w:rsidR="002D33AA" w:rsidRPr="00EB6346" w:rsidRDefault="002D33AA" w:rsidP="007A0393">
      <w:pPr>
        <w:numPr>
          <w:ilvl w:val="0"/>
          <w:numId w:val="23"/>
        </w:numPr>
        <w:suppressAutoHyphens w:val="0"/>
        <w:jc w:val="both"/>
      </w:pPr>
      <w:r w:rsidRPr="00EB6346">
        <w:t xml:space="preserve">Procedury dotyczące przygotowania pacjenta, pobrania krwi do badań, warunków transportu oraz wydawania wyników stanowią </w:t>
      </w:r>
      <w:r w:rsidRPr="00EB6346">
        <w:rPr>
          <w:b/>
        </w:rPr>
        <w:t>Załącznik Nr 2</w:t>
      </w:r>
      <w:r w:rsidRPr="00EB6346">
        <w:t xml:space="preserve"> do niniejszej umowy</w:t>
      </w:r>
      <w:r>
        <w:t xml:space="preserve"> (załącznik nr 1 do SWK)</w:t>
      </w:r>
      <w:r w:rsidRPr="00EB6346">
        <w:t xml:space="preserve">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>W szczególnie uzasadnionych przypadkach termin realizacji badań może być przedłu</w:t>
      </w:r>
      <w:r>
        <w:t xml:space="preserve">żony </w:t>
      </w:r>
      <w:r w:rsidRPr="00F76A43">
        <w:t xml:space="preserve">po uprzednim uzgodnieniu ze Szpitalem w formie pisemnej lub telefonicznej. </w:t>
      </w:r>
    </w:p>
    <w:p w:rsidR="002D33AA" w:rsidRPr="00F76A43" w:rsidRDefault="002D33AA" w:rsidP="007A0393">
      <w:pPr>
        <w:numPr>
          <w:ilvl w:val="0"/>
          <w:numId w:val="23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3 godzin, a w trybie pilnym do 45 minut), w przypadku braku określonej grupy krwi w magazynie Przyjmującego Zamówienie, Przyjmujący Zamówienie zapewni we własnym zakresie transport konieczny do sprowadzenia krwi </w:t>
      </w:r>
      <w:r w:rsidRPr="00F76A43">
        <w:br/>
        <w:t xml:space="preserve">i jej składników. 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Nie dopuszcza się zwrotów następujących składników krwi: osocza, osocza świeżo mrożonego, krioprecypitatu, koncentratów krwinek płytkowych oraz przygotowanego </w:t>
      </w:r>
      <w:r>
        <w:br/>
      </w:r>
      <w:r w:rsidRPr="00E456E6">
        <w:t xml:space="preserve">w układzie otwartym koncentratu krwinek czerwonych (ubogoleukocytarnego przemywanego).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zobowiązuje się prowadzić na rzecz </w:t>
      </w:r>
      <w:r>
        <w:t xml:space="preserve">Szpitala </w:t>
      </w:r>
      <w:r w:rsidRPr="00E456E6">
        <w:t xml:space="preserve">Bank krwi w tym w szczególności posiadać odpowiedni zapas, przechowywać krew i jej składniki, w taki sposób by mogła być użyta do transfuzji.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części usług będących przedmiotem niniejszej umowy przez podwykonawców o ile spełniają warunki postawione Przyjmującemu Zamówienie. Wykaz części zamówienia, które Przyjmujący Zamówienie powierzy podwykonawcom stanowi </w:t>
      </w:r>
      <w:r w:rsidRPr="00B72CC7">
        <w:rPr>
          <w:b/>
        </w:rPr>
        <w:t>Załącznik Nr 3</w:t>
      </w:r>
      <w:r w:rsidRPr="00E456E6">
        <w:t xml:space="preserve"> do niniejszej umowy</w:t>
      </w:r>
      <w:r>
        <w:t xml:space="preserve"> (załącznik nr 5 do SWK)</w:t>
      </w:r>
      <w:r w:rsidRPr="00E456E6">
        <w:t>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 xml:space="preserve">Szpital </w:t>
      </w:r>
      <w:r w:rsidRPr="00E456E6">
        <w:t xml:space="preserve">dopuszcza możliwość wykonania </w:t>
      </w:r>
      <w:r>
        <w:t>u</w:t>
      </w:r>
      <w:r w:rsidRPr="00E456E6">
        <w:t xml:space="preserve">sług </w:t>
      </w:r>
      <w:r>
        <w:t>nie</w:t>
      </w:r>
      <w:r w:rsidRPr="00E456E6">
        <w:t>będących przedmiotem niniejszej umowy</w:t>
      </w:r>
      <w:r>
        <w:t xml:space="preserve"> a związanych z jej przedmiotem, o ile jest to niezbędne w celach leczniczych zabezpieczających pacjentów Szpitala, przy czym Szpital każdorazowo ustala warunki </w:t>
      </w:r>
      <w:r>
        <w:br/>
        <w:t xml:space="preserve">i zakres świadczenia z Przyjmującym Zamówienie pisemnie lub telefonicznie, </w:t>
      </w:r>
      <w:r>
        <w:br/>
        <w:t xml:space="preserve">z zastrzeżeniem, iż dopuszcza się możliwość zlecenia wykonania usługi/badania również </w:t>
      </w:r>
      <w:r w:rsidRPr="00E456E6">
        <w:t>podwykonawc</w:t>
      </w:r>
      <w:r>
        <w:t xml:space="preserve">om </w:t>
      </w:r>
      <w:r w:rsidRPr="00E456E6">
        <w:t xml:space="preserve">o ile spełniają warunki postawione Przyjmującemu Zamówienie. 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 xml:space="preserve">rzyjmujący Zamówienie zobowiązany jest powiadomić </w:t>
      </w:r>
      <w:r>
        <w:t xml:space="preserve">Szpital </w:t>
      </w:r>
      <w:r w:rsidRPr="00E456E6">
        <w:t>o fakcie zlecenia wykonania badań innemu niż wymieniony w Załączniku Nr 3 podwykonawcy w celu uzyskania pisemnej zgody.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Przyjmujący Zamówienie wyraża zgodę na poddanie się kontroli NFZ w zakresie spełnienia wymagań, co </w:t>
      </w:r>
      <w:r>
        <w:t>do realizacji przedmiotu umowy.</w:t>
      </w:r>
    </w:p>
    <w:p w:rsidR="002D33AA" w:rsidRDefault="002D33AA" w:rsidP="007A0393">
      <w:pPr>
        <w:numPr>
          <w:ilvl w:val="0"/>
          <w:numId w:val="23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4" w:name="page3"/>
      <w:bookmarkEnd w:id="4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2D33AA" w:rsidRPr="00E456E6" w:rsidRDefault="002D33AA" w:rsidP="007A0393">
      <w:pPr>
        <w:numPr>
          <w:ilvl w:val="0"/>
          <w:numId w:val="23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Szpitalowi</w:t>
      </w:r>
      <w:r w:rsidRPr="00E456E6">
        <w:t xml:space="preserve">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2D33AA" w:rsidRDefault="002D33AA" w:rsidP="0042550E">
      <w:pPr>
        <w:numPr>
          <w:ilvl w:val="0"/>
          <w:numId w:val="14"/>
        </w:numPr>
        <w:suppressAutoHyphens w:val="0"/>
        <w:jc w:val="both"/>
      </w:pPr>
      <w:r w:rsidRPr="00E456E6">
        <w:t>Z tytułu wykonywania niniejszej umowy P</w:t>
      </w:r>
      <w:r>
        <w:t>rzyjmujący Zamówienie otrzymywa</w:t>
      </w:r>
      <w:r w:rsidRPr="00E456E6">
        <w:t xml:space="preserve">ć będzie wynagrodzenie od </w:t>
      </w:r>
      <w:r>
        <w:t>Szpitala</w:t>
      </w:r>
      <w:r w:rsidRPr="00E456E6">
        <w:t xml:space="preserve">: 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w </w:t>
      </w:r>
      <w:r w:rsidRPr="00E456E6">
        <w:t xml:space="preserve">wysokości stanowiącej iloczyn wykonanych badań lub wydanych składników krwi oraz ich cen jednostkowych przedstawionych w ofercie konkursowej stanowiącej Załącznik nr 1 do niniejszej umowy,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 w:rsidRPr="00E456E6">
        <w:t xml:space="preserve">za prowadzenie banku krwi według ceny ryczałtowej w wysokości …………………. </w:t>
      </w:r>
      <w:r>
        <w:t xml:space="preserve"> </w:t>
      </w:r>
      <w:r w:rsidRPr="00E456E6">
        <w:t>za jeden miesiąc świadczenia usług</w:t>
      </w:r>
      <w:r>
        <w:t xml:space="preserve"> z zastrzeżeniem ust. 2.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>Jeżeli Przyjmujący Zamówienie powierzy osobie trzeciej wykonanie badań: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 jaką będzie obciążony Szpital będzie wynikać z niniejszego załącznika, </w:t>
      </w:r>
    </w:p>
    <w:p w:rsidR="002D33AA" w:rsidRDefault="002D33AA" w:rsidP="00AF3882">
      <w:pPr>
        <w:numPr>
          <w:ilvl w:val="1"/>
          <w:numId w:val="14"/>
        </w:numPr>
        <w:suppressAutoHyphens w:val="0"/>
        <w:jc w:val="both"/>
      </w:pPr>
      <w:r>
        <w:t xml:space="preserve">nieokreślonych w załączniku nr 1 – Cennik badań: cena, jaką będzie obciążony Szpital będzie tożsama z ceną jaką Przyjmujący Zamówienie będzie obciążony przez podmiot trzeci, z zastrzeżeniem postanowień ust. 4.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Płatność za wykonane badania objęte umową, odbywać się będzie za okresy miesięczne na podstawie wystawionej faktury VAT. Podstawą do wystawienia faktury przez Przyjmującego Zamówienie za usługi, świadczone w okresie rozliczeniowym na rzecz </w:t>
      </w:r>
      <w:r>
        <w:t>Szpitala</w:t>
      </w:r>
      <w:r w:rsidRPr="00E456E6">
        <w:t xml:space="preserve">, jest umowa oraz rozliczenie ilościowo-wartościowe z wykonanych usług, przedstawione </w:t>
      </w:r>
      <w:r>
        <w:t xml:space="preserve">Szpitalowi </w:t>
      </w:r>
      <w:r w:rsidRPr="00E456E6">
        <w:t>przez Przyjmującego Zamówienie do dnia 7-go każdego miesiąca następującego po miesiącu rozliczeniowym.</w:t>
      </w:r>
      <w:r>
        <w:t xml:space="preserve">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W przypadku, o którym mowa w ust. 2 fakturę za wykonane badania wystawia Przyjmujący Zamówienie. Szpital zastrzega, iż nie dokonana zapłaty za wykonane badania na podstawie faktury wystawionej przez podmiot trzeci.  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Integralną częścią faktury będzie wykaz wykonanych usług, obejmujących przedmiotowe usługi, dane osobowe badanych pacjentów oraz cenę jednostkową wykonanych świadczeń. </w:t>
      </w:r>
    </w:p>
    <w:p w:rsidR="002D33AA" w:rsidRPr="000F0AC8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Przedstawioną w materiałach konkursowych oraz w ofercie Przyjmującego Zamówienie liczbę badań traktuje się jako wielkość </w:t>
      </w:r>
      <w:r>
        <w:t>szacunkową</w:t>
      </w:r>
      <w:r w:rsidRPr="00E456E6">
        <w:t xml:space="preserve"> </w:t>
      </w:r>
      <w:r>
        <w:t>jednoroczną</w:t>
      </w:r>
      <w:r w:rsidRPr="000F0AC8">
        <w:t xml:space="preserve">. Przy ustalaniu zakresu wykonania  umowy  uwzględnia  się </w:t>
      </w:r>
      <w:r>
        <w:t>bieżące zapotrzebowanie Szpitala</w:t>
      </w:r>
      <w:r w:rsidRPr="000F0AC8">
        <w:t xml:space="preserve">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Wartość wynagrodzenia obliczona będzie przez Przyjmującego Zamówienie wg rzeczywistej liczby świadczonych usług.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Płatność następować będzie przelewem w złotych polskich po wystawieniu przez Przyjmującego Zamówienie faktury za dany miesiąc w terminie 30 dni od daty dostarczenia faktury do siedziby </w:t>
      </w:r>
      <w:r>
        <w:t>Szpitala.</w:t>
      </w:r>
    </w:p>
    <w:p w:rsidR="002D33AA" w:rsidRPr="00E456E6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Przelewy będą dokonywane na rachunek bankowy Przyjmującego Zamówienie: </w:t>
      </w:r>
    </w:p>
    <w:p w:rsidR="002D33AA" w:rsidRPr="00E456E6" w:rsidRDefault="002D33AA" w:rsidP="007A0393">
      <w:pPr>
        <w:ind w:firstLine="720"/>
        <w:jc w:val="both"/>
      </w:pPr>
      <w:r w:rsidRPr="00E456E6">
        <w:t xml:space="preserve">Nr rachunku .................................................................................................................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2D33AA" w:rsidRDefault="002D33AA" w:rsidP="007A0393">
      <w:pPr>
        <w:numPr>
          <w:ilvl w:val="0"/>
          <w:numId w:val="14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2, lub nieudokumentowania zawarcia umowy ubezpieczenia odpowiedzialności cywilnej, do czasu prawidłowego wykonywania umowy lub uzupełnienia przez Przyjmującego Zamówienia braków formalnych. </w:t>
      </w:r>
    </w:p>
    <w:p w:rsidR="002D33AA" w:rsidRPr="00E456E6" w:rsidRDefault="002D33AA" w:rsidP="007A0393">
      <w:pPr>
        <w:numPr>
          <w:ilvl w:val="0"/>
          <w:numId w:val="14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5" w:name="page4"/>
      <w:bookmarkEnd w:id="5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4</w:t>
      </w:r>
    </w:p>
    <w:p w:rsidR="002D33AA" w:rsidRDefault="002D33AA" w:rsidP="0042550E">
      <w:pPr>
        <w:numPr>
          <w:ilvl w:val="0"/>
          <w:numId w:val="15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2D33AA" w:rsidRDefault="002D33AA" w:rsidP="0042550E">
      <w:pPr>
        <w:numPr>
          <w:ilvl w:val="1"/>
          <w:numId w:val="14"/>
        </w:numPr>
        <w:suppressAutoHyphens w:val="0"/>
        <w:jc w:val="both"/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umowy.</w:t>
      </w:r>
    </w:p>
    <w:p w:rsidR="002D33AA" w:rsidRDefault="002D33AA" w:rsidP="007A0393">
      <w:pPr>
        <w:numPr>
          <w:ilvl w:val="1"/>
          <w:numId w:val="14"/>
        </w:numPr>
        <w:suppressAutoHyphens w:val="0"/>
        <w:jc w:val="both"/>
      </w:pPr>
      <w:r w:rsidRPr="001F51EE">
        <w:t>Przyjmujący Zamówienie zapłaci</w:t>
      </w:r>
      <w:r>
        <w:t xml:space="preserve"> Szpitalowi </w:t>
      </w:r>
      <w:r w:rsidRPr="001F51EE">
        <w:t>karę umowną</w:t>
      </w:r>
      <w:r>
        <w:t xml:space="preserve"> </w:t>
      </w:r>
      <w:r w:rsidRPr="001F51EE">
        <w:t xml:space="preserve">za nieterminowe wykonanie badania w wysokości </w:t>
      </w:r>
      <w:r>
        <w:t xml:space="preserve">10 </w:t>
      </w:r>
      <w:r w:rsidRPr="001F51EE">
        <w:t>% wartości danego badania za</w:t>
      </w:r>
      <w:r>
        <w:t xml:space="preserve"> </w:t>
      </w:r>
      <w:r w:rsidRPr="001F51EE">
        <w:t xml:space="preserve">każdy dzień spóźnienia od terminu szczegółowo określonego w Załączniku Nr </w:t>
      </w:r>
      <w:r>
        <w:t xml:space="preserve">2 </w:t>
      </w:r>
      <w:r w:rsidRPr="001F51EE">
        <w:t xml:space="preserve">do </w:t>
      </w:r>
      <w:r>
        <w:t xml:space="preserve">niniejszej </w:t>
      </w:r>
      <w:r w:rsidRPr="001F51EE">
        <w:t>umowy lub za niewykonanie badania. Za niewykonanie badania rozumie się</w:t>
      </w:r>
      <w:r>
        <w:t xml:space="preserve"> </w:t>
      </w:r>
      <w:r w:rsidRPr="001F51EE">
        <w:t>każdorazową odmowę wydania</w:t>
      </w:r>
      <w:r>
        <w:t xml:space="preserve"> </w:t>
      </w:r>
      <w:r w:rsidRPr="001F51EE">
        <w:t>wyników</w:t>
      </w:r>
      <w:r>
        <w:t xml:space="preserve"> </w:t>
      </w:r>
      <w:r w:rsidRPr="001F51EE">
        <w:t xml:space="preserve">badania </w:t>
      </w:r>
      <w:r>
        <w:t>Szpitalowi p</w:t>
      </w:r>
      <w:r w:rsidRPr="001F51EE">
        <w:t xml:space="preserve">rzez okres 10 dni od terminu określonego w Załączniku Nr </w:t>
      </w:r>
      <w:r>
        <w:t>2</w:t>
      </w:r>
      <w:r w:rsidRPr="001F51EE">
        <w:t xml:space="preserve"> do umowy</w:t>
      </w:r>
      <w:r>
        <w:t xml:space="preserve"> z przyczyn leżących po stronie Przyjmującego Zamówienie</w:t>
      </w:r>
      <w:r w:rsidRPr="001F51EE">
        <w:t>. Kwota</w:t>
      </w:r>
      <w:r>
        <w:t xml:space="preserve"> </w:t>
      </w:r>
      <w:r w:rsidRPr="001F51EE">
        <w:t>ta nie stanowi wyczerpania roszczeń odszkodowawczych z tego tytułu.</w:t>
      </w:r>
    </w:p>
    <w:p w:rsidR="002D33AA" w:rsidRDefault="002D33AA" w:rsidP="007A0393">
      <w:pPr>
        <w:numPr>
          <w:ilvl w:val="0"/>
          <w:numId w:val="15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2D33AA" w:rsidRPr="00E456E6" w:rsidRDefault="002D33AA" w:rsidP="007A0393">
      <w:pPr>
        <w:numPr>
          <w:ilvl w:val="0"/>
          <w:numId w:val="15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5</w:t>
      </w:r>
    </w:p>
    <w:p w:rsidR="002D33AA" w:rsidRPr="00E456E6" w:rsidRDefault="002D33AA" w:rsidP="00F567C5">
      <w:pPr>
        <w:numPr>
          <w:ilvl w:val="0"/>
          <w:numId w:val="16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2D33AA" w:rsidRDefault="002D33AA" w:rsidP="007A0393">
      <w:pPr>
        <w:numPr>
          <w:ilvl w:val="0"/>
          <w:numId w:val="17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2D33AA" w:rsidRDefault="002D33AA" w:rsidP="007A0393">
      <w:pPr>
        <w:numPr>
          <w:ilvl w:val="0"/>
          <w:numId w:val="17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2D33AA" w:rsidRPr="00E456E6" w:rsidRDefault="002D33AA" w:rsidP="007A0393">
      <w:pPr>
        <w:numPr>
          <w:ilvl w:val="0"/>
          <w:numId w:val="16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z art. 492 Kc, jeżeli: </w:t>
      </w:r>
    </w:p>
    <w:p w:rsidR="002D33AA" w:rsidRDefault="002D33AA" w:rsidP="00561736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2D33AA" w:rsidRDefault="002D33AA" w:rsidP="00561736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2D33AA" w:rsidRPr="00E456E6" w:rsidRDefault="002D33AA" w:rsidP="00561736">
      <w:pPr>
        <w:numPr>
          <w:ilvl w:val="0"/>
          <w:numId w:val="18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2D33AA" w:rsidRPr="00E456E6" w:rsidRDefault="002D33AA" w:rsidP="007A0393">
      <w:pPr>
        <w:numPr>
          <w:ilvl w:val="0"/>
          <w:numId w:val="16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2D33AA" w:rsidRPr="00E456E6" w:rsidRDefault="002D33AA" w:rsidP="007A0393">
      <w:pPr>
        <w:jc w:val="both"/>
      </w:pPr>
      <w:r w:rsidRPr="00E456E6">
        <w:t xml:space="preserve">W celu zapewnienia prawidłowej oraz należytej realizacji postanowień niniejszej umowy </w:t>
      </w:r>
      <w:r>
        <w:t xml:space="preserve">Szpital </w:t>
      </w:r>
      <w:r w:rsidRPr="00E456E6">
        <w:t>jako administrator danych powierza Przyjmującemu Zamówienie przetwarzanie</w:t>
      </w:r>
      <w:r>
        <w:t xml:space="preserve"> danych osobowych pacjentów obj</w:t>
      </w:r>
      <w:r w:rsidRPr="00E456E6">
        <w:t>ętych świadczeniami zdrowotnymi, o których mowa w niniejszej umowie. Powierzenie, o którym mowa obowiązuje na czas związania niniejszą umową, w związku z czym wszelkie informacje o pacjentach mogą być p</w:t>
      </w:r>
      <w:r>
        <w:t>rzez Przyjmującego Zamówienie u</w:t>
      </w:r>
      <w:r w:rsidRPr="00E456E6">
        <w:t>żyte tylko w celu realizacji przedmiotu niniejszej umowy.</w:t>
      </w:r>
      <w:bookmarkStart w:id="6" w:name="page5"/>
      <w:bookmarkEnd w:id="6"/>
      <w:r>
        <w:t xml:space="preserve"> Przyjmujący Zamówienie o</w:t>
      </w:r>
      <w:r w:rsidRPr="00E456E6">
        <w:t>świadcza, iż wyraża zgodę na powierzenie mu danych osobowych</w:t>
      </w:r>
      <w:r>
        <w:t xml:space="preserve">. </w:t>
      </w:r>
      <w:r w:rsidRPr="00E456E6">
        <w:t>Poprzez przetwarzanie danych osobowych należy rozumieć: zbieranie, zapisywanie, modyfikację oraz utrwalanie danych osobowych pacjentów.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2D33AA" w:rsidRDefault="002D33AA" w:rsidP="00F567C5">
      <w:pPr>
        <w:numPr>
          <w:ilvl w:val="0"/>
          <w:numId w:val="24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2D33AA" w:rsidRDefault="002D33AA" w:rsidP="007A0393">
      <w:pPr>
        <w:numPr>
          <w:ilvl w:val="0"/>
          <w:numId w:val="24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2D33AA" w:rsidRPr="00E456E6" w:rsidRDefault="002D33AA" w:rsidP="007A0393">
      <w:pPr>
        <w:numPr>
          <w:ilvl w:val="0"/>
          <w:numId w:val="24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</w:t>
      </w:r>
      <w:r>
        <w:br/>
      </w:r>
      <w:r w:rsidRPr="00E456E6">
        <w:t xml:space="preserve">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2D33AA" w:rsidRPr="00E456E6" w:rsidRDefault="002D33AA" w:rsidP="007A0393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2D33AA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2D33AA" w:rsidRPr="00E456E6" w:rsidRDefault="002D33AA" w:rsidP="00561736">
      <w:pPr>
        <w:numPr>
          <w:ilvl w:val="1"/>
          <w:numId w:val="18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2D33AA" w:rsidRDefault="002D33AA" w:rsidP="00F567C5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2D33AA" w:rsidRPr="00E456E6" w:rsidRDefault="002D33AA" w:rsidP="007A0393">
      <w:pPr>
        <w:jc w:val="both"/>
      </w:pPr>
      <w:r w:rsidRPr="00E456E6">
        <w:t xml:space="preserve">W sprawach nieuregulowanych niniejszą umową odpowiednie zastosowanie mają </w:t>
      </w:r>
      <w:r>
        <w:br/>
      </w:r>
      <w:r w:rsidRPr="00E456E6">
        <w:t xml:space="preserve">w szczególności przepisy Kodeksu </w:t>
      </w:r>
      <w:r>
        <w:t xml:space="preserve">cywilnego oraz ustawy z dnia 15 kwietnia </w:t>
      </w:r>
      <w:r w:rsidRPr="00E456E6">
        <w:t xml:space="preserve">2011r. </w:t>
      </w:r>
      <w:r>
        <w:br/>
      </w:r>
      <w:r w:rsidRPr="00E456E6">
        <w:t>o działalności leczniczej (</w:t>
      </w:r>
      <w:r>
        <w:t xml:space="preserve">tj. </w:t>
      </w:r>
      <w:r w:rsidRPr="00E456E6">
        <w:t>Dz.U.</w:t>
      </w:r>
      <w:r>
        <w:t xml:space="preserve"> z </w:t>
      </w:r>
      <w:r w:rsidRPr="00E456E6">
        <w:t>2013</w:t>
      </w:r>
      <w:r>
        <w:t xml:space="preserve"> r., poz. </w:t>
      </w:r>
      <w:r w:rsidRPr="00E456E6">
        <w:t>217), ustaw</w:t>
      </w:r>
      <w:r>
        <w:t>y</w:t>
      </w:r>
      <w:r w:rsidRPr="00E456E6">
        <w:t xml:space="preserve"> z dnia 2 sierpnia 1997</w:t>
      </w:r>
      <w:r>
        <w:t xml:space="preserve"> </w:t>
      </w:r>
      <w:r w:rsidRPr="00E456E6">
        <w:t xml:space="preserve">r. </w:t>
      </w:r>
      <w:r>
        <w:br/>
      </w:r>
      <w:r w:rsidRPr="00E456E6">
        <w:t>o publicznej służbie krwi (Dz.U.</w:t>
      </w:r>
      <w:r>
        <w:t xml:space="preserve"> z </w:t>
      </w:r>
      <w:r w:rsidRPr="00E456E6">
        <w:t>1997</w:t>
      </w:r>
      <w:r>
        <w:t xml:space="preserve"> r., Nr 106, poz. </w:t>
      </w:r>
      <w:r w:rsidRPr="00E456E6">
        <w:t>681 z</w:t>
      </w:r>
      <w:r>
        <w:t>e</w:t>
      </w:r>
      <w:r w:rsidRPr="00E456E6">
        <w:t xml:space="preserve"> zm.) oraz wydane na ich podstawie przepisy wykonawcze.</w:t>
      </w:r>
    </w:p>
    <w:p w:rsidR="002D33AA" w:rsidRDefault="002D33AA" w:rsidP="00F567C5">
      <w:pPr>
        <w:spacing w:before="120" w:after="120"/>
        <w:jc w:val="center"/>
      </w:pPr>
      <w:r w:rsidRPr="00E456E6">
        <w:t>§ 11</w:t>
      </w:r>
    </w:p>
    <w:p w:rsidR="002D33AA" w:rsidRPr="00E456E6" w:rsidRDefault="002D33AA" w:rsidP="007A0393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2D33AA" w:rsidRPr="00E456E6" w:rsidRDefault="002D33AA" w:rsidP="007A0393"/>
    <w:p w:rsidR="002D33AA" w:rsidRPr="005D2427" w:rsidRDefault="002D33AA" w:rsidP="00886614">
      <w:pPr>
        <w:jc w:val="center"/>
        <w:rPr>
          <w:b/>
          <w:bCs/>
        </w:rPr>
      </w:pPr>
      <w:r w:rsidRPr="00EE001F">
        <w:rPr>
          <w:b/>
          <w:bCs/>
        </w:rPr>
        <w:t xml:space="preserve">Szpital </w:t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</w:r>
      <w:r w:rsidRPr="00EE001F">
        <w:rPr>
          <w:b/>
          <w:bCs/>
        </w:rPr>
        <w:tab/>
        <w:t>Przyjmujący Zamówienie</w:t>
      </w:r>
    </w:p>
    <w:sectPr w:rsidR="002D33AA" w:rsidRPr="005D2427" w:rsidSect="00F567C5">
      <w:footerReference w:type="default" r:id="rId10"/>
      <w:footerReference w:type="first" r:id="rId11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AA" w:rsidRDefault="002D33AA">
      <w:r>
        <w:separator/>
      </w:r>
    </w:p>
  </w:endnote>
  <w:endnote w:type="continuationSeparator" w:id="0">
    <w:p w:rsidR="002D33AA" w:rsidRDefault="002D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AA" w:rsidRDefault="002D33AA">
    <w:pPr>
      <w:pStyle w:val="Footer"/>
      <w:ind w:right="360"/>
      <w:jc w:val="center"/>
    </w:pPr>
    <w:fldSimple w:instr=" PAGE ">
      <w:r>
        <w:rPr>
          <w:noProof/>
        </w:rPr>
        <w:t>1</w:t>
      </w:r>
    </w:fldSimple>
    <w:r>
      <w:rPr>
        <w:rStyle w:val="Numerstrony1"/>
      </w:rPr>
      <w:t xml:space="preserve"> z </w:t>
    </w:r>
    <w:fldSimple w:instr=" NUMPAGES \*Arabic ">
      <w:r>
        <w:rPr>
          <w:noProof/>
        </w:rPr>
        <w:t>16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AA" w:rsidRDefault="002D33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AA" w:rsidRDefault="002D33AA">
      <w:r>
        <w:separator/>
      </w:r>
    </w:p>
  </w:footnote>
  <w:footnote w:type="continuationSeparator" w:id="0">
    <w:p w:rsidR="002D33AA" w:rsidRDefault="002D3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A6D3451"/>
    <w:multiLevelType w:val="hybridMultilevel"/>
    <w:tmpl w:val="DF66CDCE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C16B6"/>
    <w:multiLevelType w:val="hybridMultilevel"/>
    <w:tmpl w:val="F0A8EF36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B85F91"/>
    <w:multiLevelType w:val="hybridMultilevel"/>
    <w:tmpl w:val="B46E8BD4"/>
    <w:lvl w:ilvl="0" w:tplc="FFFFFFFF">
      <w:start w:val="1"/>
      <w:numFmt w:val="upperRoman"/>
      <w:pStyle w:val="Heading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0"/>
  </w:num>
  <w:num w:numId="9">
    <w:abstractNumId w:val="26"/>
  </w:num>
  <w:num w:numId="10">
    <w:abstractNumId w:val="33"/>
  </w:num>
  <w:num w:numId="11">
    <w:abstractNumId w:val="36"/>
  </w:num>
  <w:num w:numId="12">
    <w:abstractNumId w:val="28"/>
  </w:num>
  <w:num w:numId="13">
    <w:abstractNumId w:val="18"/>
  </w:num>
  <w:num w:numId="14">
    <w:abstractNumId w:val="25"/>
  </w:num>
  <w:num w:numId="15">
    <w:abstractNumId w:val="29"/>
  </w:num>
  <w:num w:numId="16">
    <w:abstractNumId w:val="22"/>
  </w:num>
  <w:num w:numId="17">
    <w:abstractNumId w:val="32"/>
  </w:num>
  <w:num w:numId="18">
    <w:abstractNumId w:val="19"/>
  </w:num>
  <w:num w:numId="19">
    <w:abstractNumId w:val="24"/>
  </w:num>
  <w:num w:numId="20">
    <w:abstractNumId w:val="21"/>
  </w:num>
  <w:num w:numId="21">
    <w:abstractNumId w:val="31"/>
  </w:num>
  <w:num w:numId="22">
    <w:abstractNumId w:val="37"/>
  </w:num>
  <w:num w:numId="23">
    <w:abstractNumId w:val="23"/>
  </w:num>
  <w:num w:numId="24">
    <w:abstractNumId w:val="35"/>
  </w:num>
  <w:num w:numId="25">
    <w:abstractNumId w:val="17"/>
  </w:num>
  <w:num w:numId="26">
    <w:abstractNumId w:val="34"/>
  </w:num>
  <w:num w:numId="27">
    <w:abstractNumId w:val="27"/>
  </w:num>
  <w:num w:numId="28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19"/>
    <w:rsid w:val="000027AF"/>
    <w:rsid w:val="00003490"/>
    <w:rsid w:val="00007298"/>
    <w:rsid w:val="00007EF7"/>
    <w:rsid w:val="000148BC"/>
    <w:rsid w:val="000148BF"/>
    <w:rsid w:val="00020DB1"/>
    <w:rsid w:val="00030CE8"/>
    <w:rsid w:val="00031502"/>
    <w:rsid w:val="00031F81"/>
    <w:rsid w:val="00036756"/>
    <w:rsid w:val="000379AA"/>
    <w:rsid w:val="00040D35"/>
    <w:rsid w:val="00043755"/>
    <w:rsid w:val="00044BEF"/>
    <w:rsid w:val="00045B3E"/>
    <w:rsid w:val="00045CE2"/>
    <w:rsid w:val="00054D05"/>
    <w:rsid w:val="00056FFF"/>
    <w:rsid w:val="000573A5"/>
    <w:rsid w:val="00060B4B"/>
    <w:rsid w:val="00066E6D"/>
    <w:rsid w:val="00086AE4"/>
    <w:rsid w:val="000975F0"/>
    <w:rsid w:val="000A04C8"/>
    <w:rsid w:val="000A7629"/>
    <w:rsid w:val="000B1EBC"/>
    <w:rsid w:val="000B23DC"/>
    <w:rsid w:val="000B5D89"/>
    <w:rsid w:val="000C22D7"/>
    <w:rsid w:val="000C5871"/>
    <w:rsid w:val="000D0906"/>
    <w:rsid w:val="000D1799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33646"/>
    <w:rsid w:val="00133B3B"/>
    <w:rsid w:val="00150267"/>
    <w:rsid w:val="00151B02"/>
    <w:rsid w:val="00160FDE"/>
    <w:rsid w:val="00161B3C"/>
    <w:rsid w:val="00161CC0"/>
    <w:rsid w:val="001638ED"/>
    <w:rsid w:val="00166493"/>
    <w:rsid w:val="00173A4E"/>
    <w:rsid w:val="001772A3"/>
    <w:rsid w:val="001873B1"/>
    <w:rsid w:val="0019090B"/>
    <w:rsid w:val="001A13D2"/>
    <w:rsid w:val="001A1E13"/>
    <w:rsid w:val="001A2535"/>
    <w:rsid w:val="001B2D0E"/>
    <w:rsid w:val="001B2EA7"/>
    <w:rsid w:val="001B48B9"/>
    <w:rsid w:val="001C63C6"/>
    <w:rsid w:val="001D0C62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5E84"/>
    <w:rsid w:val="002301C6"/>
    <w:rsid w:val="002343FA"/>
    <w:rsid w:val="00240C20"/>
    <w:rsid w:val="0024477E"/>
    <w:rsid w:val="00244EAC"/>
    <w:rsid w:val="00252106"/>
    <w:rsid w:val="00252BE7"/>
    <w:rsid w:val="0025539C"/>
    <w:rsid w:val="00255EC5"/>
    <w:rsid w:val="00266603"/>
    <w:rsid w:val="002668CB"/>
    <w:rsid w:val="00267A34"/>
    <w:rsid w:val="00267F9D"/>
    <w:rsid w:val="00276019"/>
    <w:rsid w:val="00280222"/>
    <w:rsid w:val="00283271"/>
    <w:rsid w:val="002849DC"/>
    <w:rsid w:val="00285CD9"/>
    <w:rsid w:val="00291D51"/>
    <w:rsid w:val="002A2ADE"/>
    <w:rsid w:val="002A33E4"/>
    <w:rsid w:val="002A3DD8"/>
    <w:rsid w:val="002A5543"/>
    <w:rsid w:val="002A59D9"/>
    <w:rsid w:val="002B0BB6"/>
    <w:rsid w:val="002B7568"/>
    <w:rsid w:val="002B7971"/>
    <w:rsid w:val="002B7D47"/>
    <w:rsid w:val="002C141A"/>
    <w:rsid w:val="002C2C23"/>
    <w:rsid w:val="002C3E0F"/>
    <w:rsid w:val="002C49D5"/>
    <w:rsid w:val="002C7DD0"/>
    <w:rsid w:val="002D33AA"/>
    <w:rsid w:val="002D559A"/>
    <w:rsid w:val="002D6232"/>
    <w:rsid w:val="002D6EB0"/>
    <w:rsid w:val="002E376A"/>
    <w:rsid w:val="002E44A0"/>
    <w:rsid w:val="002E6CDF"/>
    <w:rsid w:val="002F6B20"/>
    <w:rsid w:val="003017ED"/>
    <w:rsid w:val="0030250E"/>
    <w:rsid w:val="00304395"/>
    <w:rsid w:val="003078AC"/>
    <w:rsid w:val="00314D9A"/>
    <w:rsid w:val="003156C2"/>
    <w:rsid w:val="00320B61"/>
    <w:rsid w:val="00320BDE"/>
    <w:rsid w:val="0032358F"/>
    <w:rsid w:val="003263CB"/>
    <w:rsid w:val="00331FEE"/>
    <w:rsid w:val="00332ADC"/>
    <w:rsid w:val="00333E20"/>
    <w:rsid w:val="00335E14"/>
    <w:rsid w:val="00341C1C"/>
    <w:rsid w:val="00342FD2"/>
    <w:rsid w:val="0034413E"/>
    <w:rsid w:val="00344572"/>
    <w:rsid w:val="003502C7"/>
    <w:rsid w:val="00353D74"/>
    <w:rsid w:val="00354E39"/>
    <w:rsid w:val="00357F2E"/>
    <w:rsid w:val="003638C7"/>
    <w:rsid w:val="00366773"/>
    <w:rsid w:val="00383AB3"/>
    <w:rsid w:val="00385C17"/>
    <w:rsid w:val="00393617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D92"/>
    <w:rsid w:val="003B52CC"/>
    <w:rsid w:val="003B54FD"/>
    <w:rsid w:val="003B67D1"/>
    <w:rsid w:val="003B7ACD"/>
    <w:rsid w:val="003B7E6F"/>
    <w:rsid w:val="003C0099"/>
    <w:rsid w:val="003C53CA"/>
    <w:rsid w:val="003D0E87"/>
    <w:rsid w:val="003D1C77"/>
    <w:rsid w:val="003D480C"/>
    <w:rsid w:val="003D54D5"/>
    <w:rsid w:val="003E050C"/>
    <w:rsid w:val="003E06D2"/>
    <w:rsid w:val="003E0CF3"/>
    <w:rsid w:val="003F5C1B"/>
    <w:rsid w:val="003F6979"/>
    <w:rsid w:val="004018D6"/>
    <w:rsid w:val="004042DF"/>
    <w:rsid w:val="00414D32"/>
    <w:rsid w:val="00415C5E"/>
    <w:rsid w:val="00417A64"/>
    <w:rsid w:val="0042047B"/>
    <w:rsid w:val="0042550E"/>
    <w:rsid w:val="0042796B"/>
    <w:rsid w:val="00427DBB"/>
    <w:rsid w:val="0044045D"/>
    <w:rsid w:val="0044374B"/>
    <w:rsid w:val="00444369"/>
    <w:rsid w:val="0045422A"/>
    <w:rsid w:val="00456712"/>
    <w:rsid w:val="00456F53"/>
    <w:rsid w:val="0046403F"/>
    <w:rsid w:val="004652F3"/>
    <w:rsid w:val="0047104F"/>
    <w:rsid w:val="00474BAF"/>
    <w:rsid w:val="00476B0B"/>
    <w:rsid w:val="00476B47"/>
    <w:rsid w:val="00481F0B"/>
    <w:rsid w:val="00482195"/>
    <w:rsid w:val="00482B7A"/>
    <w:rsid w:val="00485168"/>
    <w:rsid w:val="00487FC9"/>
    <w:rsid w:val="00491658"/>
    <w:rsid w:val="00494BD4"/>
    <w:rsid w:val="00496A85"/>
    <w:rsid w:val="00497ED5"/>
    <w:rsid w:val="004A7B2B"/>
    <w:rsid w:val="004B0F78"/>
    <w:rsid w:val="004B1431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44A5"/>
    <w:rsid w:val="004F70C9"/>
    <w:rsid w:val="004F7E42"/>
    <w:rsid w:val="00501FD9"/>
    <w:rsid w:val="00502217"/>
    <w:rsid w:val="0050233F"/>
    <w:rsid w:val="00503F50"/>
    <w:rsid w:val="0050513E"/>
    <w:rsid w:val="00513755"/>
    <w:rsid w:val="005146B0"/>
    <w:rsid w:val="00515A30"/>
    <w:rsid w:val="005166E1"/>
    <w:rsid w:val="00516836"/>
    <w:rsid w:val="00526950"/>
    <w:rsid w:val="00527BB3"/>
    <w:rsid w:val="00527E80"/>
    <w:rsid w:val="0053021B"/>
    <w:rsid w:val="005304D0"/>
    <w:rsid w:val="00532EF1"/>
    <w:rsid w:val="00533038"/>
    <w:rsid w:val="00534E06"/>
    <w:rsid w:val="00537359"/>
    <w:rsid w:val="0054074D"/>
    <w:rsid w:val="00545E83"/>
    <w:rsid w:val="0055192C"/>
    <w:rsid w:val="00552F4B"/>
    <w:rsid w:val="00556392"/>
    <w:rsid w:val="005576F0"/>
    <w:rsid w:val="00561736"/>
    <w:rsid w:val="00565149"/>
    <w:rsid w:val="005821A5"/>
    <w:rsid w:val="0058248A"/>
    <w:rsid w:val="00583336"/>
    <w:rsid w:val="005843DE"/>
    <w:rsid w:val="00592AA5"/>
    <w:rsid w:val="005A1500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644C"/>
    <w:rsid w:val="005D65DA"/>
    <w:rsid w:val="005E117E"/>
    <w:rsid w:val="005E13BF"/>
    <w:rsid w:val="005E1F25"/>
    <w:rsid w:val="005E4EAE"/>
    <w:rsid w:val="005F32D6"/>
    <w:rsid w:val="005F408B"/>
    <w:rsid w:val="005F47DE"/>
    <w:rsid w:val="005F58A5"/>
    <w:rsid w:val="006062B2"/>
    <w:rsid w:val="00606C4D"/>
    <w:rsid w:val="00607B03"/>
    <w:rsid w:val="00607FB7"/>
    <w:rsid w:val="00614368"/>
    <w:rsid w:val="006171AC"/>
    <w:rsid w:val="00621F80"/>
    <w:rsid w:val="006230D7"/>
    <w:rsid w:val="006234B6"/>
    <w:rsid w:val="00624672"/>
    <w:rsid w:val="006301E7"/>
    <w:rsid w:val="006366DC"/>
    <w:rsid w:val="00636D4D"/>
    <w:rsid w:val="00640326"/>
    <w:rsid w:val="00644D6D"/>
    <w:rsid w:val="00647358"/>
    <w:rsid w:val="00647DDE"/>
    <w:rsid w:val="00650972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533A"/>
    <w:rsid w:val="006A62A8"/>
    <w:rsid w:val="006A79C4"/>
    <w:rsid w:val="006B36AC"/>
    <w:rsid w:val="006B62F3"/>
    <w:rsid w:val="006C2A5D"/>
    <w:rsid w:val="006C4A56"/>
    <w:rsid w:val="006C4D11"/>
    <w:rsid w:val="006D4507"/>
    <w:rsid w:val="006D6BC2"/>
    <w:rsid w:val="006E19EA"/>
    <w:rsid w:val="006E5F09"/>
    <w:rsid w:val="006E68A3"/>
    <w:rsid w:val="006E6C30"/>
    <w:rsid w:val="006E6DA7"/>
    <w:rsid w:val="006F2F40"/>
    <w:rsid w:val="006F3EBF"/>
    <w:rsid w:val="006F40E7"/>
    <w:rsid w:val="006F7240"/>
    <w:rsid w:val="007013AA"/>
    <w:rsid w:val="00702E48"/>
    <w:rsid w:val="0070326A"/>
    <w:rsid w:val="007032DF"/>
    <w:rsid w:val="007038A4"/>
    <w:rsid w:val="007044EC"/>
    <w:rsid w:val="00705D4F"/>
    <w:rsid w:val="0071363F"/>
    <w:rsid w:val="00714C03"/>
    <w:rsid w:val="00716181"/>
    <w:rsid w:val="007225BF"/>
    <w:rsid w:val="007228D2"/>
    <w:rsid w:val="00724088"/>
    <w:rsid w:val="00725D3A"/>
    <w:rsid w:val="00726317"/>
    <w:rsid w:val="00727492"/>
    <w:rsid w:val="007276CD"/>
    <w:rsid w:val="00730630"/>
    <w:rsid w:val="00730CD9"/>
    <w:rsid w:val="00732672"/>
    <w:rsid w:val="00736DB8"/>
    <w:rsid w:val="007434BB"/>
    <w:rsid w:val="0074634C"/>
    <w:rsid w:val="00747B38"/>
    <w:rsid w:val="00752E94"/>
    <w:rsid w:val="00753E42"/>
    <w:rsid w:val="007541CD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2422"/>
    <w:rsid w:val="00786190"/>
    <w:rsid w:val="00786A39"/>
    <w:rsid w:val="0079077C"/>
    <w:rsid w:val="007911D0"/>
    <w:rsid w:val="00791593"/>
    <w:rsid w:val="00797A7D"/>
    <w:rsid w:val="007A0393"/>
    <w:rsid w:val="007A3559"/>
    <w:rsid w:val="007A57C8"/>
    <w:rsid w:val="007A78D4"/>
    <w:rsid w:val="007A7DFA"/>
    <w:rsid w:val="007B14F4"/>
    <w:rsid w:val="007B1FBD"/>
    <w:rsid w:val="007B2851"/>
    <w:rsid w:val="007B7EA7"/>
    <w:rsid w:val="007C0B28"/>
    <w:rsid w:val="007C0FF9"/>
    <w:rsid w:val="007C1094"/>
    <w:rsid w:val="007C5347"/>
    <w:rsid w:val="007C5587"/>
    <w:rsid w:val="007C6C22"/>
    <w:rsid w:val="007D0BF0"/>
    <w:rsid w:val="007D521B"/>
    <w:rsid w:val="007E7667"/>
    <w:rsid w:val="007F4955"/>
    <w:rsid w:val="007F66C4"/>
    <w:rsid w:val="007F777A"/>
    <w:rsid w:val="007F7F14"/>
    <w:rsid w:val="00801DF8"/>
    <w:rsid w:val="00803B1A"/>
    <w:rsid w:val="00806E33"/>
    <w:rsid w:val="00812A00"/>
    <w:rsid w:val="00814FD7"/>
    <w:rsid w:val="00821BCF"/>
    <w:rsid w:val="00822920"/>
    <w:rsid w:val="00826A9B"/>
    <w:rsid w:val="00826DE4"/>
    <w:rsid w:val="0083015D"/>
    <w:rsid w:val="00831ECF"/>
    <w:rsid w:val="0083306B"/>
    <w:rsid w:val="008353EA"/>
    <w:rsid w:val="00837F3B"/>
    <w:rsid w:val="0084187F"/>
    <w:rsid w:val="008437AD"/>
    <w:rsid w:val="00845288"/>
    <w:rsid w:val="00845AF6"/>
    <w:rsid w:val="00850640"/>
    <w:rsid w:val="00851051"/>
    <w:rsid w:val="008520B4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4CD1"/>
    <w:rsid w:val="008D570E"/>
    <w:rsid w:val="008D720B"/>
    <w:rsid w:val="008E3055"/>
    <w:rsid w:val="008E5F80"/>
    <w:rsid w:val="008F0F1B"/>
    <w:rsid w:val="008F1910"/>
    <w:rsid w:val="008F32C6"/>
    <w:rsid w:val="008F433A"/>
    <w:rsid w:val="008F4C27"/>
    <w:rsid w:val="008F5ED4"/>
    <w:rsid w:val="008F6B19"/>
    <w:rsid w:val="008F730A"/>
    <w:rsid w:val="00901A94"/>
    <w:rsid w:val="009057A8"/>
    <w:rsid w:val="00905ABA"/>
    <w:rsid w:val="00911831"/>
    <w:rsid w:val="009142F3"/>
    <w:rsid w:val="00916524"/>
    <w:rsid w:val="009246CB"/>
    <w:rsid w:val="00927F10"/>
    <w:rsid w:val="00934C8D"/>
    <w:rsid w:val="00937B8F"/>
    <w:rsid w:val="009502DB"/>
    <w:rsid w:val="00952137"/>
    <w:rsid w:val="0095214F"/>
    <w:rsid w:val="00954BF5"/>
    <w:rsid w:val="00964464"/>
    <w:rsid w:val="00971841"/>
    <w:rsid w:val="00974B4D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52CA"/>
    <w:rsid w:val="009A5424"/>
    <w:rsid w:val="009C1211"/>
    <w:rsid w:val="009C228C"/>
    <w:rsid w:val="009D4F76"/>
    <w:rsid w:val="009D7508"/>
    <w:rsid w:val="009E5486"/>
    <w:rsid w:val="009E5F65"/>
    <w:rsid w:val="009E66C0"/>
    <w:rsid w:val="009E6A70"/>
    <w:rsid w:val="009E6B05"/>
    <w:rsid w:val="00A00161"/>
    <w:rsid w:val="00A03B94"/>
    <w:rsid w:val="00A12241"/>
    <w:rsid w:val="00A122CE"/>
    <w:rsid w:val="00A15D79"/>
    <w:rsid w:val="00A227F3"/>
    <w:rsid w:val="00A23A9C"/>
    <w:rsid w:val="00A23FD2"/>
    <w:rsid w:val="00A258C4"/>
    <w:rsid w:val="00A343FC"/>
    <w:rsid w:val="00A377D4"/>
    <w:rsid w:val="00A412A0"/>
    <w:rsid w:val="00A42127"/>
    <w:rsid w:val="00A435A2"/>
    <w:rsid w:val="00A506D8"/>
    <w:rsid w:val="00A53CC8"/>
    <w:rsid w:val="00A55DB1"/>
    <w:rsid w:val="00A576D6"/>
    <w:rsid w:val="00A6195D"/>
    <w:rsid w:val="00A624DD"/>
    <w:rsid w:val="00A66234"/>
    <w:rsid w:val="00A66BAA"/>
    <w:rsid w:val="00A6789C"/>
    <w:rsid w:val="00A74C7A"/>
    <w:rsid w:val="00A81309"/>
    <w:rsid w:val="00A83B5F"/>
    <w:rsid w:val="00A86E3F"/>
    <w:rsid w:val="00A942F6"/>
    <w:rsid w:val="00A95A53"/>
    <w:rsid w:val="00AA0A97"/>
    <w:rsid w:val="00AA21A7"/>
    <w:rsid w:val="00AA3293"/>
    <w:rsid w:val="00AA3585"/>
    <w:rsid w:val="00AB2243"/>
    <w:rsid w:val="00AB5F7D"/>
    <w:rsid w:val="00AB6593"/>
    <w:rsid w:val="00AD1822"/>
    <w:rsid w:val="00AD39C6"/>
    <w:rsid w:val="00AE7430"/>
    <w:rsid w:val="00AF3882"/>
    <w:rsid w:val="00AF57CA"/>
    <w:rsid w:val="00B03219"/>
    <w:rsid w:val="00B10655"/>
    <w:rsid w:val="00B20EA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57C89"/>
    <w:rsid w:val="00B60BF7"/>
    <w:rsid w:val="00B63813"/>
    <w:rsid w:val="00B655E2"/>
    <w:rsid w:val="00B67F32"/>
    <w:rsid w:val="00B72CC7"/>
    <w:rsid w:val="00B762A4"/>
    <w:rsid w:val="00B875D5"/>
    <w:rsid w:val="00B90919"/>
    <w:rsid w:val="00B932F0"/>
    <w:rsid w:val="00B93676"/>
    <w:rsid w:val="00BB0A59"/>
    <w:rsid w:val="00BB0DB2"/>
    <w:rsid w:val="00BC3F49"/>
    <w:rsid w:val="00BC4DCE"/>
    <w:rsid w:val="00BD4A9F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4DC"/>
    <w:rsid w:val="00C03872"/>
    <w:rsid w:val="00C14FF9"/>
    <w:rsid w:val="00C1579E"/>
    <w:rsid w:val="00C21106"/>
    <w:rsid w:val="00C2322C"/>
    <w:rsid w:val="00C25365"/>
    <w:rsid w:val="00C262D7"/>
    <w:rsid w:val="00C27F23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53977"/>
    <w:rsid w:val="00C540BA"/>
    <w:rsid w:val="00C578AE"/>
    <w:rsid w:val="00C60810"/>
    <w:rsid w:val="00C6105D"/>
    <w:rsid w:val="00C61320"/>
    <w:rsid w:val="00C62DD3"/>
    <w:rsid w:val="00C64BEC"/>
    <w:rsid w:val="00C64E66"/>
    <w:rsid w:val="00C65387"/>
    <w:rsid w:val="00C716DD"/>
    <w:rsid w:val="00C75CF1"/>
    <w:rsid w:val="00C77156"/>
    <w:rsid w:val="00C8148C"/>
    <w:rsid w:val="00C82F19"/>
    <w:rsid w:val="00C84D53"/>
    <w:rsid w:val="00C860F2"/>
    <w:rsid w:val="00C871C2"/>
    <w:rsid w:val="00C92B78"/>
    <w:rsid w:val="00C92B99"/>
    <w:rsid w:val="00C9429F"/>
    <w:rsid w:val="00CA1D22"/>
    <w:rsid w:val="00CA5598"/>
    <w:rsid w:val="00CA693E"/>
    <w:rsid w:val="00CA6BD8"/>
    <w:rsid w:val="00CA7921"/>
    <w:rsid w:val="00CC4255"/>
    <w:rsid w:val="00CC53F4"/>
    <w:rsid w:val="00CC570B"/>
    <w:rsid w:val="00CC5905"/>
    <w:rsid w:val="00CD1542"/>
    <w:rsid w:val="00CD2769"/>
    <w:rsid w:val="00CD3DBB"/>
    <w:rsid w:val="00CE4A63"/>
    <w:rsid w:val="00CF0907"/>
    <w:rsid w:val="00CF0C39"/>
    <w:rsid w:val="00CF0CE0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21793"/>
    <w:rsid w:val="00D2183C"/>
    <w:rsid w:val="00D2799F"/>
    <w:rsid w:val="00D30C05"/>
    <w:rsid w:val="00D30DBE"/>
    <w:rsid w:val="00D33ACE"/>
    <w:rsid w:val="00D414DC"/>
    <w:rsid w:val="00D42489"/>
    <w:rsid w:val="00D4675A"/>
    <w:rsid w:val="00D523B8"/>
    <w:rsid w:val="00D52D7D"/>
    <w:rsid w:val="00D55437"/>
    <w:rsid w:val="00D5549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409C"/>
    <w:rsid w:val="00DB4072"/>
    <w:rsid w:val="00DB64F1"/>
    <w:rsid w:val="00DB7DE3"/>
    <w:rsid w:val="00DC113A"/>
    <w:rsid w:val="00DC71E2"/>
    <w:rsid w:val="00DD1CAB"/>
    <w:rsid w:val="00DD597E"/>
    <w:rsid w:val="00DE35F7"/>
    <w:rsid w:val="00DE4CB4"/>
    <w:rsid w:val="00DE79D7"/>
    <w:rsid w:val="00DF0D20"/>
    <w:rsid w:val="00E03AC7"/>
    <w:rsid w:val="00E051BD"/>
    <w:rsid w:val="00E05EB8"/>
    <w:rsid w:val="00E1353F"/>
    <w:rsid w:val="00E16945"/>
    <w:rsid w:val="00E20CB4"/>
    <w:rsid w:val="00E2154E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6E6"/>
    <w:rsid w:val="00E47BCE"/>
    <w:rsid w:val="00E508BB"/>
    <w:rsid w:val="00E51963"/>
    <w:rsid w:val="00E52736"/>
    <w:rsid w:val="00E600E7"/>
    <w:rsid w:val="00E642D7"/>
    <w:rsid w:val="00E66B3B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7DF2"/>
    <w:rsid w:val="00ED10C8"/>
    <w:rsid w:val="00ED154C"/>
    <w:rsid w:val="00ED1688"/>
    <w:rsid w:val="00ED269C"/>
    <w:rsid w:val="00ED4A3D"/>
    <w:rsid w:val="00ED64A2"/>
    <w:rsid w:val="00EE001F"/>
    <w:rsid w:val="00EE6712"/>
    <w:rsid w:val="00EF0EC2"/>
    <w:rsid w:val="00EF5DA7"/>
    <w:rsid w:val="00EF5DB6"/>
    <w:rsid w:val="00EF5FD3"/>
    <w:rsid w:val="00F013D8"/>
    <w:rsid w:val="00F031E5"/>
    <w:rsid w:val="00F06EAB"/>
    <w:rsid w:val="00F121D5"/>
    <w:rsid w:val="00F12562"/>
    <w:rsid w:val="00F14CFA"/>
    <w:rsid w:val="00F161DD"/>
    <w:rsid w:val="00F16E72"/>
    <w:rsid w:val="00F16F78"/>
    <w:rsid w:val="00F1797D"/>
    <w:rsid w:val="00F17A77"/>
    <w:rsid w:val="00F21A91"/>
    <w:rsid w:val="00F3357F"/>
    <w:rsid w:val="00F3467A"/>
    <w:rsid w:val="00F424F7"/>
    <w:rsid w:val="00F439DC"/>
    <w:rsid w:val="00F45097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60AD"/>
    <w:rsid w:val="00F86E04"/>
    <w:rsid w:val="00F90503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5EF9"/>
    <w:rsid w:val="00FD6BFD"/>
    <w:rsid w:val="00FD6CE1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Strong">
    <w:name w:val="Strong"/>
    <w:basedOn w:val="DefaultParagraphFont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">
    <w:name w:val="Nagłówek4"/>
    <w:basedOn w:val="Normal"/>
    <w:next w:val="BodyText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Normal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next w:val="BodyText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sz w:val="20"/>
      <w:szCs w:val="20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sz w:val="20"/>
      <w:szCs w:val="20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sz w:val="20"/>
      <w:szCs w:val="20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sz w:val="20"/>
      <w:szCs w:val="20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sz w:val="20"/>
      <w:szCs w:val="20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D62E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2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2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2E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36FB5"/>
    <w:pPr>
      <w:ind w:left="720"/>
      <w:contextualSpacing/>
    </w:pPr>
  </w:style>
  <w:style w:type="table" w:styleId="TableGrid">
    <w:name w:val="Table Grid"/>
    <w:basedOn w:val="TableNormal"/>
    <w:uiPriority w:val="99"/>
    <w:rsid w:val="007F7F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94D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694DE1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2EA7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yperlink">
    <w:name w:val="Hyperlink"/>
    <w:basedOn w:val="DefaultParagraphFont"/>
    <w:uiPriority w:val="99"/>
    <w:rsid w:val="009862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4w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pital@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16</Pages>
  <Words>5339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subject/>
  <dc:creator>ms</dc:creator>
  <cp:keywords/>
  <dc:description/>
  <cp:lastModifiedBy>Beata</cp:lastModifiedBy>
  <cp:revision>22</cp:revision>
  <cp:lastPrinted>2014-01-03T08:13:00Z</cp:lastPrinted>
  <dcterms:created xsi:type="dcterms:W3CDTF">2013-12-20T12:30:00Z</dcterms:created>
  <dcterms:modified xsi:type="dcterms:W3CDTF">2014-01-09T09:17:00Z</dcterms:modified>
</cp:coreProperties>
</file>