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Pr="008A28DB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Klinicznym Oddziale Neurochirurgii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innych oddziałach Szpitala (min. 60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godz, max. 180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pielęgniarki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5A" w:rsidRPr="00381F4D" w:rsidRDefault="00D17F5A" w:rsidP="00D1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Pr="00EE798A" w:rsidRDefault="00D17F5A" w:rsidP="00D17F5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Pr="00526060">
        <w:rPr>
          <w:color w:val="000000"/>
          <w:sz w:val="24"/>
          <w:szCs w:val="24"/>
        </w:rPr>
        <w:t xml:space="preserve">od dnia </w:t>
      </w:r>
      <w:r>
        <w:rPr>
          <w:b/>
          <w:color w:val="000000"/>
          <w:sz w:val="24"/>
          <w:szCs w:val="24"/>
        </w:rPr>
        <w:t>01.06.2022</w:t>
      </w:r>
      <w:r w:rsidRPr="00526060">
        <w:rPr>
          <w:b/>
          <w:color w:val="000000"/>
          <w:sz w:val="24"/>
          <w:szCs w:val="24"/>
        </w:rPr>
        <w:t xml:space="preserve">r. </w:t>
      </w:r>
      <w:r w:rsidRPr="00526060">
        <w:rPr>
          <w:color w:val="000000"/>
          <w:sz w:val="24"/>
          <w:szCs w:val="24"/>
        </w:rPr>
        <w:t>do dnia</w:t>
      </w:r>
      <w:r w:rsidRPr="0052606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30.04.2023r</w:t>
      </w:r>
      <w:r>
        <w:rPr>
          <w:b/>
          <w:color w:val="000000"/>
          <w:sz w:val="24"/>
          <w:szCs w:val="24"/>
        </w:rPr>
        <w:t>.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Klinicznym Oddziale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Gastroenterologicznym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15 godz, max. 15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pielęgniarka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F5A" w:rsidRPr="00381F4D" w:rsidRDefault="00D17F5A" w:rsidP="00D1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01.06.2022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31.01.2023r.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3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Klinice Kardiochirurgii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60 godz, max. 16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pielęgniarek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F5A" w:rsidRPr="00381F4D" w:rsidRDefault="00D17F5A" w:rsidP="00D1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01.06.2022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31.05.2024r.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4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37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>Zakładzie Radiologii Lekarskiej i Diagnostyki Obrazowej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>.(min. 50 godz, max. 200 godz. dla jednego Zleceniobiorcy)-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>4 pielęgniarki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F5A" w:rsidRPr="00381F4D" w:rsidRDefault="00D17F5A" w:rsidP="00D1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01.06.2022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31.01.2023r.</w:t>
      </w:r>
    </w:p>
    <w:p w:rsidR="00D17F5A" w:rsidRPr="00373259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F5A" w:rsidRPr="00373259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5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37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Klinicznym Oddziale Okulistycznym</w:t>
      </w:r>
      <w:r>
        <w:rPr>
          <w:rFonts w:ascii="Times New Roman" w:hAnsi="Times New Roman" w:cs="Times New Roman"/>
          <w:color w:val="000000"/>
          <w:sz w:val="24"/>
          <w:szCs w:val="24"/>
        </w:rPr>
        <w:t>.(min. 24 godz, max. 148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pielęgniarki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</w:rPr>
      </w:pPr>
    </w:p>
    <w:p w:rsidR="00D17F5A" w:rsidRPr="00381F4D" w:rsidRDefault="00D17F5A" w:rsidP="00D1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BE7BA0"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BE7BA0">
        <w:rPr>
          <w:rFonts w:ascii="Times New Roman" w:hAnsi="Times New Roman" w:cs="Times New Roman"/>
          <w:b/>
          <w:color w:val="000000"/>
          <w:sz w:val="24"/>
          <w:szCs w:val="24"/>
        </w:rPr>
        <w:t>01.06.2022</w:t>
      </w:r>
      <w:r w:rsidR="00BE7BA0"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="00BE7BA0"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="00BE7BA0"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A0">
        <w:rPr>
          <w:rFonts w:ascii="Times New Roman" w:hAnsi="Times New Roman" w:cs="Times New Roman"/>
          <w:b/>
          <w:color w:val="000000"/>
          <w:sz w:val="24"/>
          <w:szCs w:val="24"/>
        </w:rPr>
        <w:t>30.09.2022r.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</w:rPr>
      </w:pP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6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37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Klinicznym Oddziale Dermatologiczno-wenerologicznym z odcinkiem obserwacyjnym</w:t>
      </w:r>
      <w:r>
        <w:rPr>
          <w:rFonts w:ascii="Times New Roman" w:hAnsi="Times New Roman" w:cs="Times New Roman"/>
          <w:color w:val="000000"/>
          <w:sz w:val="24"/>
          <w:szCs w:val="24"/>
        </w:rPr>
        <w:t>.(min. 60 godz, max. 160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pielęgniarki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F5A" w:rsidRPr="00381F4D" w:rsidRDefault="00D17F5A" w:rsidP="00D1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BE7BA0"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BE7BA0">
        <w:rPr>
          <w:rFonts w:ascii="Times New Roman" w:hAnsi="Times New Roman" w:cs="Times New Roman"/>
          <w:b/>
          <w:color w:val="000000"/>
          <w:sz w:val="24"/>
          <w:szCs w:val="24"/>
        </w:rPr>
        <w:t>01.06.2022</w:t>
      </w:r>
      <w:r w:rsidR="00BE7BA0"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="00BE7BA0"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="00BE7BA0"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A0">
        <w:rPr>
          <w:rFonts w:ascii="Times New Roman" w:hAnsi="Times New Roman" w:cs="Times New Roman"/>
          <w:b/>
          <w:color w:val="000000"/>
          <w:sz w:val="24"/>
          <w:szCs w:val="24"/>
        </w:rPr>
        <w:t>31.07.2023r.</w:t>
      </w:r>
    </w:p>
    <w:p w:rsidR="00D17F5A" w:rsidRDefault="00D17F5A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7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41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</w:t>
      </w:r>
      <w:r w:rsidRPr="0041445C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</w:t>
      </w:r>
      <w:r w:rsidRPr="0041445C">
        <w:rPr>
          <w:rFonts w:ascii="Times New Roman" w:hAnsi="Times New Roman" w:cs="Times New Roman"/>
          <w:sz w:val="24"/>
          <w:szCs w:val="24"/>
          <w:lang w:eastAsia="pl-PL"/>
        </w:rPr>
        <w:t xml:space="preserve">czynności  </w:t>
      </w:r>
      <w:r w:rsidRPr="0041445C">
        <w:rPr>
          <w:rFonts w:ascii="Times New Roman" w:hAnsi="Times New Roman" w:cs="Times New Roman"/>
          <w:b/>
          <w:sz w:val="24"/>
          <w:szCs w:val="24"/>
          <w:lang w:eastAsia="pl-PL"/>
        </w:rPr>
        <w:t>technika elektroradiologii w Pracowni Elektrofizjologii Inwazyjnej</w:t>
      </w:r>
      <w:r w:rsidRPr="0041445C">
        <w:rPr>
          <w:rFonts w:ascii="Times New Roman" w:hAnsi="Times New Roman" w:cs="Times New Roman"/>
          <w:sz w:val="24"/>
          <w:szCs w:val="24"/>
          <w:lang w:eastAsia="pl-PL"/>
        </w:rPr>
        <w:t xml:space="preserve"> w Kl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inice Kardiologii  (minimalnie </w:t>
      </w:r>
      <w:r w:rsidRPr="0041445C">
        <w:rPr>
          <w:rFonts w:ascii="Times New Roman" w:hAnsi="Times New Roman" w:cs="Times New Roman"/>
          <w:sz w:val="24"/>
          <w:szCs w:val="24"/>
          <w:lang w:eastAsia="pl-PL"/>
        </w:rPr>
        <w:t>60 godz. w miesiącu</w:t>
      </w:r>
      <w:r>
        <w:rPr>
          <w:rFonts w:ascii="Times New Roman" w:hAnsi="Times New Roman" w:cs="Times New Roman"/>
          <w:sz w:val="24"/>
          <w:szCs w:val="24"/>
          <w:lang w:eastAsia="pl-PL"/>
        </w:rPr>
        <w:t>, maksymalnie 140</w:t>
      </w:r>
      <w:r w:rsidRPr="0041445C">
        <w:rPr>
          <w:rFonts w:ascii="Times New Roman" w:hAnsi="Times New Roman" w:cs="Times New Roman"/>
          <w:sz w:val="24"/>
          <w:szCs w:val="24"/>
          <w:lang w:eastAsia="pl-PL"/>
        </w:rPr>
        <w:t xml:space="preserve"> godz. w miesiącu) – </w:t>
      </w:r>
      <w:r w:rsidRPr="0041445C">
        <w:rPr>
          <w:rFonts w:ascii="Times New Roman" w:hAnsi="Times New Roman" w:cs="Times New Roman"/>
          <w:b/>
          <w:sz w:val="24"/>
          <w:szCs w:val="24"/>
          <w:lang w:eastAsia="pl-PL"/>
        </w:rPr>
        <w:t>2 techników</w:t>
      </w:r>
      <w:r w:rsidRPr="004144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7F5A" w:rsidRDefault="00D17F5A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D17F5A" w:rsidRPr="00381F4D" w:rsidRDefault="00D17F5A" w:rsidP="00D1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BE7BA0"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BE7BA0">
        <w:rPr>
          <w:rFonts w:ascii="Times New Roman" w:hAnsi="Times New Roman" w:cs="Times New Roman"/>
          <w:b/>
          <w:color w:val="000000"/>
          <w:sz w:val="24"/>
          <w:szCs w:val="24"/>
        </w:rPr>
        <w:t>01.06.2022</w:t>
      </w:r>
      <w:r w:rsidR="00BE7BA0"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="00BE7BA0"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="00BE7BA0"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A0">
        <w:rPr>
          <w:rFonts w:ascii="Times New Roman" w:hAnsi="Times New Roman" w:cs="Times New Roman"/>
          <w:b/>
          <w:color w:val="000000"/>
          <w:sz w:val="24"/>
          <w:szCs w:val="24"/>
        </w:rPr>
        <w:t>31.05.</w:t>
      </w:r>
      <w:r w:rsidR="00563645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Start w:id="0" w:name="_GoBack"/>
      <w:bookmarkEnd w:id="0"/>
      <w:r w:rsidR="00BE7BA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8B6A63">
      <w:rPr>
        <w:noProof/>
      </w:rPr>
      <w:t>3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3E61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45</cp:revision>
  <cp:lastPrinted>2019-09-30T11:50:00Z</cp:lastPrinted>
  <dcterms:created xsi:type="dcterms:W3CDTF">2019-03-08T07:53:00Z</dcterms:created>
  <dcterms:modified xsi:type="dcterms:W3CDTF">2022-05-05T11:57:00Z</dcterms:modified>
</cp:coreProperties>
</file>