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DE5F9B" w:rsidRDefault="00DE5F9B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DE5F9B">
        <w:rPr>
          <w:rFonts w:ascii="Tahoma" w:eastAsia="Times New Roman" w:hAnsi="Tahoma" w:cs="Tahoma"/>
          <w:lang w:eastAsia="pl-PL"/>
        </w:rPr>
        <w:t>Pielęgniarskiej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>
        <w:rPr>
          <w:rFonts w:ascii="Tahoma" w:eastAsia="Times New Roman" w:hAnsi="Tahoma" w:cs="Tahoma"/>
          <w:lang w:eastAsia="pl-PL"/>
        </w:rPr>
        <w:t xml:space="preserve"> lub innego organu rejestrowego</w:t>
      </w:r>
      <w:r w:rsidR="00DE5F9B">
        <w:rPr>
          <w:rFonts w:ascii="Tahoma" w:eastAsia="Times New Roman" w:hAnsi="Tahoma" w:cs="Tahoma"/>
          <w:lang w:eastAsia="pl-PL"/>
        </w:rPr>
        <w:t xml:space="preserve"> 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E5F9B" w:rsidRDefault="00DE5F9B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DE5F9B" w:rsidRDefault="00DE5F9B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DE5F9B" w:rsidRDefault="00DE5F9B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DE5F9B" w:rsidRDefault="00DE5F9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DE5F9B" w:rsidRDefault="00DE5F9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FA553B" w:rsidRDefault="00FA553B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F3C55" w:rsidRPr="00DE5F9B" w:rsidRDefault="008F3C55" w:rsidP="00941721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sz w:val="24"/>
          <w:szCs w:val="24"/>
          <w:u w:val="single"/>
          <w:lang w:eastAsia="pl-PL"/>
        </w:rPr>
      </w:pPr>
      <w:r w:rsidRPr="00DE5F9B">
        <w:rPr>
          <w:rFonts w:ascii="Tahoma" w:hAnsi="Tahoma" w:cs="Tahoma"/>
          <w:sz w:val="24"/>
          <w:szCs w:val="24"/>
          <w:lang w:eastAsia="pl-PL"/>
        </w:rPr>
        <w:t>Za realizację zamówienia oczekuję należności wg następującej kalkulacji</w:t>
      </w:r>
      <w:r w:rsidR="008539BF" w:rsidRPr="00DE5F9B">
        <w:rPr>
          <w:rFonts w:ascii="Tahoma" w:hAnsi="Tahoma" w:cs="Tahoma"/>
          <w:sz w:val="24"/>
          <w:szCs w:val="24"/>
          <w:lang w:eastAsia="pl-PL"/>
        </w:rPr>
        <w:t xml:space="preserve"> – </w:t>
      </w:r>
      <w:r w:rsidR="008539BF" w:rsidRPr="00DE5F9B">
        <w:rPr>
          <w:rFonts w:ascii="Tahoma" w:hAnsi="Tahoma" w:cs="Tahoma"/>
          <w:b/>
          <w:sz w:val="24"/>
          <w:szCs w:val="24"/>
          <w:u w:val="single"/>
          <w:lang w:eastAsia="pl-PL"/>
        </w:rPr>
        <w:t>wypełnić odpowiedni zakres</w:t>
      </w:r>
      <w:r w:rsidRPr="00DE5F9B">
        <w:rPr>
          <w:rFonts w:ascii="Tahoma" w:hAnsi="Tahoma" w:cs="Tahoma"/>
          <w:b/>
          <w:sz w:val="24"/>
          <w:szCs w:val="24"/>
          <w:u w:val="single"/>
          <w:lang w:eastAsia="pl-PL"/>
        </w:rPr>
        <w:t>:</w:t>
      </w:r>
    </w:p>
    <w:p w:rsidR="00EA1E92" w:rsidRDefault="00EA1E92" w:rsidP="00EA1E92">
      <w:pPr>
        <w:spacing w:after="0" w:line="240" w:lineRule="auto"/>
        <w:rPr>
          <w:rFonts w:ascii="Tahoma" w:eastAsia="Times New Roman" w:hAnsi="Tahoma" w:cs="Tahoma"/>
          <w:u w:val="single"/>
          <w:lang w:eastAsia="pl-PL"/>
        </w:rPr>
      </w:pPr>
    </w:p>
    <w:p w:rsidR="00DE5F9B" w:rsidRDefault="00DE5F9B" w:rsidP="00DE5F9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Hlk513140506"/>
      <w:r w:rsidRPr="000200BA">
        <w:rPr>
          <w:rFonts w:ascii="Tahoma" w:eastAsia="Times New Roman" w:hAnsi="Tahoma" w:cs="Tahoma"/>
          <w:sz w:val="20"/>
          <w:szCs w:val="20"/>
          <w:lang w:eastAsia="pl-PL"/>
        </w:rPr>
        <w:t>CPV 85141200-1 Udzielanie świadczeń zdrowotnych w zakresie wykonywania czynności zawodowych pielęgniarki wraz z wykonywaniem czynności pielęgniarki koordynującej w Pracowni Hemodynamiki i Pracowni Elektrofizjologii Inwazyjnej w Klinice Kardiologii (minimalnie 160 godz. w miesiącu</w:t>
      </w:r>
      <w:r>
        <w:rPr>
          <w:rFonts w:ascii="Tahoma" w:eastAsia="Times New Roman" w:hAnsi="Tahoma" w:cs="Tahoma"/>
          <w:sz w:val="20"/>
          <w:szCs w:val="20"/>
          <w:lang w:eastAsia="pl-PL"/>
        </w:rPr>
        <w:t>, maksymalnie 240 godz. w miesiącu</w:t>
      </w:r>
      <w:r w:rsidRPr="000200BA">
        <w:rPr>
          <w:rFonts w:ascii="Tahoma" w:eastAsia="Times New Roman" w:hAnsi="Tahoma" w:cs="Tahoma"/>
          <w:sz w:val="20"/>
          <w:szCs w:val="20"/>
          <w:lang w:eastAsia="pl-PL"/>
        </w:rPr>
        <w:t>)  - 1 pielęgniarka;</w:t>
      </w:r>
    </w:p>
    <w:p w:rsidR="00154D06" w:rsidRDefault="00154D06" w:rsidP="00154D06">
      <w:pPr>
        <w:widowControl w:val="0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E5F9B" w:rsidRDefault="00DE5F9B" w:rsidP="00DE5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hAnsi="Tahoma" w:cs="Tahoma"/>
          <w:b/>
        </w:rPr>
        <w:t>zakres 1) - stawka za 1 godzinę …………………zł</w:t>
      </w:r>
      <w:r w:rsidRPr="00DC133D">
        <w:rPr>
          <w:rFonts w:ascii="Tahoma" w:hAnsi="Tahoma" w:cs="Tahoma"/>
          <w:b/>
        </w:rPr>
        <w:t xml:space="preserve"> brutto  </w:t>
      </w:r>
    </w:p>
    <w:p w:rsidR="00154D06" w:rsidRDefault="00154D06" w:rsidP="00154D06">
      <w:pPr>
        <w:pStyle w:val="Akapitzlist"/>
        <w:numPr>
          <w:ilvl w:val="0"/>
          <w:numId w:val="7"/>
        </w:numPr>
        <w:spacing w:after="0" w:line="360" w:lineRule="auto"/>
        <w:rPr>
          <w:rFonts w:ascii="Tahoma" w:hAnsi="Tahoma" w:cs="Tahoma"/>
          <w:b/>
          <w:sz w:val="24"/>
          <w:szCs w:val="24"/>
          <w:lang w:eastAsia="pl-PL"/>
        </w:rPr>
      </w:pPr>
      <w:r w:rsidRPr="00017D83">
        <w:rPr>
          <w:rFonts w:ascii="Tahoma" w:hAnsi="Tahoma" w:cs="Tahoma"/>
          <w:b/>
          <w:sz w:val="24"/>
          <w:szCs w:val="24"/>
          <w:lang w:eastAsia="pl-PL"/>
        </w:rPr>
        <w:t xml:space="preserve">na okres od </w:t>
      </w:r>
      <w:r>
        <w:rPr>
          <w:rFonts w:ascii="Tahoma" w:hAnsi="Tahoma" w:cs="Tahoma"/>
          <w:b/>
          <w:sz w:val="24"/>
          <w:szCs w:val="24"/>
          <w:lang w:eastAsia="pl-PL"/>
        </w:rPr>
        <w:t>01.08</w:t>
      </w:r>
      <w:r w:rsidRPr="00017D83">
        <w:rPr>
          <w:rFonts w:ascii="Tahoma" w:hAnsi="Tahoma" w:cs="Tahoma"/>
          <w:b/>
          <w:sz w:val="24"/>
          <w:szCs w:val="24"/>
          <w:lang w:eastAsia="pl-PL"/>
        </w:rPr>
        <w:t xml:space="preserve">.2018r. do </w:t>
      </w:r>
      <w:r>
        <w:rPr>
          <w:rFonts w:ascii="Tahoma" w:hAnsi="Tahoma" w:cs="Tahoma"/>
          <w:b/>
          <w:sz w:val="24"/>
          <w:szCs w:val="24"/>
          <w:lang w:eastAsia="pl-PL"/>
        </w:rPr>
        <w:t>30.06.2019</w:t>
      </w:r>
      <w:r w:rsidRPr="00017D83">
        <w:rPr>
          <w:rFonts w:ascii="Tahoma" w:hAnsi="Tahoma" w:cs="Tahoma"/>
          <w:b/>
          <w:sz w:val="24"/>
          <w:szCs w:val="24"/>
          <w:lang w:eastAsia="pl-PL"/>
        </w:rPr>
        <w:t>r.</w:t>
      </w:r>
    </w:p>
    <w:p w:rsidR="00DE5F9B" w:rsidRPr="000200BA" w:rsidRDefault="00DE5F9B" w:rsidP="00DE5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E5F9B" w:rsidRPr="000200BA" w:rsidRDefault="00DE5F9B" w:rsidP="00DE5F9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200BA">
        <w:rPr>
          <w:rFonts w:ascii="Tahoma" w:eastAsia="Times New Roman" w:hAnsi="Tahoma" w:cs="Tahoma"/>
          <w:sz w:val="20"/>
          <w:szCs w:val="20"/>
          <w:lang w:eastAsia="pl-PL"/>
        </w:rPr>
        <w:t xml:space="preserve">CPV 85141200-1 Udzielanie świadczeń zdrowotnych w zakresie wykonywania czynności zawodowych pielęgniarki w Pracowni Hemodynamiki i Pracowni Elektrofizjologii Inwazyjnej oraz </w:t>
      </w:r>
    </w:p>
    <w:p w:rsidR="00DE5F9B" w:rsidRDefault="00DE5F9B" w:rsidP="00DE5F9B">
      <w:pPr>
        <w:widowControl w:val="0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200BA">
        <w:rPr>
          <w:rFonts w:ascii="Tahoma" w:eastAsia="Times New Roman" w:hAnsi="Tahoma" w:cs="Tahoma"/>
          <w:sz w:val="20"/>
          <w:szCs w:val="20"/>
          <w:lang w:eastAsia="pl-PL"/>
        </w:rPr>
        <w:t>w zakresie dyżurów interwencyjnych ostrych 24 godzinnych dla miasta Wrocławia w Klinice Kardiologii  (minimalnie 160 godz. w miesiącu</w:t>
      </w:r>
      <w:r>
        <w:rPr>
          <w:rFonts w:ascii="Tahoma" w:eastAsia="Times New Roman" w:hAnsi="Tahoma" w:cs="Tahoma"/>
          <w:sz w:val="20"/>
          <w:szCs w:val="20"/>
          <w:lang w:eastAsia="pl-PL"/>
        </w:rPr>
        <w:t>, maksymalnie 240 godz. w miesiącu</w:t>
      </w:r>
      <w:r w:rsidRPr="000200BA">
        <w:rPr>
          <w:rFonts w:ascii="Tahoma" w:eastAsia="Times New Roman" w:hAnsi="Tahoma" w:cs="Tahoma"/>
          <w:sz w:val="20"/>
          <w:szCs w:val="20"/>
          <w:lang w:eastAsia="pl-PL"/>
        </w:rPr>
        <w:t>) - 1</w:t>
      </w:r>
      <w:r>
        <w:rPr>
          <w:rFonts w:ascii="Tahoma" w:eastAsia="Times New Roman" w:hAnsi="Tahoma" w:cs="Tahoma"/>
          <w:sz w:val="20"/>
          <w:szCs w:val="20"/>
          <w:lang w:eastAsia="pl-PL"/>
        </w:rPr>
        <w:t>1 pielęgniarek;</w:t>
      </w:r>
    </w:p>
    <w:p w:rsidR="00154D06" w:rsidRDefault="00154D06" w:rsidP="00DE5F9B">
      <w:pPr>
        <w:widowControl w:val="0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E5F9B" w:rsidRDefault="00DE5F9B" w:rsidP="00DE5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hAnsi="Tahoma" w:cs="Tahoma"/>
          <w:b/>
        </w:rPr>
        <w:t>zakres 2) - stawka za 1 godzinę …………………zł</w:t>
      </w:r>
      <w:r w:rsidRPr="00DC133D">
        <w:rPr>
          <w:rFonts w:ascii="Tahoma" w:hAnsi="Tahoma" w:cs="Tahoma"/>
          <w:b/>
        </w:rPr>
        <w:t xml:space="preserve"> brutto  </w:t>
      </w:r>
      <w:bookmarkStart w:id="1" w:name="_GoBack"/>
      <w:bookmarkEnd w:id="1"/>
    </w:p>
    <w:p w:rsidR="00154D06" w:rsidRDefault="00154D06" w:rsidP="00154D06">
      <w:pPr>
        <w:pStyle w:val="Akapitzlist"/>
        <w:numPr>
          <w:ilvl w:val="0"/>
          <w:numId w:val="7"/>
        </w:numPr>
        <w:spacing w:after="0" w:line="360" w:lineRule="auto"/>
        <w:rPr>
          <w:rFonts w:ascii="Tahoma" w:hAnsi="Tahoma" w:cs="Tahoma"/>
          <w:b/>
          <w:sz w:val="24"/>
          <w:szCs w:val="24"/>
          <w:lang w:eastAsia="pl-PL"/>
        </w:rPr>
      </w:pPr>
      <w:r w:rsidRPr="00017D83">
        <w:rPr>
          <w:rFonts w:ascii="Tahoma" w:hAnsi="Tahoma" w:cs="Tahoma"/>
          <w:b/>
          <w:sz w:val="24"/>
          <w:szCs w:val="24"/>
          <w:lang w:eastAsia="pl-PL"/>
        </w:rPr>
        <w:t xml:space="preserve">na okres od </w:t>
      </w:r>
      <w:r>
        <w:rPr>
          <w:rFonts w:ascii="Tahoma" w:hAnsi="Tahoma" w:cs="Tahoma"/>
          <w:b/>
          <w:sz w:val="24"/>
          <w:szCs w:val="24"/>
          <w:lang w:eastAsia="pl-PL"/>
        </w:rPr>
        <w:t>01.08</w:t>
      </w:r>
      <w:r w:rsidRPr="00017D83">
        <w:rPr>
          <w:rFonts w:ascii="Tahoma" w:hAnsi="Tahoma" w:cs="Tahoma"/>
          <w:b/>
          <w:sz w:val="24"/>
          <w:szCs w:val="24"/>
          <w:lang w:eastAsia="pl-PL"/>
        </w:rPr>
        <w:t xml:space="preserve">.2018r. do </w:t>
      </w:r>
      <w:r>
        <w:rPr>
          <w:rFonts w:ascii="Tahoma" w:hAnsi="Tahoma" w:cs="Tahoma"/>
          <w:b/>
          <w:sz w:val="24"/>
          <w:szCs w:val="24"/>
          <w:lang w:eastAsia="pl-PL"/>
        </w:rPr>
        <w:t>30.06.2019</w:t>
      </w:r>
      <w:r w:rsidRPr="00017D83">
        <w:rPr>
          <w:rFonts w:ascii="Tahoma" w:hAnsi="Tahoma" w:cs="Tahoma"/>
          <w:b/>
          <w:sz w:val="24"/>
          <w:szCs w:val="24"/>
          <w:lang w:eastAsia="pl-PL"/>
        </w:rPr>
        <w:t>r.</w:t>
      </w:r>
    </w:p>
    <w:p w:rsidR="00DE5F9B" w:rsidRDefault="00DE5F9B" w:rsidP="00DE5F9B">
      <w:pPr>
        <w:widowControl w:val="0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E5F9B" w:rsidRDefault="00DC7F9C" w:rsidP="00DE5F9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200BA">
        <w:rPr>
          <w:rFonts w:ascii="Tahoma" w:eastAsia="Times New Roman" w:hAnsi="Tahoma" w:cs="Tahoma"/>
          <w:sz w:val="20"/>
          <w:szCs w:val="20"/>
          <w:lang w:eastAsia="pl-PL"/>
        </w:rPr>
        <w:t xml:space="preserve">CPV 85141200-1 Udzielanie świadczeń zdrowotnych w zakresie wykonywania czynności zawodowych pielęgniarki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wraz z wykonywaniem czynności rozliczania procedur i sprzętu </w:t>
      </w:r>
      <w:r w:rsidRPr="000200BA">
        <w:rPr>
          <w:rFonts w:ascii="Tahoma" w:eastAsia="Times New Roman" w:hAnsi="Tahoma" w:cs="Tahoma"/>
          <w:sz w:val="20"/>
          <w:szCs w:val="20"/>
          <w:lang w:eastAsia="pl-PL"/>
        </w:rPr>
        <w:t xml:space="preserve">w Pracowni Hemodynamiki i Pracowni Elektrofizjologii Inwazyjnej oraz </w:t>
      </w:r>
      <w:r w:rsidRPr="002E0A8B">
        <w:rPr>
          <w:rFonts w:ascii="Tahoma" w:eastAsia="Times New Roman" w:hAnsi="Tahoma" w:cs="Tahoma"/>
          <w:sz w:val="20"/>
          <w:szCs w:val="20"/>
          <w:lang w:eastAsia="pl-PL"/>
        </w:rPr>
        <w:t xml:space="preserve">w zakresie dyżurów interwencyjnych ostrych 24 godzinnych dla miasta Wrocławia w Klinice Kardiologii  </w:t>
      </w:r>
      <w:r w:rsidRPr="000200BA">
        <w:rPr>
          <w:rFonts w:ascii="Tahoma" w:eastAsia="Times New Roman" w:hAnsi="Tahoma" w:cs="Tahoma"/>
          <w:sz w:val="20"/>
          <w:szCs w:val="20"/>
          <w:lang w:eastAsia="pl-PL"/>
        </w:rPr>
        <w:t>(minimalnie 160 godz. w miesiącu</w:t>
      </w:r>
      <w:r>
        <w:rPr>
          <w:rFonts w:ascii="Tahoma" w:eastAsia="Times New Roman" w:hAnsi="Tahoma" w:cs="Tahoma"/>
          <w:sz w:val="20"/>
          <w:szCs w:val="20"/>
          <w:lang w:eastAsia="pl-PL"/>
        </w:rPr>
        <w:t>, maksymalnie 240 godz. w miesiącu</w:t>
      </w:r>
      <w:r w:rsidRPr="000200BA">
        <w:rPr>
          <w:rFonts w:ascii="Tahoma" w:eastAsia="Times New Roman" w:hAnsi="Tahoma" w:cs="Tahoma"/>
          <w:sz w:val="20"/>
          <w:szCs w:val="20"/>
          <w:lang w:eastAsia="pl-PL"/>
        </w:rPr>
        <w:t>)</w:t>
      </w:r>
      <w:r w:rsidRPr="002E0A8B">
        <w:rPr>
          <w:rFonts w:ascii="Tahoma" w:eastAsia="Times New Roman" w:hAnsi="Tahoma" w:cs="Tahoma"/>
          <w:sz w:val="20"/>
          <w:szCs w:val="20"/>
          <w:lang w:eastAsia="pl-PL"/>
        </w:rPr>
        <w:t xml:space="preserve"> - 3 pielęgniarki</w:t>
      </w:r>
      <w:r w:rsidR="00DE5F9B" w:rsidRPr="002E0A8B">
        <w:rPr>
          <w:rFonts w:ascii="Tahoma" w:eastAsia="Times New Roman" w:hAnsi="Tahoma" w:cs="Tahoma"/>
          <w:sz w:val="20"/>
          <w:szCs w:val="20"/>
          <w:lang w:eastAsia="pl-PL"/>
        </w:rPr>
        <w:t>;</w:t>
      </w:r>
    </w:p>
    <w:p w:rsidR="00154D06" w:rsidRPr="002E0A8B" w:rsidRDefault="00154D06" w:rsidP="00154D0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bookmarkEnd w:id="0"/>
    <w:p w:rsidR="00DE5F9B" w:rsidRDefault="00DE5F9B" w:rsidP="00EA1E92">
      <w:pPr>
        <w:spacing w:after="0" w:line="240" w:lineRule="auto"/>
        <w:rPr>
          <w:rFonts w:ascii="Tahoma" w:eastAsia="Times New Roman" w:hAnsi="Tahoma" w:cs="Tahoma"/>
          <w:u w:val="single"/>
          <w:lang w:eastAsia="pl-PL"/>
        </w:rPr>
      </w:pPr>
      <w:r>
        <w:rPr>
          <w:rFonts w:ascii="Tahoma" w:hAnsi="Tahoma" w:cs="Tahoma"/>
          <w:b/>
        </w:rPr>
        <w:t>zakres 3) - stawka za 1 godzinę …………………zł</w:t>
      </w:r>
      <w:r w:rsidRPr="00DC133D">
        <w:rPr>
          <w:rFonts w:ascii="Tahoma" w:hAnsi="Tahoma" w:cs="Tahoma"/>
          <w:b/>
        </w:rPr>
        <w:t xml:space="preserve"> brutto  </w:t>
      </w:r>
    </w:p>
    <w:p w:rsidR="00604F63" w:rsidRDefault="00604F63" w:rsidP="00941721">
      <w:pPr>
        <w:pStyle w:val="Akapitzlist"/>
        <w:numPr>
          <w:ilvl w:val="0"/>
          <w:numId w:val="7"/>
        </w:numPr>
        <w:spacing w:after="0" w:line="360" w:lineRule="auto"/>
        <w:rPr>
          <w:rFonts w:ascii="Tahoma" w:hAnsi="Tahoma" w:cs="Tahoma"/>
          <w:b/>
          <w:sz w:val="24"/>
          <w:szCs w:val="24"/>
          <w:lang w:eastAsia="pl-PL"/>
        </w:rPr>
      </w:pPr>
      <w:r w:rsidRPr="00017D83">
        <w:rPr>
          <w:rFonts w:ascii="Tahoma" w:hAnsi="Tahoma" w:cs="Tahoma"/>
          <w:b/>
          <w:sz w:val="24"/>
          <w:szCs w:val="24"/>
          <w:lang w:eastAsia="pl-PL"/>
        </w:rPr>
        <w:t xml:space="preserve">na okres od </w:t>
      </w:r>
      <w:r w:rsidR="00DE5F9B">
        <w:rPr>
          <w:rFonts w:ascii="Tahoma" w:hAnsi="Tahoma" w:cs="Tahoma"/>
          <w:b/>
          <w:sz w:val="24"/>
          <w:szCs w:val="24"/>
          <w:lang w:eastAsia="pl-PL"/>
        </w:rPr>
        <w:t>01.08</w:t>
      </w:r>
      <w:r w:rsidR="00EA1E92" w:rsidRPr="00017D83">
        <w:rPr>
          <w:rFonts w:ascii="Tahoma" w:hAnsi="Tahoma" w:cs="Tahoma"/>
          <w:b/>
          <w:sz w:val="24"/>
          <w:szCs w:val="24"/>
          <w:lang w:eastAsia="pl-PL"/>
        </w:rPr>
        <w:t>.2018</w:t>
      </w:r>
      <w:r w:rsidR="000E5C35" w:rsidRPr="00017D83">
        <w:rPr>
          <w:rFonts w:ascii="Tahoma" w:hAnsi="Tahoma" w:cs="Tahoma"/>
          <w:b/>
          <w:sz w:val="24"/>
          <w:szCs w:val="24"/>
          <w:lang w:eastAsia="pl-PL"/>
        </w:rPr>
        <w:t>r.</w:t>
      </w:r>
      <w:r w:rsidRPr="00017D83">
        <w:rPr>
          <w:rFonts w:ascii="Tahoma" w:hAnsi="Tahoma" w:cs="Tahoma"/>
          <w:b/>
          <w:sz w:val="24"/>
          <w:szCs w:val="24"/>
          <w:lang w:eastAsia="pl-PL"/>
        </w:rPr>
        <w:t xml:space="preserve"> do </w:t>
      </w:r>
      <w:r w:rsidR="00EF51FA">
        <w:rPr>
          <w:rFonts w:ascii="Tahoma" w:hAnsi="Tahoma" w:cs="Tahoma"/>
          <w:b/>
          <w:sz w:val="24"/>
          <w:szCs w:val="24"/>
          <w:lang w:eastAsia="pl-PL"/>
        </w:rPr>
        <w:t>30.06</w:t>
      </w:r>
      <w:r w:rsidR="00DE5F9B">
        <w:rPr>
          <w:rFonts w:ascii="Tahoma" w:hAnsi="Tahoma" w:cs="Tahoma"/>
          <w:b/>
          <w:sz w:val="24"/>
          <w:szCs w:val="24"/>
          <w:lang w:eastAsia="pl-PL"/>
        </w:rPr>
        <w:t>.2019</w:t>
      </w:r>
      <w:r w:rsidR="000E5C35" w:rsidRPr="00017D83">
        <w:rPr>
          <w:rFonts w:ascii="Tahoma" w:hAnsi="Tahoma" w:cs="Tahoma"/>
          <w:b/>
          <w:sz w:val="24"/>
          <w:szCs w:val="24"/>
          <w:lang w:eastAsia="pl-PL"/>
        </w:rPr>
        <w:t>r.</w:t>
      </w:r>
    </w:p>
    <w:p w:rsidR="00154D06" w:rsidRPr="00154D06" w:rsidRDefault="00154D06" w:rsidP="00154D06">
      <w:pPr>
        <w:pStyle w:val="Akapitzlist"/>
        <w:spacing w:after="0" w:line="360" w:lineRule="auto"/>
        <w:rPr>
          <w:rFonts w:ascii="Tahoma" w:hAnsi="Tahoma" w:cs="Tahoma"/>
          <w:b/>
          <w:lang w:eastAsia="pl-PL"/>
        </w:rPr>
      </w:pPr>
    </w:p>
    <w:p w:rsidR="001F4EA7" w:rsidRPr="00350181" w:rsidRDefault="001F4EA7" w:rsidP="0035018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350181">
        <w:rPr>
          <w:rFonts w:ascii="Tahoma" w:hAnsi="Tahoma" w:cs="Tahoma"/>
          <w:lang w:eastAsia="pl-PL"/>
        </w:rPr>
        <w:t>CPV 85141200-1 Udzielanie świadczeń zdrowotnych w zakresie czynności zawodowych pielęgniarki w Pracowni Endoskopii Urologicznej w Klinicznym Oddziale Urologicznym oraz w zakresie instrumentowania do zabiegów biopsji stercza w Poradni Urologicznej (min. 160 godzin w miesiącu, maksymalnie 200 godz. w miesiącu) - 1 pielęgniarka;</w:t>
      </w:r>
    </w:p>
    <w:p w:rsidR="001F4EA7" w:rsidRPr="007611F3" w:rsidRDefault="001F4EA7" w:rsidP="001F4EA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F4EA7" w:rsidRDefault="00350181" w:rsidP="001F4EA7">
      <w:pPr>
        <w:spacing w:after="0" w:line="240" w:lineRule="auto"/>
        <w:rPr>
          <w:rFonts w:ascii="Tahoma" w:eastAsia="Times New Roman" w:hAnsi="Tahoma" w:cs="Tahoma"/>
          <w:u w:val="single"/>
          <w:lang w:eastAsia="pl-PL"/>
        </w:rPr>
      </w:pPr>
      <w:r>
        <w:rPr>
          <w:rFonts w:ascii="Tahoma" w:hAnsi="Tahoma" w:cs="Tahoma"/>
          <w:b/>
        </w:rPr>
        <w:t>zakres 6</w:t>
      </w:r>
      <w:r w:rsidR="001F4EA7">
        <w:rPr>
          <w:rFonts w:ascii="Tahoma" w:hAnsi="Tahoma" w:cs="Tahoma"/>
          <w:b/>
        </w:rPr>
        <w:t>) - stawka za 1 godzinę …………………zł</w:t>
      </w:r>
      <w:r w:rsidR="001F4EA7" w:rsidRPr="00DC133D">
        <w:rPr>
          <w:rFonts w:ascii="Tahoma" w:hAnsi="Tahoma" w:cs="Tahoma"/>
          <w:b/>
        </w:rPr>
        <w:t xml:space="preserve"> brutto  </w:t>
      </w:r>
    </w:p>
    <w:p w:rsidR="001F4EA7" w:rsidRDefault="001F4EA7" w:rsidP="001F4EA7">
      <w:pPr>
        <w:pStyle w:val="Akapitzlist"/>
        <w:numPr>
          <w:ilvl w:val="0"/>
          <w:numId w:val="7"/>
        </w:numPr>
        <w:spacing w:after="0" w:line="360" w:lineRule="auto"/>
        <w:rPr>
          <w:rFonts w:ascii="Tahoma" w:hAnsi="Tahoma" w:cs="Tahoma"/>
          <w:b/>
          <w:sz w:val="24"/>
          <w:szCs w:val="24"/>
          <w:lang w:eastAsia="pl-PL"/>
        </w:rPr>
      </w:pPr>
      <w:r w:rsidRPr="00017D83">
        <w:rPr>
          <w:rFonts w:ascii="Tahoma" w:hAnsi="Tahoma" w:cs="Tahoma"/>
          <w:b/>
          <w:sz w:val="24"/>
          <w:szCs w:val="24"/>
          <w:lang w:eastAsia="pl-PL"/>
        </w:rPr>
        <w:t xml:space="preserve">na okres od </w:t>
      </w:r>
      <w:r>
        <w:rPr>
          <w:rFonts w:ascii="Tahoma" w:hAnsi="Tahoma" w:cs="Tahoma"/>
          <w:b/>
          <w:sz w:val="24"/>
          <w:szCs w:val="24"/>
          <w:lang w:eastAsia="pl-PL"/>
        </w:rPr>
        <w:t>01.08</w:t>
      </w:r>
      <w:r w:rsidRPr="00017D83">
        <w:rPr>
          <w:rFonts w:ascii="Tahoma" w:hAnsi="Tahoma" w:cs="Tahoma"/>
          <w:b/>
          <w:sz w:val="24"/>
          <w:szCs w:val="24"/>
          <w:lang w:eastAsia="pl-PL"/>
        </w:rPr>
        <w:t xml:space="preserve">.2018r. do </w:t>
      </w:r>
      <w:r>
        <w:rPr>
          <w:rFonts w:ascii="Tahoma" w:hAnsi="Tahoma" w:cs="Tahoma"/>
          <w:b/>
          <w:sz w:val="24"/>
          <w:szCs w:val="24"/>
          <w:lang w:eastAsia="pl-PL"/>
        </w:rPr>
        <w:t>31.07.2019</w:t>
      </w:r>
      <w:r w:rsidRPr="00017D83">
        <w:rPr>
          <w:rFonts w:ascii="Tahoma" w:hAnsi="Tahoma" w:cs="Tahoma"/>
          <w:b/>
          <w:sz w:val="24"/>
          <w:szCs w:val="24"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6D01C2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DE5F9B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6D01C2">
        <w:rPr>
          <w:rFonts w:ascii="Tahoma" w:eastAsia="Times New Roman" w:hAnsi="Tahoma" w:cs="Tahoma"/>
          <w:color w:val="000000"/>
          <w:lang w:eastAsia="pl-PL"/>
        </w:rPr>
        <w:t>.</w:t>
      </w:r>
      <w:r w:rsidR="00A10A5F" w:rsidRPr="006D01C2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 w:rsidRPr="006D01C2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DE5F9B">
        <w:rPr>
          <w:rFonts w:ascii="Tahoma" w:eastAsia="Times New Roman" w:hAnsi="Tahoma" w:cs="Tahoma"/>
          <w:color w:val="000000"/>
          <w:lang w:eastAsia="pl-PL"/>
        </w:rPr>
        <w:t xml:space="preserve">że posiadam aktualną polisę </w:t>
      </w:r>
      <w:r w:rsidR="00DE5F9B" w:rsidRPr="00442A83">
        <w:rPr>
          <w:rFonts w:ascii="Tahoma" w:eastAsia="Times New Roman" w:hAnsi="Tahoma" w:cs="Tahoma"/>
          <w:color w:val="000000"/>
          <w:lang w:eastAsia="pl-PL"/>
        </w:rPr>
        <w:t xml:space="preserve">ubezpieczenia odpowiedzialności cywilnej </w:t>
      </w:r>
      <w:r w:rsidR="00DE5F9B">
        <w:rPr>
          <w:rFonts w:ascii="Tahoma" w:eastAsia="Times New Roman" w:hAnsi="Tahoma" w:cs="Tahoma"/>
          <w:color w:val="000000"/>
          <w:lang w:eastAsia="pl-PL"/>
        </w:rPr>
        <w:t xml:space="preserve">określonej </w:t>
      </w:r>
      <w:r w:rsidR="00DE5F9B" w:rsidRPr="00917777">
        <w:rPr>
          <w:rFonts w:ascii="Tahoma" w:eastAsia="Times New Roman" w:hAnsi="Tahoma" w:cs="Tahoma"/>
          <w:color w:val="000000" w:themeColor="text1"/>
          <w:lang w:eastAsia="pl-PL"/>
        </w:rPr>
        <w:t>w Rozporządzeniu Ministra Finansów z dnia 22 grudnia 2011r. w sprawie obowiązkowego ubezpieczenia odpowiedzialności cywilnej podmiotu wykonującego działalność</w:t>
      </w:r>
      <w:r w:rsidR="00DE5F9B">
        <w:rPr>
          <w:rFonts w:ascii="Tahoma" w:eastAsia="Times New Roman" w:hAnsi="Tahoma" w:cs="Tahoma"/>
          <w:color w:val="000000" w:themeColor="text1"/>
          <w:lang w:eastAsia="pl-PL"/>
        </w:rPr>
        <w:t xml:space="preserve"> leczniczą ( </w:t>
      </w:r>
      <w:r w:rsidR="00DE5F9B">
        <w:rPr>
          <w:rFonts w:ascii="Tahoma" w:eastAsia="Times New Roman" w:hAnsi="Tahoma" w:cs="Tahoma"/>
          <w:color w:val="000000"/>
          <w:lang w:eastAsia="pl-PL"/>
        </w:rPr>
        <w:t>Dz. U. z 2011r. nr 293 poz. 1729</w:t>
      </w:r>
      <w:r w:rsidR="00DE5F9B">
        <w:rPr>
          <w:rFonts w:ascii="Tahoma" w:eastAsia="Times New Roman" w:hAnsi="Tahoma" w:cs="Tahoma"/>
          <w:color w:val="000000" w:themeColor="text1"/>
          <w:lang w:eastAsia="pl-PL"/>
        </w:rPr>
        <w:t>).</w:t>
      </w:r>
    </w:p>
    <w:p w:rsidR="00604F63" w:rsidRPr="006D01C2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D01C2">
        <w:rPr>
          <w:rFonts w:ascii="Tahoma" w:eastAsia="Times New Roman" w:hAnsi="Tahoma" w:cs="Tahoma"/>
          <w:lang w:eastAsia="pl-PL"/>
        </w:rPr>
        <w:t>i kwalifikacje niezbędne do u</w:t>
      </w:r>
      <w:r w:rsidR="00A05C3E" w:rsidRPr="006D01C2">
        <w:rPr>
          <w:rFonts w:ascii="Tahoma" w:eastAsia="Times New Roman" w:hAnsi="Tahoma" w:cs="Tahoma"/>
          <w:lang w:eastAsia="pl-PL"/>
        </w:rPr>
        <w:t>dzielania świadczeń zdrowotnych.</w:t>
      </w:r>
    </w:p>
    <w:p w:rsidR="007025F3" w:rsidRDefault="008C0CB5" w:rsidP="005308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D01C2">
        <w:rPr>
          <w:rFonts w:ascii="Tahoma" w:eastAsia="Times New Roman" w:hAnsi="Tahoma" w:cs="Tahoma"/>
          <w:lang w:eastAsia="pl-PL"/>
        </w:rPr>
        <w:t>4</w:t>
      </w:r>
      <w:r w:rsidR="00604F63" w:rsidRPr="006D01C2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530818" w:rsidRPr="00530818" w:rsidRDefault="00530818" w:rsidP="00530818">
      <w:pPr>
        <w:spacing w:after="0" w:line="240" w:lineRule="auto"/>
        <w:rPr>
          <w:rFonts w:ascii="Tahoma" w:eastAsia="Calibri" w:hAnsi="Tahoma" w:cs="Tahoma"/>
        </w:rPr>
      </w:pPr>
      <w:r w:rsidRPr="006D01C2">
        <w:rPr>
          <w:rFonts w:ascii="Tahoma" w:eastAsia="Calibri" w:hAnsi="Tahoma" w:cs="Tahoma"/>
        </w:rPr>
        <w:t>5</w:t>
      </w:r>
      <w:r w:rsidR="007025F3" w:rsidRPr="006D01C2">
        <w:rPr>
          <w:rFonts w:ascii="Tahoma" w:eastAsia="Calibri" w:hAnsi="Tahoma" w:cs="Tahoma"/>
        </w:rPr>
        <w:t xml:space="preserve">. </w:t>
      </w:r>
      <w:r w:rsidRPr="006D01C2">
        <w:rPr>
          <w:rFonts w:ascii="Tahoma" w:eastAsia="Calibri" w:hAnsi="Tahoma" w:cs="Tahoma"/>
        </w:rPr>
        <w:t>Przyjmuję do wiadomości, że: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 50-981 Wrocław;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Dane osobowe przetwarzane są w celu obsługi osób zatrudnionych na podstawie umów cywilono-prawnych  w 4 WSKzP SPZOZ;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1F4EA7" w:rsidRDefault="001F4EA7" w:rsidP="001F4EA7">
      <w:pPr>
        <w:spacing w:after="0" w:line="240" w:lineRule="auto"/>
        <w:rPr>
          <w:rFonts w:ascii="Tahoma" w:eastAsia="Calibri" w:hAnsi="Tahoma" w:cs="Tahoma"/>
        </w:rPr>
      </w:pPr>
    </w:p>
    <w:p w:rsidR="001F4EA7" w:rsidRPr="00530818" w:rsidRDefault="001F4EA7" w:rsidP="001F4EA7">
      <w:pPr>
        <w:spacing w:after="0" w:line="240" w:lineRule="auto"/>
        <w:rPr>
          <w:rFonts w:ascii="Tahoma" w:eastAsia="Calibri" w:hAnsi="Tahoma" w:cs="Tahoma"/>
        </w:rPr>
      </w:pP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AD53EE" w:rsidRPr="008124D5" w:rsidRDefault="00AD53EE" w:rsidP="00530818">
      <w:pPr>
        <w:spacing w:after="0" w:line="240" w:lineRule="auto"/>
        <w:rPr>
          <w:rFonts w:ascii="Tahoma" w:hAnsi="Tahoma" w:cs="Tahoma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EA1E92" w:rsidRPr="00604F63" w:rsidRDefault="00EA1E92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A47" w:rsidRDefault="00544A47">
      <w:pPr>
        <w:spacing w:after="0" w:line="240" w:lineRule="auto"/>
      </w:pPr>
      <w:r>
        <w:separator/>
      </w:r>
    </w:p>
  </w:endnote>
  <w:endnote w:type="continuationSeparator" w:id="0">
    <w:p w:rsidR="00544A47" w:rsidRDefault="0054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AC4A12">
      <w:rPr>
        <w:noProof/>
      </w:rPr>
      <w:t>2</w:t>
    </w:r>
    <w:r>
      <w:fldChar w:fldCharType="end"/>
    </w:r>
  </w:p>
  <w:p w:rsidR="00323B36" w:rsidRDefault="00AC4A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A47" w:rsidRDefault="00544A47">
      <w:pPr>
        <w:spacing w:after="0" w:line="240" w:lineRule="auto"/>
      </w:pPr>
      <w:r>
        <w:separator/>
      </w:r>
    </w:p>
  </w:footnote>
  <w:footnote w:type="continuationSeparator" w:id="0">
    <w:p w:rsidR="00544A47" w:rsidRDefault="0054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F2A4E"/>
    <w:multiLevelType w:val="hybridMultilevel"/>
    <w:tmpl w:val="34200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F4060"/>
    <w:multiLevelType w:val="hybridMultilevel"/>
    <w:tmpl w:val="7B96BA8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95E59"/>
    <w:multiLevelType w:val="hybridMultilevel"/>
    <w:tmpl w:val="C02A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A6C4E04"/>
    <w:multiLevelType w:val="hybridMultilevel"/>
    <w:tmpl w:val="635C395A"/>
    <w:lvl w:ilvl="0" w:tplc="5198866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17D8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2AC6"/>
    <w:rsid w:val="00094C0E"/>
    <w:rsid w:val="000B1D6D"/>
    <w:rsid w:val="000D5DFF"/>
    <w:rsid w:val="000E5C35"/>
    <w:rsid w:val="000F0754"/>
    <w:rsid w:val="000F1C9F"/>
    <w:rsid w:val="00101BDB"/>
    <w:rsid w:val="00104B91"/>
    <w:rsid w:val="00120439"/>
    <w:rsid w:val="00154D06"/>
    <w:rsid w:val="001569E9"/>
    <w:rsid w:val="00156BCC"/>
    <w:rsid w:val="001665F2"/>
    <w:rsid w:val="00174857"/>
    <w:rsid w:val="001A3FD5"/>
    <w:rsid w:val="001D35C5"/>
    <w:rsid w:val="001D651D"/>
    <w:rsid w:val="001F4EA7"/>
    <w:rsid w:val="00210A6C"/>
    <w:rsid w:val="00242212"/>
    <w:rsid w:val="00253810"/>
    <w:rsid w:val="00255482"/>
    <w:rsid w:val="00256E87"/>
    <w:rsid w:val="002731EC"/>
    <w:rsid w:val="00282CE2"/>
    <w:rsid w:val="00284A3C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50181"/>
    <w:rsid w:val="003946A3"/>
    <w:rsid w:val="003C441C"/>
    <w:rsid w:val="003C6BD2"/>
    <w:rsid w:val="003E1B2C"/>
    <w:rsid w:val="003E43C0"/>
    <w:rsid w:val="003E5CF2"/>
    <w:rsid w:val="0041394D"/>
    <w:rsid w:val="004271B8"/>
    <w:rsid w:val="004419E7"/>
    <w:rsid w:val="00442A83"/>
    <w:rsid w:val="004726F0"/>
    <w:rsid w:val="004C126C"/>
    <w:rsid w:val="004E5A1C"/>
    <w:rsid w:val="00511297"/>
    <w:rsid w:val="00530818"/>
    <w:rsid w:val="005443B4"/>
    <w:rsid w:val="00544A47"/>
    <w:rsid w:val="005532CC"/>
    <w:rsid w:val="0056343E"/>
    <w:rsid w:val="005634E8"/>
    <w:rsid w:val="005A4BCB"/>
    <w:rsid w:val="005C7E4C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6D01C2"/>
    <w:rsid w:val="007025F3"/>
    <w:rsid w:val="00733305"/>
    <w:rsid w:val="007424A4"/>
    <w:rsid w:val="0077335B"/>
    <w:rsid w:val="00777FD0"/>
    <w:rsid w:val="00790892"/>
    <w:rsid w:val="00795CB6"/>
    <w:rsid w:val="007A1B2F"/>
    <w:rsid w:val="00807582"/>
    <w:rsid w:val="008138E2"/>
    <w:rsid w:val="0081696C"/>
    <w:rsid w:val="00834C27"/>
    <w:rsid w:val="008421E8"/>
    <w:rsid w:val="00847727"/>
    <w:rsid w:val="008539BF"/>
    <w:rsid w:val="0086326B"/>
    <w:rsid w:val="00867163"/>
    <w:rsid w:val="00893BEC"/>
    <w:rsid w:val="008C0CB5"/>
    <w:rsid w:val="008C2ADB"/>
    <w:rsid w:val="008C3C82"/>
    <w:rsid w:val="008D49C3"/>
    <w:rsid w:val="008F3C55"/>
    <w:rsid w:val="00911614"/>
    <w:rsid w:val="00920CB5"/>
    <w:rsid w:val="00941721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74A19"/>
    <w:rsid w:val="00AB68C0"/>
    <w:rsid w:val="00AC4A12"/>
    <w:rsid w:val="00AD53EE"/>
    <w:rsid w:val="00AE201B"/>
    <w:rsid w:val="00AE34C2"/>
    <w:rsid w:val="00B01811"/>
    <w:rsid w:val="00B10217"/>
    <w:rsid w:val="00B136AF"/>
    <w:rsid w:val="00B52386"/>
    <w:rsid w:val="00B9403F"/>
    <w:rsid w:val="00C01EFF"/>
    <w:rsid w:val="00C04E2F"/>
    <w:rsid w:val="00C12040"/>
    <w:rsid w:val="00C17282"/>
    <w:rsid w:val="00C25D9C"/>
    <w:rsid w:val="00C54FF0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DC7F9C"/>
    <w:rsid w:val="00DE5F9B"/>
    <w:rsid w:val="00E03063"/>
    <w:rsid w:val="00E2340B"/>
    <w:rsid w:val="00E2647A"/>
    <w:rsid w:val="00E64805"/>
    <w:rsid w:val="00EA1E92"/>
    <w:rsid w:val="00EC21E2"/>
    <w:rsid w:val="00EF51FA"/>
    <w:rsid w:val="00F03ED0"/>
    <w:rsid w:val="00F31EDA"/>
    <w:rsid w:val="00F473AC"/>
    <w:rsid w:val="00FA0A02"/>
    <w:rsid w:val="00FA553B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70</cp:revision>
  <cp:lastPrinted>2018-04-06T11:49:00Z</cp:lastPrinted>
  <dcterms:created xsi:type="dcterms:W3CDTF">2016-09-08T05:24:00Z</dcterms:created>
  <dcterms:modified xsi:type="dcterms:W3CDTF">2018-06-20T12:44:00Z</dcterms:modified>
</cp:coreProperties>
</file>